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7A" w:rsidRDefault="009A657A" w:rsidP="009A657A">
      <w:pPr>
        <w:overflowPunct w:val="0"/>
        <w:adjustRightInd w:val="0"/>
        <w:contextualSpacing/>
        <w:jc w:val="left"/>
        <w:rPr>
          <w:rFonts w:ascii="方正黑体_GBK" w:eastAsia="方正黑体_GBK" w:hint="eastAsia"/>
          <w:bCs/>
          <w:szCs w:val="32"/>
        </w:rPr>
      </w:pPr>
      <w:r w:rsidRPr="00065186">
        <w:rPr>
          <w:rFonts w:ascii="方正黑体_GBK" w:eastAsia="方正黑体_GBK" w:hint="eastAsia"/>
          <w:bCs/>
          <w:szCs w:val="32"/>
        </w:rPr>
        <w:t>附件</w:t>
      </w:r>
    </w:p>
    <w:p w:rsidR="009A657A" w:rsidRPr="00133066" w:rsidRDefault="009A657A" w:rsidP="009A657A">
      <w:pPr>
        <w:pStyle w:val="Default"/>
      </w:pPr>
    </w:p>
    <w:p w:rsidR="009A657A" w:rsidRDefault="009A657A" w:rsidP="009A657A">
      <w:pPr>
        <w:overflowPunct w:val="0"/>
        <w:adjustRightInd w:val="0"/>
        <w:snapToGrid w:val="0"/>
        <w:spacing w:line="540" w:lineRule="exact"/>
        <w:jc w:val="center"/>
        <w:rPr>
          <w:rFonts w:eastAsia="方正小标宋_GBK" w:cs="方正小标宋_GBK"/>
          <w:bCs/>
          <w:sz w:val="44"/>
          <w:szCs w:val="44"/>
        </w:rPr>
      </w:pPr>
      <w:r>
        <w:rPr>
          <w:rFonts w:eastAsia="方正小标宋_GBK" w:cs="方正小标宋_GBK" w:hint="eastAsia"/>
          <w:bCs/>
          <w:sz w:val="44"/>
          <w:szCs w:val="44"/>
        </w:rPr>
        <w:t>征地补偿安置方案</w:t>
      </w:r>
    </w:p>
    <w:p w:rsidR="009A657A" w:rsidRDefault="009A657A" w:rsidP="009A657A">
      <w:pPr>
        <w:pStyle w:val="Default"/>
      </w:pPr>
    </w:p>
    <w:p w:rsidR="009A657A" w:rsidRDefault="009A657A" w:rsidP="009A657A">
      <w:pPr>
        <w:tabs>
          <w:tab w:val="left" w:pos="316"/>
        </w:tabs>
        <w:ind w:firstLineChars="200" w:firstLine="631"/>
        <w:jc w:val="left"/>
        <w:rPr>
          <w:rFonts w:eastAsia="方正仿宋_GBK"/>
          <w:snapToGrid w:val="0"/>
          <w:szCs w:val="32"/>
        </w:rPr>
      </w:pPr>
      <w:r>
        <w:rPr>
          <w:rFonts w:eastAsia="方正仿宋_GBK" w:hint="eastAsia"/>
          <w:bCs/>
          <w:szCs w:val="32"/>
        </w:rPr>
        <w:t>为</w:t>
      </w:r>
      <w:r>
        <w:rPr>
          <w:rFonts w:ascii="方正仿宋_GBK" w:eastAsia="方正仿宋_GBK" w:hint="eastAsia"/>
          <w:snapToGrid w:val="0"/>
          <w:spacing w:val="-6"/>
          <w:szCs w:val="32"/>
        </w:rPr>
        <w:t>合川区</w:t>
      </w:r>
      <w:r>
        <w:rPr>
          <w:rFonts w:eastAsia="方正仿宋_GBK" w:hint="eastAsia"/>
          <w:kern w:val="0"/>
          <w:szCs w:val="32"/>
        </w:rPr>
        <w:t>久长街</w:t>
      </w:r>
      <w:proofErr w:type="gramStart"/>
      <w:r>
        <w:rPr>
          <w:rFonts w:eastAsia="方正仿宋_GBK" w:hint="eastAsia"/>
          <w:kern w:val="0"/>
          <w:szCs w:val="32"/>
        </w:rPr>
        <w:t>小学花滩校区</w:t>
      </w:r>
      <w:proofErr w:type="gramEnd"/>
      <w:r>
        <w:rPr>
          <w:rFonts w:ascii="方正仿宋_GBK" w:eastAsia="方正仿宋_GBK" w:hint="eastAsia"/>
          <w:snapToGrid w:val="0"/>
          <w:spacing w:val="-6"/>
          <w:szCs w:val="32"/>
        </w:rPr>
        <w:t>项目</w:t>
      </w:r>
      <w:r>
        <w:rPr>
          <w:rFonts w:ascii="方正仿宋_GBK" w:eastAsia="方正仿宋_GBK" w:hint="eastAsia"/>
          <w:snapToGrid w:val="0"/>
          <w:szCs w:val="32"/>
        </w:rPr>
        <w:t>建设</w:t>
      </w:r>
      <w:r>
        <w:rPr>
          <w:rFonts w:eastAsia="方正仿宋_GBK"/>
          <w:bCs/>
          <w:szCs w:val="32"/>
        </w:rPr>
        <w:t>需要</w:t>
      </w:r>
      <w:r>
        <w:rPr>
          <w:rFonts w:eastAsia="方正仿宋_GBK" w:hint="eastAsia"/>
          <w:bCs/>
          <w:szCs w:val="32"/>
        </w:rPr>
        <w:t>，重庆市合川区人民政府拟征收</w:t>
      </w:r>
      <w:r>
        <w:rPr>
          <w:rFonts w:ascii="方正仿宋_GBK" w:eastAsia="方正仿宋_GBK" w:hint="eastAsia"/>
          <w:snapToGrid w:val="0"/>
          <w:spacing w:val="-6"/>
          <w:szCs w:val="32"/>
        </w:rPr>
        <w:t>钓鱼城街道虎头村3社和黑岩社区第10居民小组</w:t>
      </w:r>
      <w:r>
        <w:rPr>
          <w:rFonts w:eastAsia="方正仿宋_GBK" w:hint="eastAsia"/>
          <w:bCs/>
          <w:szCs w:val="32"/>
        </w:rPr>
        <w:t>集体土地</w:t>
      </w:r>
      <w:r>
        <w:rPr>
          <w:rFonts w:eastAsia="方正仿宋_GBK" w:hint="eastAsia"/>
          <w:bCs/>
          <w:szCs w:val="32"/>
        </w:rPr>
        <w:t>3.7382</w:t>
      </w:r>
      <w:r>
        <w:rPr>
          <w:rFonts w:eastAsia="方正仿宋_GBK" w:hint="eastAsia"/>
          <w:bCs/>
          <w:szCs w:val="32"/>
        </w:rPr>
        <w:t>公顷。</w:t>
      </w:r>
      <w:r>
        <w:rPr>
          <w:rFonts w:eastAsia="方正仿宋_GBK"/>
          <w:bCs/>
          <w:szCs w:val="32"/>
        </w:rPr>
        <w:t>根据《重庆市集体土地征收补偿安置办法》（重庆市人民政府令第</w:t>
      </w:r>
      <w:r>
        <w:rPr>
          <w:rFonts w:eastAsia="方正仿宋_GBK"/>
          <w:bCs/>
          <w:szCs w:val="32"/>
        </w:rPr>
        <w:t>344</w:t>
      </w:r>
      <w:r>
        <w:rPr>
          <w:rFonts w:eastAsia="方正仿宋_GBK"/>
          <w:bCs/>
          <w:szCs w:val="32"/>
        </w:rPr>
        <w:t>号）</w:t>
      </w:r>
      <w:r>
        <w:rPr>
          <w:rFonts w:eastAsia="方正仿宋_GBK" w:hint="eastAsia"/>
          <w:bCs/>
          <w:szCs w:val="32"/>
        </w:rPr>
        <w:t>、</w:t>
      </w:r>
      <w:r>
        <w:rPr>
          <w:rFonts w:eastAsia="方正仿宋_GBK"/>
          <w:bCs/>
          <w:szCs w:val="32"/>
        </w:rPr>
        <w:t>《重庆市人民政府关于公布征地补偿安置标准有关事项的通知》</w:t>
      </w:r>
      <w:r>
        <w:rPr>
          <w:rFonts w:eastAsia="方正仿宋_GBK" w:hint="eastAsia"/>
          <w:bCs/>
          <w:szCs w:val="32"/>
        </w:rPr>
        <w:t>、</w:t>
      </w:r>
      <w:r>
        <w:rPr>
          <w:rFonts w:eastAsia="方正仿宋_GBK"/>
          <w:bCs/>
          <w:szCs w:val="32"/>
        </w:rPr>
        <w:t>（</w:t>
      </w:r>
      <w:proofErr w:type="gramStart"/>
      <w:r>
        <w:rPr>
          <w:rFonts w:eastAsia="方正仿宋_GBK"/>
          <w:bCs/>
          <w:szCs w:val="32"/>
        </w:rPr>
        <w:t>渝</w:t>
      </w:r>
      <w:r>
        <w:rPr>
          <w:rFonts w:eastAsia="方正仿宋_GBK" w:hint="eastAsia"/>
          <w:bCs/>
          <w:szCs w:val="32"/>
        </w:rPr>
        <w:t>府发</w:t>
      </w:r>
      <w:proofErr w:type="gramEnd"/>
      <w:r>
        <w:rPr>
          <w:rFonts w:eastAsia="方正仿宋_GBK"/>
          <w:bCs/>
          <w:szCs w:val="32"/>
        </w:rPr>
        <w:t>〔</w:t>
      </w:r>
      <w:r>
        <w:rPr>
          <w:rFonts w:eastAsia="方正仿宋_GBK"/>
          <w:bCs/>
          <w:szCs w:val="32"/>
        </w:rPr>
        <w:t>2021</w:t>
      </w:r>
      <w:r>
        <w:rPr>
          <w:rFonts w:eastAsia="方正仿宋_GBK"/>
          <w:bCs/>
          <w:szCs w:val="32"/>
        </w:rPr>
        <w:t>〕</w:t>
      </w:r>
      <w:r>
        <w:rPr>
          <w:rFonts w:eastAsia="方正仿宋_GBK"/>
          <w:bCs/>
          <w:szCs w:val="32"/>
        </w:rPr>
        <w:t>14</w:t>
      </w:r>
      <w:r>
        <w:rPr>
          <w:rFonts w:eastAsia="方正仿宋_GBK"/>
          <w:bCs/>
          <w:szCs w:val="32"/>
        </w:rPr>
        <w:t>号）</w:t>
      </w:r>
      <w:r>
        <w:rPr>
          <w:rFonts w:eastAsia="方正仿宋_GBK" w:hint="eastAsia"/>
          <w:bCs/>
          <w:szCs w:val="32"/>
        </w:rPr>
        <w:t>、《重庆市人民政府办公厅关于做好征地人员安置对象参加基本养老保险并实施缴费补贴政策有关工作的通知》（</w:t>
      </w:r>
      <w:proofErr w:type="gramStart"/>
      <w:r>
        <w:rPr>
          <w:rFonts w:eastAsia="方正仿宋_GBK" w:hint="eastAsia"/>
          <w:bCs/>
          <w:szCs w:val="32"/>
        </w:rPr>
        <w:t>渝府办</w:t>
      </w:r>
      <w:proofErr w:type="gramEnd"/>
      <w:r>
        <w:rPr>
          <w:rFonts w:eastAsia="方正仿宋_GBK" w:hint="eastAsia"/>
          <w:bCs/>
          <w:szCs w:val="32"/>
        </w:rPr>
        <w:t>发〔</w:t>
      </w:r>
      <w:r>
        <w:rPr>
          <w:rFonts w:eastAsia="方正仿宋_GBK"/>
          <w:bCs/>
          <w:szCs w:val="32"/>
        </w:rPr>
        <w:t>2021</w:t>
      </w:r>
      <w:r>
        <w:rPr>
          <w:rFonts w:eastAsia="方正仿宋_GBK" w:hint="eastAsia"/>
          <w:bCs/>
          <w:szCs w:val="32"/>
        </w:rPr>
        <w:t>〕</w:t>
      </w:r>
      <w:r>
        <w:rPr>
          <w:rFonts w:eastAsia="方正仿宋_GBK" w:hint="eastAsia"/>
          <w:bCs/>
          <w:szCs w:val="32"/>
        </w:rPr>
        <w:t>96</w:t>
      </w:r>
      <w:r>
        <w:rPr>
          <w:rFonts w:eastAsia="方正仿宋_GBK" w:hint="eastAsia"/>
          <w:bCs/>
          <w:szCs w:val="32"/>
        </w:rPr>
        <w:t>号）和《重庆市合川区人民政府关于印发重庆市合川区集体土地征收补偿安置实施办法的通知》（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）等</w:t>
      </w:r>
      <w:r>
        <w:rPr>
          <w:rFonts w:eastAsia="方正仿宋_GBK"/>
          <w:bCs/>
          <w:szCs w:val="32"/>
        </w:rPr>
        <w:t>规定，结合我区实际，拟定征地补偿安置方案如下：</w:t>
      </w:r>
    </w:p>
    <w:p w:rsidR="009A657A" w:rsidRDefault="009A657A" w:rsidP="009A657A">
      <w:pPr>
        <w:overflowPunct w:val="0"/>
        <w:adjustRightInd w:val="0"/>
        <w:ind w:firstLineChars="200" w:firstLine="631"/>
        <w:rPr>
          <w:rFonts w:eastAsia="方正黑体_GBK" w:cs="方正黑体_GBK"/>
          <w:bCs/>
          <w:szCs w:val="32"/>
        </w:rPr>
      </w:pPr>
      <w:r>
        <w:rPr>
          <w:rFonts w:eastAsia="方正黑体_GBK" w:cs="方正黑体_GBK" w:hint="eastAsia"/>
          <w:bCs/>
          <w:szCs w:val="32"/>
        </w:rPr>
        <w:t>一、征收范围及土地现状</w:t>
      </w:r>
    </w:p>
    <w:p w:rsidR="009A657A" w:rsidRDefault="009A657A" w:rsidP="009A657A">
      <w:pPr>
        <w:overflowPunct w:val="0"/>
        <w:adjustRightInd w:val="0"/>
        <w:ind w:firstLineChars="200" w:firstLine="631"/>
        <w:rPr>
          <w:rFonts w:eastAsia="方正仿宋_GBK"/>
          <w:bCs/>
          <w:szCs w:val="32"/>
        </w:rPr>
      </w:pPr>
      <w:r>
        <w:rPr>
          <w:rFonts w:eastAsia="方正仿宋_GBK"/>
          <w:bCs/>
          <w:szCs w:val="32"/>
        </w:rPr>
        <w:t>拟征收</w:t>
      </w:r>
      <w:r>
        <w:rPr>
          <w:rFonts w:eastAsia="方正仿宋_GBK" w:hint="eastAsia"/>
          <w:bCs/>
          <w:szCs w:val="32"/>
        </w:rPr>
        <w:t>钓鱼城街道虎头村</w:t>
      </w:r>
      <w:r>
        <w:rPr>
          <w:rFonts w:eastAsia="方正仿宋_GBK" w:hint="eastAsia"/>
          <w:bCs/>
          <w:szCs w:val="32"/>
        </w:rPr>
        <w:t>3</w:t>
      </w:r>
      <w:r>
        <w:rPr>
          <w:rFonts w:eastAsia="方正仿宋_GBK" w:hint="eastAsia"/>
          <w:bCs/>
          <w:szCs w:val="32"/>
        </w:rPr>
        <w:t>社</w:t>
      </w:r>
      <w:r>
        <w:rPr>
          <w:rFonts w:eastAsia="方正仿宋_GBK"/>
          <w:bCs/>
          <w:szCs w:val="32"/>
        </w:rPr>
        <w:t>集体土地</w:t>
      </w:r>
      <w:r>
        <w:rPr>
          <w:rFonts w:eastAsia="方正仿宋_GBK" w:hint="eastAsia"/>
          <w:bCs/>
          <w:szCs w:val="32"/>
        </w:rPr>
        <w:t>0.8858</w:t>
      </w:r>
      <w:r>
        <w:rPr>
          <w:rFonts w:eastAsia="方正仿宋_GBK"/>
          <w:bCs/>
          <w:szCs w:val="32"/>
        </w:rPr>
        <w:t>公顷，其中：农用地</w:t>
      </w:r>
      <w:r>
        <w:rPr>
          <w:rFonts w:eastAsia="方正仿宋_GBK" w:hint="eastAsia"/>
          <w:bCs/>
          <w:szCs w:val="32"/>
        </w:rPr>
        <w:t>0.8858</w:t>
      </w:r>
      <w:r>
        <w:rPr>
          <w:rFonts w:eastAsia="方正仿宋_GBK"/>
          <w:bCs/>
          <w:szCs w:val="32"/>
        </w:rPr>
        <w:t>公顷</w:t>
      </w:r>
      <w:r>
        <w:rPr>
          <w:rFonts w:eastAsia="方正仿宋_GBK" w:hint="eastAsia"/>
          <w:bCs/>
          <w:szCs w:val="32"/>
        </w:rPr>
        <w:t>（耕地</w:t>
      </w:r>
      <w:r>
        <w:rPr>
          <w:rFonts w:eastAsia="方正仿宋_GBK" w:hint="eastAsia"/>
          <w:bCs/>
          <w:szCs w:val="32"/>
        </w:rPr>
        <w:t>0.3953</w:t>
      </w:r>
      <w:r>
        <w:rPr>
          <w:rFonts w:eastAsia="方正仿宋_GBK" w:hint="eastAsia"/>
          <w:bCs/>
          <w:szCs w:val="32"/>
        </w:rPr>
        <w:t>公顷、林地</w:t>
      </w:r>
      <w:r>
        <w:rPr>
          <w:rFonts w:eastAsia="方正仿宋_GBK" w:hint="eastAsia"/>
          <w:bCs/>
          <w:szCs w:val="32"/>
        </w:rPr>
        <w:t>0.4464</w:t>
      </w:r>
      <w:r>
        <w:rPr>
          <w:rFonts w:eastAsia="方正仿宋_GBK" w:hint="eastAsia"/>
          <w:bCs/>
          <w:szCs w:val="32"/>
        </w:rPr>
        <w:t>公顷、其他土地</w:t>
      </w:r>
      <w:r>
        <w:rPr>
          <w:rFonts w:eastAsia="方正仿宋_GBK" w:hint="eastAsia"/>
          <w:bCs/>
          <w:szCs w:val="32"/>
        </w:rPr>
        <w:t>0.0441</w:t>
      </w:r>
      <w:r>
        <w:rPr>
          <w:rFonts w:eastAsia="方正仿宋_GBK" w:hint="eastAsia"/>
          <w:bCs/>
          <w:szCs w:val="32"/>
        </w:rPr>
        <w:t>公顷）。应推荐征地人员安置对象</w:t>
      </w:r>
      <w:r>
        <w:rPr>
          <w:rFonts w:eastAsia="方正仿宋_GBK" w:hint="eastAsia"/>
          <w:bCs/>
          <w:szCs w:val="32"/>
        </w:rPr>
        <w:t>5</w:t>
      </w:r>
      <w:r>
        <w:rPr>
          <w:rFonts w:eastAsia="方正仿宋_GBK" w:hint="eastAsia"/>
          <w:bCs/>
          <w:szCs w:val="32"/>
        </w:rPr>
        <w:t>人。</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拟征</w:t>
      </w:r>
      <w:r>
        <w:rPr>
          <w:rFonts w:eastAsia="方正仿宋_GBK"/>
          <w:bCs/>
          <w:szCs w:val="32"/>
        </w:rPr>
        <w:t>收</w:t>
      </w:r>
      <w:r>
        <w:rPr>
          <w:rFonts w:eastAsia="方正仿宋_GBK" w:hint="eastAsia"/>
          <w:bCs/>
          <w:szCs w:val="32"/>
        </w:rPr>
        <w:t>钓鱼城街道黑岩社区第</w:t>
      </w:r>
      <w:r>
        <w:rPr>
          <w:rFonts w:eastAsia="方正仿宋_GBK" w:hint="eastAsia"/>
          <w:bCs/>
          <w:szCs w:val="32"/>
        </w:rPr>
        <w:t>10</w:t>
      </w:r>
      <w:r>
        <w:rPr>
          <w:rFonts w:eastAsia="方正仿宋_GBK" w:hint="eastAsia"/>
          <w:bCs/>
          <w:szCs w:val="32"/>
        </w:rPr>
        <w:t>居民小组</w:t>
      </w:r>
      <w:r>
        <w:rPr>
          <w:rFonts w:eastAsia="方正仿宋_GBK"/>
          <w:bCs/>
          <w:szCs w:val="32"/>
        </w:rPr>
        <w:t>集体土地</w:t>
      </w:r>
      <w:r>
        <w:rPr>
          <w:rFonts w:eastAsia="方正仿宋_GBK" w:hint="eastAsia"/>
          <w:bCs/>
          <w:szCs w:val="32"/>
        </w:rPr>
        <w:t>2.8524</w:t>
      </w:r>
      <w:r>
        <w:rPr>
          <w:rFonts w:eastAsia="方正仿宋_GBK"/>
          <w:bCs/>
          <w:szCs w:val="32"/>
        </w:rPr>
        <w:t>公顷</w:t>
      </w:r>
      <w:r>
        <w:rPr>
          <w:rFonts w:eastAsia="方正仿宋_GBK" w:hint="eastAsia"/>
          <w:bCs/>
          <w:szCs w:val="32"/>
        </w:rPr>
        <w:t>，</w:t>
      </w:r>
      <w:r>
        <w:rPr>
          <w:rFonts w:eastAsia="方正仿宋_GBK"/>
          <w:bCs/>
          <w:szCs w:val="32"/>
        </w:rPr>
        <w:t>其中：农用地</w:t>
      </w:r>
      <w:r>
        <w:rPr>
          <w:rFonts w:eastAsia="方正仿宋_GBK" w:hint="eastAsia"/>
          <w:bCs/>
          <w:szCs w:val="32"/>
        </w:rPr>
        <w:t>2.8085</w:t>
      </w:r>
      <w:r>
        <w:rPr>
          <w:rFonts w:eastAsia="方正仿宋_GBK"/>
          <w:bCs/>
          <w:szCs w:val="32"/>
        </w:rPr>
        <w:t>公顷</w:t>
      </w:r>
      <w:r>
        <w:rPr>
          <w:rFonts w:eastAsia="方正仿宋_GBK" w:hint="eastAsia"/>
          <w:bCs/>
          <w:szCs w:val="32"/>
        </w:rPr>
        <w:t>（耕地</w:t>
      </w:r>
      <w:r>
        <w:rPr>
          <w:rFonts w:eastAsia="方正仿宋_GBK" w:hint="eastAsia"/>
          <w:bCs/>
          <w:szCs w:val="32"/>
        </w:rPr>
        <w:t>1.0709</w:t>
      </w:r>
      <w:r>
        <w:rPr>
          <w:rFonts w:eastAsia="方正仿宋_GBK" w:hint="eastAsia"/>
          <w:bCs/>
          <w:szCs w:val="32"/>
        </w:rPr>
        <w:t>公顷、林地</w:t>
      </w:r>
      <w:r>
        <w:rPr>
          <w:rFonts w:eastAsia="方正仿宋_GBK" w:hint="eastAsia"/>
          <w:bCs/>
          <w:szCs w:val="32"/>
        </w:rPr>
        <w:t>1.5776</w:t>
      </w:r>
      <w:r>
        <w:rPr>
          <w:rFonts w:eastAsia="方正仿宋_GBK" w:hint="eastAsia"/>
          <w:bCs/>
          <w:szCs w:val="32"/>
        </w:rPr>
        <w:t>公顷、其他土地</w:t>
      </w:r>
      <w:r>
        <w:rPr>
          <w:rFonts w:eastAsia="方正仿宋_GBK" w:hint="eastAsia"/>
          <w:bCs/>
          <w:szCs w:val="32"/>
        </w:rPr>
        <w:t>0.1600</w:t>
      </w:r>
      <w:r>
        <w:rPr>
          <w:rFonts w:eastAsia="方正仿宋_GBK" w:hint="eastAsia"/>
          <w:bCs/>
          <w:szCs w:val="32"/>
        </w:rPr>
        <w:t>公顷），建设用地</w:t>
      </w:r>
      <w:r>
        <w:rPr>
          <w:rFonts w:eastAsia="方正仿宋_GBK" w:hint="eastAsia"/>
          <w:bCs/>
          <w:szCs w:val="32"/>
        </w:rPr>
        <w:t>0.0439</w:t>
      </w:r>
      <w:r>
        <w:rPr>
          <w:rFonts w:eastAsia="方正仿宋_GBK" w:hint="eastAsia"/>
          <w:bCs/>
          <w:szCs w:val="32"/>
        </w:rPr>
        <w:t>公顷。应推荐征地人员安置对象</w:t>
      </w:r>
      <w:r>
        <w:rPr>
          <w:rFonts w:eastAsia="方正仿宋_GBK" w:hint="eastAsia"/>
          <w:bCs/>
          <w:szCs w:val="32"/>
        </w:rPr>
        <w:t>1</w:t>
      </w:r>
      <w:r>
        <w:rPr>
          <w:rFonts w:eastAsia="方正仿宋_GBK" w:hint="eastAsia"/>
          <w:bCs/>
          <w:szCs w:val="32"/>
        </w:rPr>
        <w:t>人。</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lastRenderedPageBreak/>
        <w:t>以上共计征收集体土地</w:t>
      </w:r>
      <w:r>
        <w:rPr>
          <w:rFonts w:eastAsia="方正仿宋_GBK" w:hint="eastAsia"/>
          <w:bCs/>
          <w:szCs w:val="32"/>
        </w:rPr>
        <w:t>3.7382</w:t>
      </w:r>
      <w:r>
        <w:rPr>
          <w:rFonts w:eastAsia="方正仿宋_GBK" w:hint="eastAsia"/>
          <w:bCs/>
          <w:szCs w:val="32"/>
        </w:rPr>
        <w:t>公顷，应推荐征地人员安置对象</w:t>
      </w:r>
      <w:r>
        <w:rPr>
          <w:rFonts w:eastAsia="方正仿宋_GBK" w:hint="eastAsia"/>
          <w:bCs/>
          <w:szCs w:val="32"/>
        </w:rPr>
        <w:t>6</w:t>
      </w:r>
      <w:r>
        <w:rPr>
          <w:rFonts w:eastAsia="方正仿宋_GBK" w:hint="eastAsia"/>
          <w:bCs/>
          <w:szCs w:val="32"/>
        </w:rPr>
        <w:t>人。</w:t>
      </w:r>
      <w:r>
        <w:rPr>
          <w:rFonts w:eastAsia="方正仿宋_GBK" w:hint="eastAsia"/>
          <w:szCs w:val="32"/>
        </w:rPr>
        <w:t>具体征收范围以勘测定界图为准（详见附件</w:t>
      </w:r>
      <w:r>
        <w:rPr>
          <w:rFonts w:eastAsia="方正仿宋_GBK" w:hint="eastAsia"/>
          <w:szCs w:val="32"/>
        </w:rPr>
        <w:t>1</w:t>
      </w:r>
      <w:r>
        <w:rPr>
          <w:rFonts w:eastAsia="方正仿宋_GBK" w:hint="eastAsia"/>
          <w:szCs w:val="32"/>
        </w:rPr>
        <w:t>）。</w:t>
      </w:r>
    </w:p>
    <w:p w:rsidR="009A657A" w:rsidRDefault="009A657A" w:rsidP="009A657A">
      <w:pPr>
        <w:overflowPunct w:val="0"/>
        <w:adjustRightInd w:val="0"/>
        <w:ind w:firstLineChars="200" w:firstLine="631"/>
        <w:rPr>
          <w:rFonts w:eastAsia="方正黑体_GBK" w:cs="方正黑体_GBK"/>
          <w:bCs/>
          <w:szCs w:val="32"/>
        </w:rPr>
      </w:pPr>
      <w:r>
        <w:rPr>
          <w:rFonts w:eastAsia="方正黑体_GBK" w:cs="方正黑体_GBK"/>
          <w:bCs/>
          <w:szCs w:val="32"/>
        </w:rPr>
        <w:t>二、征收目的</w:t>
      </w:r>
    </w:p>
    <w:p w:rsidR="009A657A" w:rsidRDefault="009A657A" w:rsidP="009A657A">
      <w:pPr>
        <w:overflowPunct w:val="0"/>
        <w:adjustRightInd w:val="0"/>
        <w:ind w:firstLineChars="200" w:firstLine="631"/>
        <w:rPr>
          <w:rFonts w:eastAsia="方正仿宋_GBK"/>
          <w:szCs w:val="32"/>
        </w:rPr>
      </w:pPr>
      <w:r>
        <w:rPr>
          <w:rFonts w:eastAsia="方正仿宋_GBK" w:hint="eastAsia"/>
          <w:szCs w:val="32"/>
        </w:rPr>
        <w:t>土地征收后，</w:t>
      </w:r>
      <w:r>
        <w:rPr>
          <w:rFonts w:ascii="方正仿宋_GBK" w:eastAsia="方正仿宋_GBK" w:hint="eastAsia"/>
          <w:snapToGrid w:val="0"/>
          <w:szCs w:val="32"/>
        </w:rPr>
        <w:t>拟用于</w:t>
      </w:r>
      <w:r>
        <w:rPr>
          <w:rFonts w:ascii="方正仿宋_GBK" w:eastAsia="方正仿宋_GBK" w:hint="eastAsia"/>
          <w:snapToGrid w:val="0"/>
          <w:spacing w:val="-6"/>
          <w:szCs w:val="32"/>
        </w:rPr>
        <w:t>合川区</w:t>
      </w:r>
      <w:r>
        <w:rPr>
          <w:rFonts w:eastAsia="方正仿宋_GBK" w:hint="eastAsia"/>
          <w:kern w:val="0"/>
          <w:szCs w:val="32"/>
        </w:rPr>
        <w:t>久长街</w:t>
      </w:r>
      <w:proofErr w:type="gramStart"/>
      <w:r>
        <w:rPr>
          <w:rFonts w:eastAsia="方正仿宋_GBK" w:hint="eastAsia"/>
          <w:kern w:val="0"/>
          <w:szCs w:val="32"/>
        </w:rPr>
        <w:t>小学花滩校区</w:t>
      </w:r>
      <w:proofErr w:type="gramEnd"/>
      <w:r>
        <w:rPr>
          <w:rFonts w:eastAsia="方正仿宋_GBK"/>
          <w:kern w:val="0"/>
          <w:szCs w:val="32"/>
        </w:rPr>
        <w:t>项目</w:t>
      </w:r>
      <w:r>
        <w:rPr>
          <w:rFonts w:ascii="方正仿宋_GBK" w:eastAsia="方正仿宋_GBK" w:hint="eastAsia"/>
          <w:snapToGrid w:val="0"/>
          <w:szCs w:val="32"/>
        </w:rPr>
        <w:t>建设。</w:t>
      </w:r>
    </w:p>
    <w:p w:rsidR="009A657A" w:rsidRDefault="009A657A" w:rsidP="009A657A">
      <w:pPr>
        <w:overflowPunct w:val="0"/>
        <w:adjustRightInd w:val="0"/>
        <w:ind w:firstLineChars="200" w:firstLine="631"/>
        <w:rPr>
          <w:rFonts w:eastAsia="方正黑体_GBK" w:cs="方正黑体_GBK"/>
          <w:bCs/>
          <w:szCs w:val="32"/>
        </w:rPr>
      </w:pPr>
      <w:r>
        <w:rPr>
          <w:rFonts w:eastAsia="方正黑体_GBK" w:cs="方正黑体_GBK"/>
          <w:bCs/>
          <w:szCs w:val="32"/>
        </w:rPr>
        <w:t>三、补偿方式和标准</w:t>
      </w:r>
    </w:p>
    <w:p w:rsidR="009A657A" w:rsidRDefault="009A657A" w:rsidP="009A657A">
      <w:pPr>
        <w:overflowPunct w:val="0"/>
        <w:adjustRightInd w:val="0"/>
        <w:ind w:firstLineChars="200" w:firstLine="631"/>
        <w:rPr>
          <w:rFonts w:eastAsia="方正楷体_GBK" w:cs="方正楷体_GBK"/>
          <w:szCs w:val="32"/>
        </w:rPr>
      </w:pPr>
      <w:r>
        <w:rPr>
          <w:rFonts w:eastAsia="方正楷体_GBK" w:cs="方正楷体_GBK" w:hint="eastAsia"/>
          <w:szCs w:val="32"/>
        </w:rPr>
        <w:t>（一）土地补偿费和安置补助费。</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征收农用地、建设用地和未利用地的土地补偿费和安置补助费，不分地类，按照市人民政府制定公布的区</w:t>
      </w:r>
      <w:proofErr w:type="gramStart"/>
      <w:r>
        <w:rPr>
          <w:rFonts w:eastAsia="方正仿宋_GBK" w:hint="eastAsia"/>
          <w:bCs/>
          <w:szCs w:val="32"/>
        </w:rPr>
        <w:t>片综合</w:t>
      </w:r>
      <w:proofErr w:type="gramEnd"/>
      <w:r>
        <w:rPr>
          <w:rFonts w:eastAsia="方正仿宋_GBK" w:hint="eastAsia"/>
          <w:bCs/>
          <w:szCs w:val="32"/>
        </w:rPr>
        <w:t>地价标准乘以被征收土地面积计算。区</w:t>
      </w:r>
      <w:proofErr w:type="gramStart"/>
      <w:r>
        <w:rPr>
          <w:rFonts w:eastAsia="方正仿宋_GBK" w:hint="eastAsia"/>
          <w:bCs/>
          <w:szCs w:val="32"/>
        </w:rPr>
        <w:t>片综合</w:t>
      </w:r>
      <w:proofErr w:type="gramEnd"/>
      <w:r>
        <w:rPr>
          <w:rFonts w:eastAsia="方正仿宋_GBK" w:hint="eastAsia"/>
          <w:bCs/>
          <w:szCs w:val="32"/>
        </w:rPr>
        <w:t>地价中，土地补偿费占</w:t>
      </w:r>
      <w:r>
        <w:rPr>
          <w:rFonts w:eastAsia="方正仿宋_GBK" w:hint="eastAsia"/>
          <w:bCs/>
          <w:szCs w:val="32"/>
        </w:rPr>
        <w:t>30%</w:t>
      </w:r>
      <w:r>
        <w:rPr>
          <w:rFonts w:eastAsia="方正仿宋_GBK" w:hint="eastAsia"/>
          <w:bCs/>
          <w:szCs w:val="32"/>
        </w:rPr>
        <w:t>，安置补助费占</w:t>
      </w:r>
      <w:r>
        <w:rPr>
          <w:rFonts w:eastAsia="方正仿宋_GBK" w:hint="eastAsia"/>
          <w:bCs/>
          <w:szCs w:val="32"/>
        </w:rPr>
        <w:t>70%</w:t>
      </w:r>
      <w:r>
        <w:rPr>
          <w:rFonts w:eastAsia="方正仿宋_GBK" w:hint="eastAsia"/>
          <w:bCs/>
          <w:szCs w:val="32"/>
        </w:rPr>
        <w:t>，具体补偿费用情况详见附件</w:t>
      </w:r>
      <w:r>
        <w:rPr>
          <w:rFonts w:eastAsia="方正仿宋_GBK" w:hint="eastAsia"/>
          <w:bCs/>
          <w:szCs w:val="32"/>
        </w:rPr>
        <w:t>2</w:t>
      </w:r>
      <w:r>
        <w:rPr>
          <w:rFonts w:eastAsia="方正仿宋_GBK" w:hint="eastAsia"/>
          <w:bCs/>
          <w:szCs w:val="32"/>
        </w:rPr>
        <w:t>。</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1</w:t>
      </w:r>
      <w:r>
        <w:rPr>
          <w:rFonts w:eastAsia="方正仿宋_GBK" w:hint="eastAsia"/>
          <w:bCs/>
          <w:szCs w:val="32"/>
        </w:rPr>
        <w:t>．土地补偿费。土地补偿费支付给被征地农村集体经济组织。其中，征收家庭承包土地的，土地补偿费的</w:t>
      </w:r>
      <w:r>
        <w:rPr>
          <w:rFonts w:eastAsia="方正仿宋_GBK" w:hint="eastAsia"/>
          <w:bCs/>
          <w:szCs w:val="32"/>
        </w:rPr>
        <w:t>80%</w:t>
      </w:r>
      <w:r>
        <w:rPr>
          <w:rFonts w:eastAsia="方正仿宋_GBK" w:hint="eastAsia"/>
          <w:bCs/>
          <w:szCs w:val="32"/>
        </w:rPr>
        <w:t>由农村集体经济组织按照被征收土地面积发放给承包经营户，土地补偿费的</w:t>
      </w:r>
      <w:r>
        <w:rPr>
          <w:rFonts w:eastAsia="方正仿宋_GBK" w:hint="eastAsia"/>
          <w:bCs/>
          <w:szCs w:val="32"/>
        </w:rPr>
        <w:t>20%</w:t>
      </w:r>
      <w:r>
        <w:rPr>
          <w:rFonts w:eastAsia="方正仿宋_GBK" w:hint="eastAsia"/>
          <w:bCs/>
          <w:szCs w:val="32"/>
        </w:rPr>
        <w:t>由农村集体经济组织依法管理和使用；征收未发包土地或者其他方式承包土地的，土地补偿费由农村集体经济组织依法管理和使用。</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2</w:t>
      </w:r>
      <w:r>
        <w:rPr>
          <w:rFonts w:eastAsia="方正仿宋_GBK" w:hint="eastAsia"/>
          <w:bCs/>
          <w:szCs w:val="32"/>
        </w:rPr>
        <w:t>．安置补助费。安置补助费按照</w:t>
      </w:r>
      <w:r>
        <w:rPr>
          <w:rFonts w:eastAsia="方正仿宋_GBK" w:hint="eastAsia"/>
          <w:bCs/>
          <w:szCs w:val="32"/>
        </w:rPr>
        <w:t>3.7</w:t>
      </w:r>
      <w:r>
        <w:rPr>
          <w:rFonts w:eastAsia="方正仿宋_GBK" w:hint="eastAsia"/>
          <w:bCs/>
          <w:szCs w:val="32"/>
        </w:rPr>
        <w:t>万元</w:t>
      </w:r>
      <w:r>
        <w:rPr>
          <w:rFonts w:eastAsia="方正仿宋_GBK" w:hint="eastAsia"/>
          <w:bCs/>
          <w:szCs w:val="32"/>
        </w:rPr>
        <w:t>/</w:t>
      </w:r>
      <w:r>
        <w:rPr>
          <w:rFonts w:eastAsia="方正仿宋_GBK" w:hint="eastAsia"/>
          <w:bCs/>
          <w:szCs w:val="32"/>
        </w:rPr>
        <w:t>人的发放标准支付</w:t>
      </w:r>
      <w:proofErr w:type="gramStart"/>
      <w:r>
        <w:rPr>
          <w:rFonts w:eastAsia="方正仿宋_GBK" w:hint="eastAsia"/>
          <w:bCs/>
          <w:szCs w:val="32"/>
        </w:rPr>
        <w:t>给人员</w:t>
      </w:r>
      <w:proofErr w:type="gramEnd"/>
      <w:r>
        <w:rPr>
          <w:rFonts w:eastAsia="方正仿宋_GBK" w:hint="eastAsia"/>
          <w:bCs/>
          <w:szCs w:val="32"/>
        </w:rPr>
        <w:t>安置对象。安置补助费支付后有结余的，结余部分交由农村集体经济组织依法管理和使用；不足的，由区人民政府安排资金予以补足。</w:t>
      </w:r>
    </w:p>
    <w:p w:rsidR="009A657A" w:rsidRDefault="009A657A" w:rsidP="009A657A">
      <w:pPr>
        <w:overflowPunct w:val="0"/>
        <w:adjustRightInd w:val="0"/>
        <w:ind w:firstLineChars="200" w:firstLine="631"/>
        <w:rPr>
          <w:rFonts w:eastAsia="方正楷体_GBK" w:cs="方正楷体_GBK"/>
          <w:szCs w:val="32"/>
        </w:rPr>
      </w:pPr>
      <w:r>
        <w:rPr>
          <w:rFonts w:eastAsia="方正楷体_GBK" w:cs="方正楷体_GBK"/>
          <w:szCs w:val="32"/>
        </w:rPr>
        <w:t>（</w:t>
      </w:r>
      <w:r>
        <w:rPr>
          <w:rFonts w:eastAsia="方正楷体_GBK" w:cs="方正楷体_GBK" w:hint="eastAsia"/>
          <w:szCs w:val="32"/>
        </w:rPr>
        <w:t>二</w:t>
      </w:r>
      <w:r>
        <w:rPr>
          <w:rFonts w:eastAsia="方正楷体_GBK" w:cs="方正楷体_GBK"/>
          <w:szCs w:val="32"/>
        </w:rPr>
        <w:t>）农村房屋补偿费</w:t>
      </w:r>
      <w:r>
        <w:rPr>
          <w:rFonts w:eastAsia="方正楷体_GBK" w:cs="方正楷体_GBK" w:hint="eastAsia"/>
          <w:szCs w:val="32"/>
        </w:rPr>
        <w:t>和装饰装修补助费。</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1</w:t>
      </w:r>
      <w:r>
        <w:rPr>
          <w:rFonts w:eastAsia="方正仿宋_GBK" w:hint="eastAsia"/>
          <w:bCs/>
          <w:szCs w:val="32"/>
        </w:rPr>
        <w:t>．农村房屋补偿费。农村房屋以不动产权属证书记载的合法</w:t>
      </w:r>
      <w:r>
        <w:rPr>
          <w:rFonts w:eastAsia="方正仿宋_GBK" w:hint="eastAsia"/>
          <w:bCs/>
          <w:szCs w:val="32"/>
        </w:rPr>
        <w:lastRenderedPageBreak/>
        <w:t>建筑面积为准，根据房屋结构分类，按照重置价格标准补偿，其中：钢</w:t>
      </w:r>
      <w:proofErr w:type="gramStart"/>
      <w:r>
        <w:rPr>
          <w:rFonts w:eastAsia="方正仿宋_GBK" w:hint="eastAsia"/>
          <w:bCs/>
          <w:szCs w:val="32"/>
        </w:rPr>
        <w:t>砼</w:t>
      </w:r>
      <w:proofErr w:type="gramEnd"/>
      <w:r>
        <w:rPr>
          <w:rFonts w:eastAsia="方正仿宋_GBK" w:hint="eastAsia"/>
          <w:bCs/>
          <w:szCs w:val="32"/>
        </w:rPr>
        <w:t>结构</w:t>
      </w:r>
      <w:r>
        <w:rPr>
          <w:rFonts w:eastAsia="方正仿宋_GBK" w:hint="eastAsia"/>
          <w:bCs/>
          <w:szCs w:val="32"/>
        </w:rPr>
        <w:t>1280</w:t>
      </w:r>
      <w:r>
        <w:rPr>
          <w:rFonts w:eastAsia="方正仿宋_GBK" w:hint="eastAsia"/>
          <w:bCs/>
          <w:szCs w:val="32"/>
        </w:rPr>
        <w:t>元</w:t>
      </w:r>
      <w:r>
        <w:rPr>
          <w:rFonts w:eastAsia="方正仿宋_GBK" w:hint="eastAsia"/>
          <w:bCs/>
          <w:szCs w:val="32"/>
        </w:rPr>
        <w:t>/</w:t>
      </w:r>
      <w:r>
        <w:rPr>
          <w:rFonts w:eastAsia="方正仿宋_GBK" w:hint="eastAsia"/>
          <w:bCs/>
          <w:szCs w:val="32"/>
        </w:rPr>
        <w:t>平方米、砖混结构</w:t>
      </w:r>
      <w:r>
        <w:rPr>
          <w:rFonts w:eastAsia="方正仿宋_GBK" w:hint="eastAsia"/>
          <w:bCs/>
          <w:szCs w:val="32"/>
        </w:rPr>
        <w:t>1020</w:t>
      </w:r>
      <w:r>
        <w:rPr>
          <w:rFonts w:eastAsia="方正仿宋_GBK" w:hint="eastAsia"/>
          <w:bCs/>
          <w:szCs w:val="32"/>
        </w:rPr>
        <w:t>元</w:t>
      </w:r>
      <w:r>
        <w:rPr>
          <w:rFonts w:eastAsia="方正仿宋_GBK" w:hint="eastAsia"/>
          <w:bCs/>
          <w:szCs w:val="32"/>
        </w:rPr>
        <w:t>/</w:t>
      </w:r>
      <w:r>
        <w:rPr>
          <w:rFonts w:eastAsia="方正仿宋_GBK" w:hint="eastAsia"/>
          <w:bCs/>
          <w:szCs w:val="32"/>
        </w:rPr>
        <w:t>平方米、砖木结构</w:t>
      </w:r>
      <w:r>
        <w:rPr>
          <w:rFonts w:eastAsia="方正仿宋_GBK" w:hint="eastAsia"/>
          <w:bCs/>
          <w:szCs w:val="32"/>
        </w:rPr>
        <w:t>860</w:t>
      </w:r>
      <w:r>
        <w:rPr>
          <w:rFonts w:eastAsia="方正仿宋_GBK" w:hint="eastAsia"/>
          <w:bCs/>
          <w:szCs w:val="32"/>
        </w:rPr>
        <w:t>元</w:t>
      </w:r>
      <w:r>
        <w:rPr>
          <w:rFonts w:eastAsia="方正仿宋_GBK" w:hint="eastAsia"/>
          <w:bCs/>
          <w:szCs w:val="32"/>
        </w:rPr>
        <w:t>/</w:t>
      </w:r>
      <w:r>
        <w:rPr>
          <w:rFonts w:eastAsia="方正仿宋_GBK" w:hint="eastAsia"/>
          <w:bCs/>
          <w:szCs w:val="32"/>
        </w:rPr>
        <w:t>平方米、土墙结构</w:t>
      </w:r>
      <w:r>
        <w:rPr>
          <w:rFonts w:eastAsia="方正仿宋_GBK" w:hint="eastAsia"/>
          <w:bCs/>
          <w:szCs w:val="32"/>
        </w:rPr>
        <w:t>490</w:t>
      </w:r>
      <w:r>
        <w:rPr>
          <w:rFonts w:eastAsia="方正仿宋_GBK" w:hint="eastAsia"/>
          <w:bCs/>
          <w:szCs w:val="32"/>
        </w:rPr>
        <w:t>元</w:t>
      </w:r>
      <w:r>
        <w:rPr>
          <w:rFonts w:eastAsia="方正仿宋_GBK" w:hint="eastAsia"/>
          <w:bCs/>
          <w:szCs w:val="32"/>
        </w:rPr>
        <w:t>/</w:t>
      </w:r>
      <w:r>
        <w:rPr>
          <w:rFonts w:eastAsia="方正仿宋_GBK" w:hint="eastAsia"/>
          <w:bCs/>
          <w:szCs w:val="32"/>
        </w:rPr>
        <w:t>平方米、简易结构</w:t>
      </w:r>
      <w:r>
        <w:rPr>
          <w:rFonts w:eastAsia="方正仿宋_GBK" w:hint="eastAsia"/>
          <w:bCs/>
          <w:szCs w:val="32"/>
        </w:rPr>
        <w:t>240</w:t>
      </w:r>
      <w:r>
        <w:rPr>
          <w:rFonts w:eastAsia="方正仿宋_GBK" w:hint="eastAsia"/>
          <w:bCs/>
          <w:szCs w:val="32"/>
        </w:rPr>
        <w:t>元</w:t>
      </w:r>
      <w:r>
        <w:rPr>
          <w:rFonts w:eastAsia="方正仿宋_GBK" w:hint="eastAsia"/>
          <w:bCs/>
          <w:szCs w:val="32"/>
        </w:rPr>
        <w:t>/</w:t>
      </w:r>
      <w:r>
        <w:rPr>
          <w:rFonts w:eastAsia="方正仿宋_GBK" w:hint="eastAsia"/>
          <w:bCs/>
          <w:szCs w:val="32"/>
        </w:rPr>
        <w:t>平方米。</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符合下列情形之一的，其被搬迁房屋按重置价格标准的</w:t>
      </w:r>
      <w:r>
        <w:rPr>
          <w:rFonts w:eastAsia="方正仿宋_GBK" w:hint="eastAsia"/>
          <w:bCs/>
          <w:szCs w:val="32"/>
        </w:rPr>
        <w:t>50%</w:t>
      </w:r>
      <w:r>
        <w:rPr>
          <w:rFonts w:eastAsia="方正仿宋_GBK" w:hint="eastAsia"/>
          <w:bCs/>
          <w:szCs w:val="32"/>
        </w:rPr>
        <w:t>予以补助：一是被搬迁住房所有权人均不属住房安置对象的。二是被搬迁住房属于住房安置对象合法拥有两处以上（含两处）农村住房，且按</w:t>
      </w:r>
      <w:r>
        <w:rPr>
          <w:rFonts w:eastAsia="方正仿宋_GBK" w:hint="eastAsia"/>
          <w:bCs/>
          <w:szCs w:val="32"/>
        </w:rPr>
        <w:t>12</w:t>
      </w:r>
      <w:r>
        <w:rPr>
          <w:rFonts w:eastAsia="方正仿宋_GBK" w:hint="eastAsia"/>
          <w:bCs/>
          <w:szCs w:val="32"/>
        </w:rPr>
        <w:t>号文件第三十条规定不予住房安置的。三是乡镇企业、镇（街）村公共设施、公益事业用房等登记为非住宅的房屋。</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对于未取得不动产权属证书的房屋，由区人民政府组织区规划自然资源局、区农业农村委等部门和镇人民政府（街道办事处）依法予以认定。</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2</w:t>
      </w:r>
      <w:r>
        <w:rPr>
          <w:rFonts w:eastAsia="方正仿宋_GBK" w:hint="eastAsia"/>
          <w:bCs/>
          <w:szCs w:val="32"/>
        </w:rPr>
        <w:t>．装饰装修补助费。</w:t>
      </w:r>
    </w:p>
    <w:p w:rsidR="009A657A" w:rsidRDefault="009A657A" w:rsidP="009A657A">
      <w:pPr>
        <w:overflowPunct w:val="0"/>
        <w:adjustRightInd w:val="0"/>
        <w:ind w:firstLineChars="200" w:firstLine="631"/>
        <w:rPr>
          <w:rFonts w:eastAsia="方正仿宋_GBK"/>
          <w:bCs/>
          <w:szCs w:val="32"/>
        </w:rPr>
      </w:pPr>
      <w:r>
        <w:rPr>
          <w:rFonts w:eastAsia="方正仿宋_GBK" w:hint="eastAsia"/>
          <w:bCs/>
          <w:szCs w:val="32"/>
        </w:rPr>
        <w:t>农村房屋的装饰物由所有权人自行拆除。不能自行拆除的根据装修档次分类，按照简装</w:t>
      </w:r>
      <w:r>
        <w:rPr>
          <w:rFonts w:eastAsia="方正仿宋_GBK" w:hint="eastAsia"/>
          <w:bCs/>
          <w:szCs w:val="32"/>
        </w:rPr>
        <w:t>150</w:t>
      </w:r>
      <w:r>
        <w:rPr>
          <w:rFonts w:eastAsia="方正仿宋_GBK" w:hint="eastAsia"/>
          <w:bCs/>
          <w:szCs w:val="32"/>
        </w:rPr>
        <w:t>元</w:t>
      </w:r>
      <w:r>
        <w:rPr>
          <w:rFonts w:eastAsia="方正仿宋_GBK" w:hint="eastAsia"/>
          <w:bCs/>
          <w:szCs w:val="32"/>
        </w:rPr>
        <w:t>/</w:t>
      </w:r>
      <w:r>
        <w:rPr>
          <w:rFonts w:eastAsia="方正仿宋_GBK" w:hint="eastAsia"/>
          <w:bCs/>
          <w:szCs w:val="32"/>
        </w:rPr>
        <w:t>平方米、中装</w:t>
      </w:r>
      <w:r>
        <w:rPr>
          <w:rFonts w:eastAsia="方正仿宋_GBK" w:hint="eastAsia"/>
          <w:bCs/>
          <w:szCs w:val="32"/>
        </w:rPr>
        <w:t>200</w:t>
      </w:r>
      <w:r>
        <w:rPr>
          <w:rFonts w:eastAsia="方正仿宋_GBK" w:hint="eastAsia"/>
          <w:bCs/>
          <w:szCs w:val="32"/>
        </w:rPr>
        <w:t>元</w:t>
      </w:r>
      <w:r>
        <w:rPr>
          <w:rFonts w:eastAsia="方正仿宋_GBK" w:hint="eastAsia"/>
          <w:bCs/>
          <w:szCs w:val="32"/>
        </w:rPr>
        <w:t>/</w:t>
      </w:r>
      <w:r>
        <w:rPr>
          <w:rFonts w:eastAsia="方正仿宋_GBK" w:hint="eastAsia"/>
          <w:bCs/>
          <w:szCs w:val="32"/>
        </w:rPr>
        <w:t>平方米、精装</w:t>
      </w:r>
      <w:r>
        <w:rPr>
          <w:rFonts w:eastAsia="方正仿宋_GBK" w:hint="eastAsia"/>
          <w:bCs/>
          <w:szCs w:val="32"/>
        </w:rPr>
        <w:t>300</w:t>
      </w:r>
      <w:r>
        <w:rPr>
          <w:rFonts w:eastAsia="方正仿宋_GBK" w:hint="eastAsia"/>
          <w:bCs/>
          <w:szCs w:val="32"/>
        </w:rPr>
        <w:t>元</w:t>
      </w:r>
      <w:r>
        <w:rPr>
          <w:rFonts w:eastAsia="方正仿宋_GBK" w:hint="eastAsia"/>
          <w:bCs/>
          <w:szCs w:val="32"/>
        </w:rPr>
        <w:t>/</w:t>
      </w:r>
      <w:r>
        <w:rPr>
          <w:rFonts w:eastAsia="方正仿宋_GBK" w:hint="eastAsia"/>
          <w:bCs/>
          <w:szCs w:val="32"/>
        </w:rPr>
        <w:t>平方米的标准给与补助（无合法权属的房屋，不计算装饰装修补助）。</w:t>
      </w:r>
    </w:p>
    <w:p w:rsidR="009A657A" w:rsidRDefault="009A657A" w:rsidP="009A657A">
      <w:pPr>
        <w:overflowPunct w:val="0"/>
        <w:adjustRightInd w:val="0"/>
        <w:ind w:firstLineChars="200" w:firstLine="631"/>
        <w:rPr>
          <w:rFonts w:eastAsia="方正楷体_GBK" w:cs="方正楷体_GBK" w:hint="eastAsia"/>
          <w:szCs w:val="32"/>
        </w:rPr>
      </w:pPr>
      <w:r>
        <w:rPr>
          <w:rFonts w:eastAsia="方正楷体_GBK" w:cs="方正楷体_GBK"/>
          <w:szCs w:val="32"/>
        </w:rPr>
        <w:t>（</w:t>
      </w:r>
      <w:r>
        <w:rPr>
          <w:rFonts w:eastAsia="方正楷体_GBK" w:cs="方正楷体_GBK" w:hint="eastAsia"/>
          <w:szCs w:val="32"/>
        </w:rPr>
        <w:t>三</w:t>
      </w:r>
      <w:r>
        <w:rPr>
          <w:rFonts w:eastAsia="方正楷体_GBK" w:cs="方正楷体_GBK"/>
          <w:szCs w:val="32"/>
        </w:rPr>
        <w:t>）</w:t>
      </w:r>
      <w:r>
        <w:rPr>
          <w:rFonts w:eastAsia="方正楷体_GBK" w:cs="方正楷体_GBK" w:hint="eastAsia"/>
          <w:szCs w:val="32"/>
        </w:rPr>
        <w:t>特殊构筑物补偿费。</w:t>
      </w:r>
    </w:p>
    <w:p w:rsidR="009A657A" w:rsidRDefault="009A657A" w:rsidP="009A657A">
      <w:pPr>
        <w:overflowPunct w:val="0"/>
        <w:adjustRightInd w:val="0"/>
        <w:ind w:firstLineChars="200" w:firstLine="631"/>
        <w:rPr>
          <w:rFonts w:eastAsia="方正仿宋_GBK" w:hint="eastAsia"/>
          <w:bCs/>
          <w:szCs w:val="32"/>
        </w:rPr>
      </w:pPr>
      <w:r>
        <w:rPr>
          <w:rFonts w:eastAsia="方正仿宋_GBK" w:hint="eastAsia"/>
          <w:bCs/>
          <w:szCs w:val="32"/>
        </w:rPr>
        <w:t>堡坎围墙、地坝、道路、坟墓、机井等特殊构筑物按下</w:t>
      </w:r>
      <w:proofErr w:type="gramStart"/>
      <w:r>
        <w:rPr>
          <w:rFonts w:eastAsia="方正仿宋_GBK" w:hint="eastAsia"/>
          <w:bCs/>
          <w:szCs w:val="32"/>
        </w:rPr>
        <w:t>表标准</w:t>
      </w:r>
      <w:proofErr w:type="gramEnd"/>
      <w:r>
        <w:rPr>
          <w:rFonts w:eastAsia="方正仿宋_GBK" w:hint="eastAsia"/>
          <w:bCs/>
          <w:szCs w:val="32"/>
        </w:rPr>
        <w:t>进行补偿。</w:t>
      </w:r>
    </w:p>
    <w:p w:rsidR="009A657A" w:rsidRPr="00133066" w:rsidRDefault="009A657A" w:rsidP="009A657A">
      <w:pPr>
        <w:pStyle w:val="Default"/>
      </w:pPr>
    </w:p>
    <w:p w:rsidR="009A657A" w:rsidRDefault="009A657A" w:rsidP="009A657A">
      <w:pPr>
        <w:jc w:val="center"/>
        <w:rPr>
          <w:rFonts w:ascii="方正小标宋_GBK" w:eastAsia="方正小标宋_GBK"/>
          <w:snapToGrid w:val="0"/>
          <w:sz w:val="36"/>
          <w:szCs w:val="36"/>
        </w:rPr>
      </w:pPr>
      <w:r>
        <w:rPr>
          <w:rFonts w:ascii="方正小标宋_GBK" w:eastAsia="方正小标宋_GBK" w:hint="eastAsia"/>
          <w:snapToGrid w:val="0"/>
          <w:sz w:val="36"/>
          <w:szCs w:val="36"/>
        </w:rPr>
        <w:lastRenderedPageBreak/>
        <w:t>合川区征地特殊构筑物补偿标准</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1842"/>
        <w:gridCol w:w="1276"/>
        <w:gridCol w:w="1276"/>
        <w:gridCol w:w="3058"/>
      </w:tblGrid>
      <w:tr w:rsidR="009A657A" w:rsidTr="005A05DF">
        <w:trPr>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名称</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结构</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补偿标准（元）</w:t>
            </w:r>
          </w:p>
        </w:tc>
        <w:tc>
          <w:tcPr>
            <w:tcW w:w="305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备注</w:t>
            </w:r>
          </w:p>
        </w:tc>
      </w:tr>
      <w:tr w:rsidR="009A657A" w:rsidTr="005A05DF">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堡坎围墙（含鱼塘堡坎）</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条石（砖）、</w:t>
            </w:r>
            <w:proofErr w:type="gramStart"/>
            <w:r>
              <w:rPr>
                <w:rFonts w:ascii="方正仿宋_GBK" w:eastAsia="方正仿宋_GBK" w:hAnsi="宋体" w:hint="eastAsia"/>
                <w:snapToGrid w:val="0"/>
                <w:sz w:val="24"/>
              </w:rPr>
              <w:t>砼</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180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集体改田改土堡坎、房屋基础堡坎不予补偿</w:t>
            </w:r>
          </w:p>
        </w:tc>
      </w:tr>
      <w:tr w:rsidR="009A657A" w:rsidTr="005A05DF">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片石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100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p>
        </w:tc>
      </w:tr>
      <w:tr w:rsidR="009A657A" w:rsidTr="005A05DF">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地坝</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30</w:t>
            </w:r>
          </w:p>
        </w:tc>
        <w:tc>
          <w:tcPr>
            <w:tcW w:w="3058" w:type="dxa"/>
            <w:vMerge w:val="restart"/>
            <w:tcBorders>
              <w:top w:val="single" w:sz="4" w:space="0" w:color="000000"/>
              <w:left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地坝是指正规成形的</w:t>
            </w:r>
            <w:proofErr w:type="gramStart"/>
            <w:r>
              <w:rPr>
                <w:rFonts w:ascii="方正仿宋_GBK" w:eastAsia="方正仿宋_GBK" w:hAnsi="宋体" w:hint="eastAsia"/>
                <w:snapToGrid w:val="0"/>
                <w:sz w:val="24"/>
              </w:rPr>
              <w:t>晒坝或</w:t>
            </w:r>
            <w:proofErr w:type="gramEnd"/>
            <w:r>
              <w:rPr>
                <w:rFonts w:ascii="方正仿宋_GBK" w:eastAsia="方正仿宋_GBK" w:hAnsi="宋体" w:hint="eastAsia"/>
                <w:snapToGrid w:val="0"/>
                <w:sz w:val="24"/>
              </w:rPr>
              <w:t>院坝，非正规不成型的小块弃平地不予补偿</w:t>
            </w:r>
          </w:p>
        </w:tc>
      </w:tr>
      <w:tr w:rsidR="009A657A" w:rsidTr="005A05DF">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石板及三合土</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left w:val="single" w:sz="4" w:space="0" w:color="000000"/>
              <w:bottom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p>
        </w:tc>
      </w:tr>
      <w:tr w:rsidR="009A657A" w:rsidTr="005A05DF">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道路</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120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人行小路不予补偿，水泥路面厚度小于</w:t>
            </w:r>
            <w:r>
              <w:rPr>
                <w:rFonts w:ascii="方正仿宋_GBK" w:eastAsia="方正仿宋_GBK" w:hAnsi="宋体"/>
                <w:snapToGrid w:val="0"/>
                <w:sz w:val="24"/>
              </w:rPr>
              <w:t>10</w:t>
            </w:r>
            <w:r>
              <w:rPr>
                <w:rFonts w:ascii="方正仿宋_GBK" w:eastAsia="方正仿宋_GBK" w:hAnsi="宋体" w:hint="eastAsia"/>
                <w:snapToGrid w:val="0"/>
                <w:sz w:val="24"/>
              </w:rPr>
              <w:t>厘米</w:t>
            </w:r>
            <w:proofErr w:type="gramStart"/>
            <w:r>
              <w:rPr>
                <w:rFonts w:ascii="方正仿宋_GBK" w:eastAsia="方正仿宋_GBK" w:hAnsi="宋体" w:hint="eastAsia"/>
                <w:snapToGrid w:val="0"/>
                <w:sz w:val="24"/>
              </w:rPr>
              <w:t>的按泥结石</w:t>
            </w:r>
            <w:proofErr w:type="gramEnd"/>
            <w:r>
              <w:rPr>
                <w:rFonts w:ascii="方正仿宋_GBK" w:eastAsia="方正仿宋_GBK" w:hAnsi="宋体" w:hint="eastAsia"/>
                <w:snapToGrid w:val="0"/>
                <w:sz w:val="24"/>
              </w:rPr>
              <w:t>路面标准补偿</w:t>
            </w:r>
          </w:p>
        </w:tc>
      </w:tr>
      <w:tr w:rsidR="009A657A" w:rsidTr="005A05DF">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碎石泥结石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60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p>
        </w:tc>
      </w:tr>
      <w:tr w:rsidR="009A657A" w:rsidTr="005A05DF">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简易机耕道</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p>
        </w:tc>
      </w:tr>
      <w:tr w:rsidR="009A657A" w:rsidTr="005A05DF">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坟墓</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单人</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3000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坟墓以坟头为依据，</w:t>
            </w:r>
            <w:proofErr w:type="gramStart"/>
            <w:r>
              <w:rPr>
                <w:rFonts w:ascii="方正仿宋_GBK" w:eastAsia="方正仿宋_GBK" w:hAnsi="宋体" w:hint="eastAsia"/>
                <w:snapToGrid w:val="0"/>
                <w:sz w:val="24"/>
              </w:rPr>
              <w:t>无主坟不补偿</w:t>
            </w:r>
            <w:proofErr w:type="gramEnd"/>
            <w:r>
              <w:rPr>
                <w:rFonts w:ascii="方正仿宋_GBK" w:eastAsia="方正仿宋_GBK" w:hAnsi="宋体" w:hint="eastAsia"/>
                <w:snapToGrid w:val="0"/>
                <w:sz w:val="24"/>
              </w:rPr>
              <w:t>。补偿后在规定时间内未迁葬的按无主坟处理</w:t>
            </w:r>
          </w:p>
        </w:tc>
      </w:tr>
      <w:tr w:rsidR="009A657A" w:rsidTr="005A05DF">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双人</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4000</w:t>
            </w:r>
          </w:p>
        </w:tc>
        <w:tc>
          <w:tcPr>
            <w:tcW w:w="3058" w:type="dxa"/>
            <w:vMerge/>
            <w:tcBorders>
              <w:top w:val="single" w:sz="4" w:space="0" w:color="000000"/>
              <w:left w:val="single" w:sz="4" w:space="0" w:color="000000"/>
              <w:bottom w:val="single" w:sz="4" w:space="0" w:color="000000"/>
              <w:right w:val="single" w:sz="4" w:space="0" w:color="000000"/>
            </w:tcBorders>
          </w:tcPr>
          <w:p w:rsidR="009A657A" w:rsidRDefault="009A657A" w:rsidP="005A05DF">
            <w:pPr>
              <w:spacing w:line="280" w:lineRule="exact"/>
              <w:jc w:val="center"/>
              <w:rPr>
                <w:rFonts w:ascii="方正仿宋_GBK" w:eastAsia="方正仿宋_GBK" w:hAnsi="宋体"/>
                <w:snapToGrid w:val="0"/>
                <w:sz w:val="24"/>
              </w:rPr>
            </w:pPr>
          </w:p>
        </w:tc>
      </w:tr>
      <w:tr w:rsidR="009A657A" w:rsidTr="005A05DF">
        <w:trPr>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机井</w:t>
            </w:r>
          </w:p>
        </w:tc>
        <w:tc>
          <w:tcPr>
            <w:tcW w:w="1842"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口</w:t>
            </w:r>
          </w:p>
        </w:tc>
        <w:tc>
          <w:tcPr>
            <w:tcW w:w="1276"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1500</w:t>
            </w:r>
          </w:p>
        </w:tc>
        <w:tc>
          <w:tcPr>
            <w:tcW w:w="305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废弃的机井不予补偿</w:t>
            </w:r>
          </w:p>
        </w:tc>
      </w:tr>
    </w:tbl>
    <w:p w:rsidR="009A657A" w:rsidRDefault="009A657A" w:rsidP="009A657A">
      <w:pPr>
        <w:overflowPunct w:val="0"/>
        <w:adjustRightInd w:val="0"/>
        <w:ind w:firstLineChars="200" w:firstLine="631"/>
        <w:contextualSpacing/>
        <w:rPr>
          <w:rFonts w:eastAsia="方正楷体_GBK" w:cs="方正楷体_GBK"/>
          <w:szCs w:val="32"/>
        </w:rPr>
      </w:pPr>
      <w:r>
        <w:rPr>
          <w:rFonts w:eastAsia="方正楷体_GBK" w:cs="方正楷体_GBK"/>
          <w:szCs w:val="32"/>
        </w:rPr>
        <w:t>（</w:t>
      </w:r>
      <w:r>
        <w:rPr>
          <w:rFonts w:eastAsia="方正楷体_GBK" w:cs="方正楷体_GBK" w:hint="eastAsia"/>
          <w:szCs w:val="32"/>
        </w:rPr>
        <w:t>四</w:t>
      </w:r>
      <w:r>
        <w:rPr>
          <w:rFonts w:eastAsia="方正楷体_GBK" w:cs="方正楷体_GBK"/>
          <w:szCs w:val="32"/>
        </w:rPr>
        <w:t>）其他地上附着物和青苗补偿费</w:t>
      </w:r>
      <w:r>
        <w:rPr>
          <w:rFonts w:eastAsia="方正楷体_GBK" w:cs="方正楷体_GBK" w:hint="eastAsia"/>
          <w:szCs w:val="32"/>
        </w:rPr>
        <w:t>。</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其他地上附着物（不含堡坎围墙、地坝、道路、坟墓、机井）和青苗实行综合定额补偿，以被征收土地面积扣除林地后的面积为准，每亩综合定额补偿标准为</w:t>
      </w:r>
      <w:r>
        <w:rPr>
          <w:rFonts w:eastAsia="方正仿宋_GBK"/>
          <w:bCs/>
          <w:szCs w:val="32"/>
        </w:rPr>
        <w:t>1</w:t>
      </w:r>
      <w:r>
        <w:rPr>
          <w:rFonts w:eastAsia="方正仿宋_GBK" w:hint="eastAsia"/>
          <w:bCs/>
          <w:szCs w:val="32"/>
        </w:rPr>
        <w:t>.</w:t>
      </w:r>
      <w:r>
        <w:rPr>
          <w:rFonts w:eastAsia="方正仿宋_GBK"/>
          <w:bCs/>
          <w:szCs w:val="32"/>
        </w:rPr>
        <w:t>3</w:t>
      </w:r>
      <w:r>
        <w:rPr>
          <w:rFonts w:eastAsia="方正仿宋_GBK" w:hint="eastAsia"/>
          <w:bCs/>
          <w:szCs w:val="32"/>
        </w:rPr>
        <w:t>万元。</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拟征地范围内的林木及附着物的补偿标准按《重庆市林地保护管理条例》的有关规定执行，补偿标准低于综合定额标准的，按照综合定额标准进行补偿。</w:t>
      </w:r>
    </w:p>
    <w:p w:rsidR="009A657A" w:rsidRDefault="009A657A" w:rsidP="009A657A">
      <w:pPr>
        <w:overflowPunct w:val="0"/>
        <w:adjustRightInd w:val="0"/>
        <w:ind w:firstLineChars="200" w:firstLine="631"/>
        <w:contextualSpacing/>
        <w:rPr>
          <w:rFonts w:eastAsia="方正黑体_GBK" w:cs="方正黑体_GBK"/>
          <w:bCs/>
          <w:szCs w:val="32"/>
        </w:rPr>
      </w:pPr>
      <w:r>
        <w:rPr>
          <w:rFonts w:eastAsia="方正黑体_GBK" w:cs="方正黑体_GBK"/>
          <w:bCs/>
          <w:szCs w:val="32"/>
        </w:rPr>
        <w:t>四、</w:t>
      </w:r>
      <w:r>
        <w:rPr>
          <w:rFonts w:eastAsia="方正黑体_GBK" w:cs="方正黑体_GBK" w:hint="eastAsia"/>
          <w:bCs/>
          <w:szCs w:val="32"/>
        </w:rPr>
        <w:t>人员</w:t>
      </w:r>
      <w:r>
        <w:rPr>
          <w:rFonts w:eastAsia="方正黑体_GBK" w:cs="方正黑体_GBK"/>
          <w:bCs/>
          <w:szCs w:val="32"/>
        </w:rPr>
        <w:t>安置及安置方式</w:t>
      </w:r>
    </w:p>
    <w:p w:rsidR="009A657A" w:rsidRDefault="009A657A" w:rsidP="009A657A">
      <w:pPr>
        <w:overflowPunct w:val="0"/>
        <w:adjustRightInd w:val="0"/>
        <w:ind w:firstLineChars="200" w:firstLine="631"/>
        <w:contextualSpacing/>
        <w:rPr>
          <w:rFonts w:ascii="方正楷体_GBK" w:eastAsia="方正楷体_GBK"/>
          <w:bCs/>
          <w:szCs w:val="32"/>
        </w:rPr>
      </w:pPr>
      <w:r>
        <w:rPr>
          <w:rFonts w:ascii="方正楷体_GBK" w:eastAsia="方正楷体_GBK" w:cs="方正楷体_GBK" w:hint="eastAsia"/>
          <w:szCs w:val="32"/>
        </w:rPr>
        <w:t>（一）</w:t>
      </w:r>
      <w:r>
        <w:rPr>
          <w:rFonts w:ascii="方正楷体_GBK" w:eastAsia="方正楷体_GBK" w:hint="eastAsia"/>
          <w:bCs/>
          <w:szCs w:val="32"/>
        </w:rPr>
        <w:t>人员安置对象范围。</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本方案所称人员安置对象应当从区人民政府征收土地预公告之日计入被征地农村集体经济组织总人口的人员中产生。下列人员计入被征地农村集体经济组织总人口。</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．户口登记在被征地农村集体经济组织所在地，且取得该农村集体经济组织土地承包经营权的人员。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lastRenderedPageBreak/>
        <w:t>2</w:t>
      </w:r>
      <w:r>
        <w:rPr>
          <w:rFonts w:eastAsia="方正仿宋_GBK" w:hint="eastAsia"/>
          <w:bCs/>
          <w:szCs w:val="32"/>
        </w:rPr>
        <w:t>．因出生、政策性移民将户口登记在被征地农村集体经济组织所在地，且依法享有该农村集体经济组织土地承包经营权的人员。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．因合法收养、合法婚姻将户口从其他农村集体经济组织迁入并长期在被征地农村集体经济组织生产生活，且依法享有被征地农村集体经济组织土地承包经营权的人员。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4</w:t>
      </w:r>
      <w:r>
        <w:rPr>
          <w:rFonts w:eastAsia="方正仿宋_GBK" w:hint="eastAsia"/>
          <w:bCs/>
          <w:szCs w:val="32"/>
        </w:rPr>
        <w:t>．依法享有被征地农村集体经济组织土地承包经营权的在校大中专学生（含硕士、博士研究生）、现役军士和义务兵、儿童福利机构孤儿、服刑人员。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5</w:t>
      </w:r>
      <w:r>
        <w:rPr>
          <w:rFonts w:eastAsia="方正仿宋_GBK" w:hint="eastAsia"/>
          <w:bCs/>
          <w:szCs w:val="32"/>
        </w:rPr>
        <w:t>．按照重庆市统筹城乡户籍制度改革有关规定保留征地补偿安置权利的人员。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6</w:t>
      </w:r>
      <w:r>
        <w:rPr>
          <w:rFonts w:eastAsia="方正仿宋_GBK" w:hint="eastAsia"/>
          <w:bCs/>
          <w:szCs w:val="32"/>
        </w:rPr>
        <w:t>．因其他原因，户口从被征地农村集体经济组织所在地迁出进城落户，但长期在被征地农村集体经济组织生产生活，且取得该农村集体经济组织土地承包经营权的人员。</w:t>
      </w:r>
    </w:p>
    <w:p w:rsidR="009A657A" w:rsidRDefault="009A657A" w:rsidP="009A657A">
      <w:pPr>
        <w:overflowPunct w:val="0"/>
        <w:adjustRightInd w:val="0"/>
        <w:ind w:firstLineChars="200" w:firstLine="631"/>
        <w:contextualSpacing/>
        <w:rPr>
          <w:rFonts w:eastAsia="方正仿宋_GBK"/>
          <w:bCs/>
          <w:color w:val="FF0000"/>
          <w:szCs w:val="32"/>
        </w:rPr>
      </w:pPr>
      <w:r>
        <w:rPr>
          <w:rFonts w:eastAsia="方正仿宋_GBK" w:hint="eastAsia"/>
          <w:bCs/>
          <w:szCs w:val="32"/>
        </w:rPr>
        <w:t>前款所称“长期”，</w:t>
      </w:r>
      <w:proofErr w:type="gramStart"/>
      <w:r>
        <w:rPr>
          <w:rFonts w:eastAsia="方正仿宋_GBK" w:hint="eastAsia"/>
          <w:bCs/>
          <w:szCs w:val="32"/>
        </w:rPr>
        <w:t>是指区人民政府</w:t>
      </w:r>
      <w:proofErr w:type="gramEnd"/>
      <w:r>
        <w:rPr>
          <w:rFonts w:eastAsia="方正仿宋_GBK" w:hint="eastAsia"/>
          <w:bCs/>
          <w:szCs w:val="32"/>
        </w:rPr>
        <w:t>发布征收土地预公告之日，在被征地农村集体经济组织生产生活、居住</w:t>
      </w:r>
      <w:r>
        <w:rPr>
          <w:rFonts w:eastAsia="方正仿宋_GBK" w:hint="eastAsia"/>
          <w:bCs/>
          <w:szCs w:val="32"/>
        </w:rPr>
        <w:t>1</w:t>
      </w:r>
      <w:r>
        <w:rPr>
          <w:rFonts w:eastAsia="方正仿宋_GBK" w:hint="eastAsia"/>
          <w:bCs/>
          <w:szCs w:val="32"/>
        </w:rPr>
        <w:t>年以上。其中，离婚后再婚配偶及随迁子女已在被征地农村集体经济组织生产生活、居住</w:t>
      </w:r>
      <w:r>
        <w:rPr>
          <w:rFonts w:eastAsia="方正仿宋_GBK" w:hint="eastAsia"/>
          <w:bCs/>
          <w:szCs w:val="32"/>
        </w:rPr>
        <w:t>3</w:t>
      </w:r>
      <w:r>
        <w:rPr>
          <w:rFonts w:eastAsia="方正仿宋_GBK" w:hint="eastAsia"/>
          <w:bCs/>
          <w:szCs w:val="32"/>
        </w:rPr>
        <w:t>年以上。</w:t>
      </w:r>
    </w:p>
    <w:p w:rsidR="009A657A" w:rsidRDefault="009A657A" w:rsidP="009A657A">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t>（二）不计入被征地农村集体经济组织总人口的情形。</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符合上述规定但有下列情形之一的人员，不计入被征地农村集体经济组织总人口：</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．征地前已实行征地人员安置的人员。</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lastRenderedPageBreak/>
        <w:t>2</w:t>
      </w:r>
      <w:r>
        <w:rPr>
          <w:rFonts w:eastAsia="方正仿宋_GBK" w:hint="eastAsia"/>
          <w:bCs/>
          <w:szCs w:val="32"/>
        </w:rPr>
        <w:t>．国家机关、人民团体、事业单位等在编在职和退休人员。</w:t>
      </w:r>
    </w:p>
    <w:p w:rsidR="009A657A" w:rsidRDefault="009A657A" w:rsidP="009A657A">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t>（三）人员安置对象确定办法。</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．农村集体经济组织的土地被全部征收的，按照《重庆市合川区人民政府关于印发重庆市合川区集体土地征收补偿安置实施办法的通知》（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）第十五条计入被征地农村集体经济组织总人口的人员全部为人员安置对象。</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2</w:t>
      </w:r>
      <w:r>
        <w:rPr>
          <w:rFonts w:eastAsia="方正仿宋_GBK" w:hint="eastAsia"/>
          <w:bCs/>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组织耕地占比。</w:t>
      </w:r>
    </w:p>
    <w:p w:rsidR="009A657A" w:rsidRDefault="009A657A" w:rsidP="009A657A">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．具体的人员安置对象由被征地农村集体经济组织按照农户被征地多少和剩余耕地情况在农村集体经济组织总人口中确定。</w:t>
      </w:r>
    </w:p>
    <w:p w:rsidR="009A657A" w:rsidRDefault="009A657A" w:rsidP="009A657A">
      <w:pPr>
        <w:overflowPunct w:val="0"/>
        <w:adjustRightInd w:val="0"/>
        <w:ind w:firstLineChars="200" w:firstLine="631"/>
        <w:contextualSpacing/>
        <w:rPr>
          <w:rFonts w:ascii="方正黑体_GBK" w:eastAsia="方正黑体_GBK" w:cs="方正楷体_GBK"/>
          <w:szCs w:val="32"/>
        </w:rPr>
      </w:pPr>
      <w:r>
        <w:rPr>
          <w:rFonts w:ascii="方正黑体_GBK" w:eastAsia="方正黑体_GBK" w:cs="方正楷体_GBK" w:hint="eastAsia"/>
          <w:szCs w:val="32"/>
        </w:rPr>
        <w:t>五、住房安置及安置方式</w:t>
      </w:r>
    </w:p>
    <w:p w:rsidR="009A657A" w:rsidRDefault="009A657A" w:rsidP="009A657A">
      <w:pPr>
        <w:overflowPunct w:val="0"/>
        <w:adjustRightInd w:val="0"/>
        <w:ind w:firstLineChars="200" w:firstLine="631"/>
        <w:contextualSpacing/>
        <w:rPr>
          <w:rFonts w:ascii="方正楷体_GBK" w:eastAsia="方正楷体_GBK"/>
          <w:szCs w:val="32"/>
        </w:rPr>
      </w:pPr>
      <w:r>
        <w:rPr>
          <w:rFonts w:ascii="方正楷体_GBK" w:eastAsia="方正楷体_GBK" w:hint="eastAsia"/>
          <w:szCs w:val="32"/>
        </w:rPr>
        <w:t>（一）住房安置对象范围及具体确定办法。</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w:t>
      </w:r>
      <w:r>
        <w:rPr>
          <w:rFonts w:eastAsia="方正仿宋_GBK" w:hint="eastAsia"/>
          <w:bCs/>
          <w:szCs w:val="32"/>
        </w:rPr>
        <w:t>．</w:t>
      </w:r>
      <w:r>
        <w:rPr>
          <w:rFonts w:ascii="方正仿宋_GBK" w:eastAsia="方正仿宋_GBK" w:hint="eastAsia"/>
          <w:szCs w:val="32"/>
        </w:rPr>
        <w:t>农村集体经济组织的土地被全部征收的，计入被征地农村集体经济组织总人口且享有被征地农村集体经济组织宅基地权利的人员全部为住房安置对象。</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w:t>
      </w:r>
      <w:r>
        <w:rPr>
          <w:rFonts w:eastAsia="方正仿宋_GBK" w:hint="eastAsia"/>
          <w:bCs/>
          <w:szCs w:val="32"/>
        </w:rPr>
        <w:t>．</w:t>
      </w:r>
      <w:r>
        <w:rPr>
          <w:rFonts w:ascii="方正仿宋_GBK" w:eastAsia="方正仿宋_GBK" w:hint="eastAsia"/>
          <w:szCs w:val="32"/>
        </w:rPr>
        <w:t>农村集体经济组织的土地被部分征收的，征收土地预公告之日，持有征地范围内被搬迁住房的不动产权属证书，且计入被征地农村集体经济组织总人口的人员为住房安置对象。</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3</w:t>
      </w:r>
      <w:r>
        <w:rPr>
          <w:rFonts w:eastAsia="方正仿宋_GBK" w:hint="eastAsia"/>
          <w:bCs/>
          <w:szCs w:val="32"/>
        </w:rPr>
        <w:t>．</w:t>
      </w:r>
      <w:r>
        <w:rPr>
          <w:rFonts w:ascii="方正仿宋_GBK" w:eastAsia="方正仿宋_GBK" w:hint="eastAsia"/>
          <w:szCs w:val="32"/>
        </w:rPr>
        <w:t>征地前已实行征地人员安置但住房未被搬迁的人员，在其</w:t>
      </w:r>
      <w:r>
        <w:rPr>
          <w:rFonts w:ascii="方正仿宋_GBK" w:eastAsia="方正仿宋_GBK" w:hint="eastAsia"/>
          <w:szCs w:val="32"/>
        </w:rPr>
        <w:lastRenderedPageBreak/>
        <w:t>住房搬迁时纳入住房安置对象范围。</w:t>
      </w:r>
    </w:p>
    <w:p w:rsidR="009A657A" w:rsidRDefault="009A657A" w:rsidP="009A657A">
      <w:pPr>
        <w:overflowPunct w:val="0"/>
        <w:adjustRightInd w:val="0"/>
        <w:ind w:firstLineChars="200" w:firstLine="631"/>
        <w:contextualSpacing/>
        <w:rPr>
          <w:rFonts w:ascii="方正楷体_GBK" w:eastAsia="方正楷体_GBK"/>
          <w:szCs w:val="32"/>
        </w:rPr>
      </w:pPr>
      <w:r>
        <w:rPr>
          <w:rFonts w:ascii="方正楷体_GBK" w:eastAsia="方正楷体_GBK" w:hint="eastAsia"/>
          <w:szCs w:val="32"/>
        </w:rPr>
        <w:t>（二）不属于住房安置对象的情形。</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有下列情形之一的人员，不属于住房安置对象。</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w:t>
      </w:r>
      <w:r>
        <w:rPr>
          <w:rFonts w:eastAsia="方正仿宋_GBK" w:hint="eastAsia"/>
          <w:bCs/>
          <w:szCs w:val="32"/>
        </w:rPr>
        <w:t>．</w:t>
      </w:r>
      <w:r>
        <w:rPr>
          <w:rFonts w:ascii="方正仿宋_GBK" w:eastAsia="方正仿宋_GBK" w:hint="eastAsia"/>
          <w:szCs w:val="32"/>
        </w:rPr>
        <w:t>已实行征地住房安置的人员。</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w:t>
      </w:r>
      <w:r>
        <w:rPr>
          <w:rFonts w:eastAsia="方正仿宋_GBK" w:hint="eastAsia"/>
          <w:bCs/>
          <w:szCs w:val="32"/>
        </w:rPr>
        <w:t>．</w:t>
      </w:r>
      <w:r>
        <w:rPr>
          <w:rFonts w:ascii="方正仿宋_GBK" w:eastAsia="方正仿宋_GBK" w:hint="eastAsia"/>
          <w:szCs w:val="32"/>
        </w:rPr>
        <w:t>已享受福利分房、划拨国有土地上自建房以及由单位修建并销售给职工的经济适用房等政策性实物住房的人员。</w:t>
      </w:r>
    </w:p>
    <w:p w:rsidR="009A657A" w:rsidRDefault="009A657A" w:rsidP="009A657A">
      <w:pPr>
        <w:overflowPunct w:val="0"/>
        <w:adjustRightInd w:val="0"/>
        <w:ind w:firstLineChars="200" w:firstLine="631"/>
        <w:contextualSpacing/>
        <w:rPr>
          <w:rFonts w:ascii="方正楷体_GBK" w:eastAsia="方正楷体_GBK"/>
          <w:szCs w:val="32"/>
        </w:rPr>
      </w:pPr>
      <w:r>
        <w:rPr>
          <w:rFonts w:ascii="方正楷体_GBK" w:eastAsia="方正楷体_GBK" w:hint="eastAsia"/>
          <w:szCs w:val="32"/>
        </w:rPr>
        <w:t>（三）住房安置方式和标准。</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对住房安置对象采取农村宅基地自建安置、安置房安置或者货币安置等方式（不少于两种方式），住房安置对象应当以户为单位统一选择一种安置方式，一处宅基地上的住房计为一户。住房安置对象合法拥有两处以上（含两处）农村住房的，只在其享有宅基地权利的住房被搬迁时安置</w:t>
      </w:r>
      <w:r>
        <w:rPr>
          <w:rFonts w:ascii="方正仿宋_GBK" w:eastAsia="方正仿宋_GBK"/>
          <w:szCs w:val="32"/>
        </w:rPr>
        <w:t>1</w:t>
      </w:r>
      <w:r>
        <w:rPr>
          <w:rFonts w:ascii="方正仿宋_GBK" w:eastAsia="方正仿宋_GBK" w:hint="eastAsia"/>
          <w:szCs w:val="32"/>
        </w:rPr>
        <w:t>次住房，不重复安置住房。</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w:t>
      </w:r>
      <w:r>
        <w:rPr>
          <w:rFonts w:eastAsia="方正仿宋_GBK" w:hint="eastAsia"/>
          <w:bCs/>
          <w:szCs w:val="32"/>
        </w:rPr>
        <w:t>．</w:t>
      </w:r>
      <w:r>
        <w:rPr>
          <w:rFonts w:ascii="方正仿宋_GBK" w:eastAsia="方正仿宋_GBK" w:hint="eastAsia"/>
          <w:szCs w:val="32"/>
        </w:rPr>
        <w:t>住房安置对象选择安置房安置或者货币安置的，其住房安置建筑面积标准为每人</w:t>
      </w:r>
      <w:r>
        <w:rPr>
          <w:rFonts w:ascii="方正仿宋_GBK" w:eastAsia="方正仿宋_GBK"/>
          <w:szCs w:val="32"/>
        </w:rPr>
        <w:t>30</w:t>
      </w:r>
      <w:r>
        <w:rPr>
          <w:rFonts w:ascii="方正仿宋_GBK" w:eastAsia="方正仿宋_GBK" w:hint="eastAsia"/>
          <w:szCs w:val="32"/>
        </w:rPr>
        <w:t>平方米。</w:t>
      </w:r>
    </w:p>
    <w:p w:rsidR="009A657A" w:rsidRDefault="009A657A" w:rsidP="009A657A">
      <w:pPr>
        <w:overflowPunct w:val="0"/>
        <w:adjustRightInd w:val="0"/>
        <w:ind w:firstLineChars="200" w:firstLine="631"/>
        <w:contextualSpacing/>
        <w:rPr>
          <w:rFonts w:eastAsia="方正仿宋_GBK"/>
          <w:bCs/>
          <w:szCs w:val="32"/>
        </w:rPr>
      </w:pPr>
      <w:r>
        <w:rPr>
          <w:rFonts w:ascii="方正仿宋_GBK" w:eastAsia="方正仿宋_GBK" w:hint="eastAsia"/>
          <w:szCs w:val="32"/>
        </w:rPr>
        <w:t>2</w:t>
      </w:r>
      <w:r>
        <w:rPr>
          <w:rFonts w:eastAsia="方正仿宋_GBK" w:hint="eastAsia"/>
          <w:bCs/>
          <w:szCs w:val="32"/>
        </w:rPr>
        <w:t>．住房安置特殊对象。</w:t>
      </w:r>
    </w:p>
    <w:p w:rsidR="009A657A" w:rsidRDefault="009A657A" w:rsidP="009A657A">
      <w:pPr>
        <w:overflowPunct w:val="0"/>
        <w:adjustRightInd w:val="0"/>
        <w:ind w:firstLineChars="200" w:firstLine="631"/>
        <w:contextualSpacing/>
        <w:rPr>
          <w:rFonts w:ascii="方正仿宋_GBK" w:eastAsia="方正仿宋_GBK"/>
          <w:szCs w:val="32"/>
        </w:rPr>
      </w:pPr>
      <w:r>
        <w:rPr>
          <w:rFonts w:eastAsia="方正仿宋_GBK" w:hint="eastAsia"/>
          <w:bCs/>
          <w:szCs w:val="32"/>
        </w:rPr>
        <w:t>（</w:t>
      </w:r>
      <w:r>
        <w:rPr>
          <w:rFonts w:eastAsia="方正仿宋_GBK" w:hint="eastAsia"/>
          <w:bCs/>
          <w:szCs w:val="32"/>
        </w:rPr>
        <w:t>1</w:t>
      </w:r>
      <w:r>
        <w:rPr>
          <w:rFonts w:eastAsia="方正仿宋_GBK" w:hint="eastAsia"/>
          <w:bCs/>
          <w:szCs w:val="32"/>
        </w:rPr>
        <w:t>）</w:t>
      </w:r>
      <w:r>
        <w:rPr>
          <w:rFonts w:ascii="方正仿宋_GBK" w:eastAsia="方正仿宋_GBK" w:hint="eastAsia"/>
          <w:szCs w:val="32"/>
        </w:rPr>
        <w:t>住房安置对象夫妻双方均无子女的，实行安置房安置或者货币安置时，可以申请增加</w:t>
      </w:r>
      <w:r>
        <w:rPr>
          <w:rFonts w:ascii="方正仿宋_GBK" w:eastAsia="方正仿宋_GBK"/>
          <w:szCs w:val="32"/>
        </w:rPr>
        <w:t>15</w:t>
      </w:r>
      <w:r>
        <w:rPr>
          <w:rFonts w:ascii="方正仿宋_GBK" w:eastAsia="方正仿宋_GBK" w:hint="eastAsia"/>
          <w:szCs w:val="32"/>
        </w:rPr>
        <w:t>平方米建筑面积的住房。</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（2）住房安置对象的配偶或者未成年子女，不属于被征地农村集体经济组织总人口范围，但同时符合下列条件的，实行安置房安置或者货币安置时，可以申请</w:t>
      </w:r>
      <w:r>
        <w:rPr>
          <w:rFonts w:ascii="方正仿宋_GBK" w:eastAsia="方正仿宋_GBK"/>
          <w:szCs w:val="32"/>
        </w:rPr>
        <w:t>15</w:t>
      </w:r>
      <w:r>
        <w:rPr>
          <w:rFonts w:ascii="方正仿宋_GBK" w:eastAsia="方正仿宋_GBK" w:hint="eastAsia"/>
          <w:szCs w:val="32"/>
        </w:rPr>
        <w:t>平方米建筑面积的住房，与住房安置对象合并安置：一是区人民政府发布征收土地预公告之日，在被征地农村集体经济组织居住</w:t>
      </w:r>
      <w:r>
        <w:rPr>
          <w:rFonts w:ascii="方正仿宋_GBK" w:eastAsia="方正仿宋_GBK"/>
          <w:szCs w:val="32"/>
        </w:rPr>
        <w:t>1</w:t>
      </w:r>
      <w:r>
        <w:rPr>
          <w:rFonts w:ascii="方正仿宋_GBK" w:eastAsia="方正仿宋_GBK" w:hint="eastAsia"/>
          <w:szCs w:val="32"/>
        </w:rPr>
        <w:t>年以上（离婚后再婚配偶</w:t>
      </w:r>
      <w:r>
        <w:rPr>
          <w:rFonts w:ascii="方正仿宋_GBK" w:eastAsia="方正仿宋_GBK" w:hint="eastAsia"/>
          <w:szCs w:val="32"/>
        </w:rPr>
        <w:lastRenderedPageBreak/>
        <w:t>及随迁子女已在被征地农村集体经济组织居住</w:t>
      </w:r>
      <w:r>
        <w:rPr>
          <w:rFonts w:ascii="方正仿宋_GBK" w:eastAsia="方正仿宋_GBK"/>
          <w:szCs w:val="32"/>
        </w:rPr>
        <w:t>3</w:t>
      </w:r>
      <w:r>
        <w:rPr>
          <w:rFonts w:ascii="方正仿宋_GBK" w:eastAsia="方正仿宋_GBK" w:hint="eastAsia"/>
          <w:szCs w:val="32"/>
        </w:rPr>
        <w:t>年以上）；二是征地前未实行征地住房安置；三是住房安置对象及其配偶、未成年子女均无商品房、农村住房和未享受过福利房、经济适用房、安置房等住房；四是不享有其他农村集体经济组织宅基地权利。</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3</w:t>
      </w:r>
      <w:r>
        <w:rPr>
          <w:rFonts w:eastAsia="方正仿宋_GBK" w:hint="eastAsia"/>
          <w:bCs/>
          <w:szCs w:val="32"/>
        </w:rPr>
        <w:t>．</w:t>
      </w:r>
      <w:r>
        <w:rPr>
          <w:rFonts w:ascii="方正仿宋_GBK" w:eastAsia="方正仿宋_GBK" w:hint="eastAsia"/>
          <w:szCs w:val="32"/>
        </w:rPr>
        <w:t>安置房安置。</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（1）安置房安置的，应安置建筑面积的部分，按照砖混结构房屋的重置价格标准（1020元/平方米）购买。</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（2）因户型设计等原因，以户为单位，安置房超过应安置建筑面积不满</w:t>
      </w:r>
      <w:r>
        <w:rPr>
          <w:rFonts w:ascii="方正仿宋_GBK" w:eastAsia="方正仿宋_GBK"/>
          <w:szCs w:val="32"/>
        </w:rPr>
        <w:t>5</w:t>
      </w:r>
      <w:r>
        <w:rPr>
          <w:rFonts w:ascii="方正仿宋_GBK" w:eastAsia="方正仿宋_GBK" w:hint="eastAsia"/>
          <w:szCs w:val="32"/>
        </w:rPr>
        <w:t>平方米的部分，按照安置房建安造价的</w:t>
      </w:r>
      <w:r>
        <w:rPr>
          <w:rFonts w:ascii="方正仿宋_GBK" w:eastAsia="方正仿宋_GBK"/>
          <w:szCs w:val="32"/>
        </w:rPr>
        <w:t>50%</w:t>
      </w:r>
      <w:r>
        <w:rPr>
          <w:rFonts w:ascii="方正仿宋_GBK" w:eastAsia="方正仿宋_GBK" w:hint="eastAsia"/>
          <w:szCs w:val="32"/>
        </w:rPr>
        <w:t>（1300元/平方米）购买；超过应安置建筑面积</w:t>
      </w:r>
      <w:r>
        <w:rPr>
          <w:rFonts w:ascii="方正仿宋_GBK" w:eastAsia="方正仿宋_GBK"/>
          <w:szCs w:val="32"/>
        </w:rPr>
        <w:t>5</w:t>
      </w:r>
      <w:r>
        <w:rPr>
          <w:rFonts w:ascii="方正仿宋_GBK" w:eastAsia="方正仿宋_GBK" w:hint="eastAsia"/>
          <w:szCs w:val="32"/>
        </w:rPr>
        <w:t>平方米以上不满</w:t>
      </w:r>
      <w:r>
        <w:rPr>
          <w:rFonts w:ascii="方正仿宋_GBK" w:eastAsia="方正仿宋_GBK"/>
          <w:szCs w:val="32"/>
        </w:rPr>
        <w:t>10</w:t>
      </w:r>
      <w:r>
        <w:rPr>
          <w:rFonts w:ascii="方正仿宋_GBK" w:eastAsia="方正仿宋_GBK" w:hint="eastAsia"/>
          <w:szCs w:val="32"/>
        </w:rPr>
        <w:t>平方米的部分，按照安置房建安造价（2600元/平方米）购买；超过应安置建筑面积</w:t>
      </w:r>
      <w:r>
        <w:rPr>
          <w:rFonts w:ascii="方正仿宋_GBK" w:eastAsia="方正仿宋_GBK"/>
          <w:szCs w:val="32"/>
        </w:rPr>
        <w:t>10</w:t>
      </w:r>
      <w:r>
        <w:rPr>
          <w:rFonts w:ascii="方正仿宋_GBK" w:eastAsia="方正仿宋_GBK" w:hint="eastAsia"/>
          <w:szCs w:val="32"/>
        </w:rPr>
        <w:t>平方米以上的部分，按照住房货币安置价格标准购买。</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（3）因户型设计、住房安置对象意愿等原因，购买</w:t>
      </w:r>
      <w:proofErr w:type="gramStart"/>
      <w:r>
        <w:rPr>
          <w:rFonts w:ascii="方正仿宋_GBK" w:eastAsia="方正仿宋_GBK" w:hint="eastAsia"/>
          <w:szCs w:val="32"/>
        </w:rPr>
        <w:t>安置房未达到</w:t>
      </w:r>
      <w:proofErr w:type="gramEnd"/>
      <w:r>
        <w:rPr>
          <w:rFonts w:ascii="方正仿宋_GBK" w:eastAsia="方正仿宋_GBK" w:hint="eastAsia"/>
          <w:szCs w:val="32"/>
        </w:rPr>
        <w:t>应安置建筑面积的，不足部分按照住房货币安置价格标准支付给住房安置对象。</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4．货币安置。</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（1）住房安置对象选择货币安置的，住房安置建筑面积标准为每人30平方米，按相应建筑面积标准予以安置。</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（2）货币安置款额等于住房货币安置价格标准乘以应安置建筑面积。住房货币安置价格标准为4600元/平方米。</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5．农村宅基地自建安置。住房安置对象</w:t>
      </w:r>
      <w:r>
        <w:rPr>
          <w:rFonts w:ascii="方正仿宋_GBK" w:eastAsia="方正仿宋_GBK"/>
          <w:szCs w:val="32"/>
        </w:rPr>
        <w:t>选择农村宅基地自建</w:t>
      </w:r>
      <w:r>
        <w:rPr>
          <w:rFonts w:ascii="方正仿宋_GBK" w:eastAsia="方正仿宋_GBK"/>
          <w:szCs w:val="32"/>
        </w:rPr>
        <w:lastRenderedPageBreak/>
        <w:t>安置的，应当符合镇</w:t>
      </w:r>
      <w:r>
        <w:rPr>
          <w:rFonts w:ascii="方正仿宋_GBK" w:eastAsia="方正仿宋_GBK" w:hint="eastAsia"/>
          <w:szCs w:val="32"/>
        </w:rPr>
        <w:t>（街）</w:t>
      </w:r>
      <w:r>
        <w:rPr>
          <w:rFonts w:ascii="方正仿宋_GBK" w:eastAsia="方正仿宋_GBK"/>
          <w:szCs w:val="32"/>
        </w:rPr>
        <w:t>土地利用总体规划、村庄规划，以及国家和</w:t>
      </w:r>
      <w:r>
        <w:rPr>
          <w:rFonts w:ascii="方正仿宋_GBK" w:eastAsia="方正仿宋_GBK" w:hint="eastAsia"/>
          <w:szCs w:val="32"/>
        </w:rPr>
        <w:t>我</w:t>
      </w:r>
      <w:r>
        <w:rPr>
          <w:rFonts w:ascii="方正仿宋_GBK" w:eastAsia="方正仿宋_GBK"/>
          <w:szCs w:val="32"/>
        </w:rPr>
        <w:t>市关于宅基地建房的有关规定。</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自建住房补助标准为按照房屋重置价格补偿标准的</w:t>
      </w:r>
      <w:r>
        <w:rPr>
          <w:rFonts w:ascii="方正仿宋_GBK" w:eastAsia="方正仿宋_GBK"/>
          <w:szCs w:val="32"/>
        </w:rPr>
        <w:t>50%</w:t>
      </w:r>
      <w:r>
        <w:rPr>
          <w:rFonts w:ascii="方正仿宋_GBK" w:eastAsia="方正仿宋_GBK" w:hint="eastAsia"/>
          <w:szCs w:val="32"/>
        </w:rPr>
        <w:t>给予自建住房补助，并按可申请宅基地面积给予每平方米</w:t>
      </w:r>
      <w:r>
        <w:rPr>
          <w:rFonts w:ascii="方正仿宋_GBK" w:eastAsia="方正仿宋_GBK"/>
          <w:szCs w:val="32"/>
        </w:rPr>
        <w:t>100</w:t>
      </w:r>
      <w:r>
        <w:rPr>
          <w:rFonts w:ascii="方正仿宋_GBK" w:eastAsia="方正仿宋_GBK" w:hint="eastAsia"/>
          <w:szCs w:val="32"/>
        </w:rPr>
        <w:t>元新宅基地取得补助。</w:t>
      </w:r>
      <w:r>
        <w:rPr>
          <w:rFonts w:ascii="方正仿宋_GBK" w:eastAsia="方正仿宋_GBK" w:hAnsi="仿宋" w:hint="eastAsia"/>
          <w:szCs w:val="32"/>
        </w:rPr>
        <w:t>农村宅基地用地标准为每人建设用地不超过30平方米，3人</w:t>
      </w:r>
      <w:proofErr w:type="gramStart"/>
      <w:r>
        <w:rPr>
          <w:rFonts w:ascii="方正仿宋_GBK" w:eastAsia="方正仿宋_GBK" w:hAnsi="仿宋" w:hint="eastAsia"/>
          <w:szCs w:val="32"/>
        </w:rPr>
        <w:t>以下户</w:t>
      </w:r>
      <w:proofErr w:type="gramEnd"/>
      <w:r>
        <w:rPr>
          <w:rFonts w:ascii="方正仿宋_GBK" w:eastAsia="方正仿宋_GBK" w:hAnsi="仿宋" w:hint="eastAsia"/>
          <w:szCs w:val="32"/>
        </w:rPr>
        <w:t>按3人计算，4人户按4人计算，5人</w:t>
      </w:r>
      <w:proofErr w:type="gramStart"/>
      <w:r>
        <w:rPr>
          <w:rFonts w:ascii="方正仿宋_GBK" w:eastAsia="方正仿宋_GBK" w:hAnsi="仿宋" w:hint="eastAsia"/>
          <w:szCs w:val="32"/>
        </w:rPr>
        <w:t>以上户</w:t>
      </w:r>
      <w:proofErr w:type="gramEnd"/>
      <w:r>
        <w:rPr>
          <w:rFonts w:ascii="方正仿宋_GBK" w:eastAsia="方正仿宋_GBK" w:hAnsi="仿宋" w:hint="eastAsia"/>
          <w:szCs w:val="32"/>
        </w:rPr>
        <w:t>按5人计算。</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6．搬迁和临时安置。</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（1）征地搬迁农村住房，其搬迁费按户计算，每户搬迁费标准为</w:t>
      </w:r>
      <w:r>
        <w:rPr>
          <w:rFonts w:ascii="方正仿宋_GBK" w:eastAsia="方正仿宋_GBK"/>
          <w:szCs w:val="32"/>
        </w:rPr>
        <w:t>3</w:t>
      </w:r>
      <w:r>
        <w:rPr>
          <w:rFonts w:ascii="方正仿宋_GBK" w:eastAsia="方正仿宋_GBK" w:hint="eastAsia"/>
          <w:szCs w:val="32"/>
        </w:rPr>
        <w:t>人及</w:t>
      </w:r>
      <w:r>
        <w:rPr>
          <w:rFonts w:ascii="方正仿宋_GBK" w:eastAsia="方正仿宋_GBK"/>
          <w:szCs w:val="32"/>
        </w:rPr>
        <w:t>3</w:t>
      </w:r>
      <w:r>
        <w:rPr>
          <w:rFonts w:ascii="方正仿宋_GBK" w:eastAsia="方正仿宋_GBK" w:hint="eastAsia"/>
          <w:szCs w:val="32"/>
        </w:rPr>
        <w:t>人</w:t>
      </w:r>
      <w:proofErr w:type="gramStart"/>
      <w:r>
        <w:rPr>
          <w:rFonts w:ascii="方正仿宋_GBK" w:eastAsia="方正仿宋_GBK" w:hint="eastAsia"/>
          <w:szCs w:val="32"/>
        </w:rPr>
        <w:t>以下户</w:t>
      </w:r>
      <w:proofErr w:type="gramEnd"/>
      <w:r>
        <w:rPr>
          <w:rFonts w:ascii="方正仿宋_GBK" w:eastAsia="方正仿宋_GBK"/>
          <w:szCs w:val="32"/>
        </w:rPr>
        <w:t>700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户，</w:t>
      </w:r>
      <w:r>
        <w:rPr>
          <w:rFonts w:ascii="方正仿宋_GBK" w:eastAsia="方正仿宋_GBK"/>
          <w:szCs w:val="32"/>
        </w:rPr>
        <w:t>4</w:t>
      </w:r>
      <w:r>
        <w:rPr>
          <w:rFonts w:ascii="方正仿宋_GBK" w:eastAsia="方正仿宋_GBK" w:hint="eastAsia"/>
          <w:szCs w:val="32"/>
        </w:rPr>
        <w:t>人户</w:t>
      </w:r>
      <w:r>
        <w:rPr>
          <w:rFonts w:ascii="方正仿宋_GBK" w:eastAsia="方正仿宋_GBK"/>
          <w:szCs w:val="32"/>
        </w:rPr>
        <w:t>800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户，</w:t>
      </w:r>
      <w:r>
        <w:rPr>
          <w:rFonts w:ascii="方正仿宋_GBK" w:eastAsia="方正仿宋_GBK"/>
          <w:szCs w:val="32"/>
        </w:rPr>
        <w:t>5</w:t>
      </w:r>
      <w:r>
        <w:rPr>
          <w:rFonts w:ascii="方正仿宋_GBK" w:eastAsia="方正仿宋_GBK" w:hint="eastAsia"/>
          <w:szCs w:val="32"/>
        </w:rPr>
        <w:t>人及</w:t>
      </w:r>
      <w:r>
        <w:rPr>
          <w:rFonts w:ascii="方正仿宋_GBK" w:eastAsia="方正仿宋_GBK"/>
          <w:szCs w:val="32"/>
        </w:rPr>
        <w:t>5</w:t>
      </w:r>
      <w:r>
        <w:rPr>
          <w:rFonts w:ascii="方正仿宋_GBK" w:eastAsia="方正仿宋_GBK" w:hint="eastAsia"/>
          <w:szCs w:val="32"/>
        </w:rPr>
        <w:t>人</w:t>
      </w:r>
      <w:proofErr w:type="gramStart"/>
      <w:r>
        <w:rPr>
          <w:rFonts w:ascii="方正仿宋_GBK" w:eastAsia="方正仿宋_GBK" w:hint="eastAsia"/>
          <w:szCs w:val="32"/>
        </w:rPr>
        <w:t>以上户</w:t>
      </w:r>
      <w:proofErr w:type="gramEnd"/>
      <w:r>
        <w:rPr>
          <w:rFonts w:ascii="方正仿宋_GBK" w:eastAsia="方正仿宋_GBK"/>
          <w:szCs w:val="32"/>
        </w:rPr>
        <w:t>900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户，用于被搬迁户搬家及生产生活设施迁移，按两次计发。</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（2）临时安置费。</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安置房安置的，按照应安置建筑面积计算并支付自搬迁之月起至安置房交付后</w:t>
      </w:r>
      <w:r>
        <w:rPr>
          <w:rFonts w:ascii="方正仿宋_GBK" w:eastAsia="方正仿宋_GBK"/>
          <w:szCs w:val="32"/>
        </w:rPr>
        <w:t>6</w:t>
      </w:r>
      <w:r>
        <w:rPr>
          <w:rFonts w:ascii="方正仿宋_GBK" w:eastAsia="方正仿宋_GBK" w:hint="eastAsia"/>
          <w:szCs w:val="32"/>
        </w:rPr>
        <w:t>个月</w:t>
      </w:r>
      <w:proofErr w:type="gramStart"/>
      <w:r>
        <w:rPr>
          <w:rFonts w:ascii="方正仿宋_GBK" w:eastAsia="方正仿宋_GBK" w:hint="eastAsia"/>
          <w:szCs w:val="32"/>
        </w:rPr>
        <w:t>止</w:t>
      </w:r>
      <w:proofErr w:type="gramEnd"/>
      <w:r>
        <w:rPr>
          <w:rFonts w:ascii="方正仿宋_GBK" w:eastAsia="方正仿宋_GBK" w:hint="eastAsia"/>
          <w:szCs w:val="32"/>
        </w:rPr>
        <w:t>期间的临时安置费，临时安置费标准为每平方米每月</w:t>
      </w:r>
      <w:r>
        <w:rPr>
          <w:rFonts w:ascii="方正仿宋_GBK" w:eastAsia="方正仿宋_GBK"/>
          <w:szCs w:val="32"/>
        </w:rPr>
        <w:t>10</w:t>
      </w:r>
      <w:r>
        <w:rPr>
          <w:rFonts w:ascii="方正仿宋_GBK" w:eastAsia="方正仿宋_GBK" w:hint="eastAsia"/>
          <w:szCs w:val="32"/>
        </w:rPr>
        <w:t>元。</w:t>
      </w:r>
    </w:p>
    <w:p w:rsidR="009A657A" w:rsidRDefault="009A657A" w:rsidP="009A657A">
      <w:pPr>
        <w:overflowPunct w:val="0"/>
        <w:adjustRightInd w:val="0"/>
        <w:ind w:firstLineChars="200" w:firstLine="631"/>
        <w:contextualSpacing/>
        <w:rPr>
          <w:rFonts w:ascii="方正仿宋_GBK" w:eastAsia="方正仿宋_GBK"/>
          <w:szCs w:val="32"/>
        </w:rPr>
      </w:pPr>
      <w:r>
        <w:rPr>
          <w:rFonts w:ascii="方正仿宋_GBK" w:eastAsia="方正仿宋_GBK" w:hint="eastAsia"/>
          <w:szCs w:val="32"/>
        </w:rPr>
        <w:t>住房货币安置的，按照应安置建筑面积计算并一次性支付</w:t>
      </w:r>
      <w:r>
        <w:rPr>
          <w:rFonts w:ascii="方正仿宋_GBK" w:eastAsia="方正仿宋_GBK"/>
          <w:szCs w:val="32"/>
        </w:rPr>
        <w:t>12</w:t>
      </w:r>
      <w:r>
        <w:rPr>
          <w:rFonts w:ascii="方正仿宋_GBK" w:eastAsia="方正仿宋_GBK" w:hint="eastAsia"/>
          <w:szCs w:val="32"/>
        </w:rPr>
        <w:t>个月的临时安置费，临时安置费标准为每平方米每月</w:t>
      </w:r>
      <w:r>
        <w:rPr>
          <w:rFonts w:ascii="方正仿宋_GBK" w:eastAsia="方正仿宋_GBK"/>
          <w:szCs w:val="32"/>
        </w:rPr>
        <w:t>10</w:t>
      </w:r>
      <w:r>
        <w:rPr>
          <w:rFonts w:ascii="方正仿宋_GBK" w:eastAsia="方正仿宋_GBK" w:hint="eastAsia"/>
          <w:szCs w:val="32"/>
        </w:rPr>
        <w:t>元。</w:t>
      </w:r>
    </w:p>
    <w:p w:rsidR="009A657A" w:rsidRDefault="009A657A" w:rsidP="009A657A">
      <w:pPr>
        <w:overflowPunct w:val="0"/>
        <w:adjustRightInd w:val="0"/>
        <w:ind w:firstLineChars="200" w:firstLine="631"/>
        <w:contextualSpacing/>
        <w:rPr>
          <w:rFonts w:eastAsia="方正仿宋_GBK"/>
          <w:bCs/>
          <w:szCs w:val="32"/>
        </w:rPr>
      </w:pPr>
      <w:r>
        <w:rPr>
          <w:rFonts w:ascii="方正仿宋_GBK" w:eastAsia="方正仿宋_GBK" w:hint="eastAsia"/>
          <w:szCs w:val="32"/>
        </w:rPr>
        <w:t>农村宅基地自建安置的，按照符合宅基地申请条件的人员计算并一次性支付</w:t>
      </w:r>
      <w:r>
        <w:rPr>
          <w:rFonts w:ascii="方正仿宋_GBK" w:eastAsia="方正仿宋_GBK"/>
          <w:szCs w:val="32"/>
        </w:rPr>
        <w:t>18</w:t>
      </w:r>
      <w:r>
        <w:rPr>
          <w:rFonts w:ascii="方正仿宋_GBK" w:eastAsia="方正仿宋_GBK" w:hint="eastAsia"/>
          <w:szCs w:val="32"/>
        </w:rPr>
        <w:t>个月的临时安置费。临时安置费标准为每人每月</w:t>
      </w:r>
      <w:r>
        <w:rPr>
          <w:rFonts w:ascii="方正仿宋_GBK" w:eastAsia="方正仿宋_GBK"/>
          <w:szCs w:val="32"/>
        </w:rPr>
        <w:t>300</w:t>
      </w:r>
      <w:r>
        <w:rPr>
          <w:rFonts w:ascii="方正仿宋_GBK" w:eastAsia="方正仿宋_GBK" w:hint="eastAsia"/>
          <w:szCs w:val="32"/>
        </w:rPr>
        <w:t>元。</w:t>
      </w:r>
    </w:p>
    <w:p w:rsidR="009A657A" w:rsidRDefault="009A657A" w:rsidP="009A657A">
      <w:pPr>
        <w:overflowPunct w:val="0"/>
        <w:adjustRightInd w:val="0"/>
        <w:ind w:firstLineChars="200" w:firstLine="631"/>
        <w:contextualSpacing/>
        <w:rPr>
          <w:rFonts w:eastAsia="方正黑体_GBK" w:cs="方正黑体_GBK"/>
          <w:szCs w:val="32"/>
        </w:rPr>
      </w:pPr>
      <w:r>
        <w:rPr>
          <w:rFonts w:eastAsia="方正黑体_GBK" w:cs="方正黑体_GBK" w:hint="eastAsia"/>
          <w:szCs w:val="32"/>
        </w:rPr>
        <w:t>六、社会保障</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lastRenderedPageBreak/>
        <w:t>征地人员安置对象应按规定参加对应险种的基本养老保险。征地人员安置对象参加基本养老保险后，达到基本养老保险金领取条件时，按有关规定享受基本养老保险待遇。</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征收土地公告的当月，已超过法定退休年龄或领取养老金年龄，且未参加基本养老保险的征地人员安置对象，不再参加企业职工基本养老保险，直接纳入城乡居民基本养老保险。</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对符合条件的征地人员安置对象参加基本养老保险实施缴费补贴。具体如下：</w:t>
      </w:r>
    </w:p>
    <w:p w:rsidR="009A657A" w:rsidRDefault="009A657A" w:rsidP="009A657A">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（一）补贴对象。</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补贴对象是指按照《重庆市集体土地征收补偿安置办法》（重庆市人民政府令第</w:t>
      </w:r>
      <w:r>
        <w:rPr>
          <w:rFonts w:eastAsia="方正仿宋_GBK" w:hint="eastAsia"/>
          <w:szCs w:val="32"/>
        </w:rPr>
        <w:t>344</w:t>
      </w:r>
      <w:r>
        <w:rPr>
          <w:rFonts w:eastAsia="方正仿宋_GBK" w:hint="eastAsia"/>
          <w:szCs w:val="32"/>
        </w:rPr>
        <w:t>号）确定的征地人员安置对象中，在征收土地公告当月年满</w:t>
      </w:r>
      <w:r>
        <w:rPr>
          <w:rFonts w:eastAsia="方正仿宋_GBK" w:hint="eastAsia"/>
          <w:szCs w:val="32"/>
        </w:rPr>
        <w:t>16</w:t>
      </w:r>
      <w:r>
        <w:rPr>
          <w:rFonts w:eastAsia="方正仿宋_GBK" w:hint="eastAsia"/>
          <w:szCs w:val="32"/>
        </w:rPr>
        <w:t>周岁及以上人员。</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以下人员不属于补贴对象</w:t>
      </w:r>
      <w:r w:rsidRPr="00806A01">
        <w:rPr>
          <w:rFonts w:eastAsia="方正仿宋_GBK" w:hint="eastAsia"/>
          <w:color w:val="000000"/>
          <w:szCs w:val="32"/>
        </w:rPr>
        <w:t>。</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）按照或参照《重庆市人民政府关于印发重庆市</w:t>
      </w:r>
      <w:r>
        <w:rPr>
          <w:rFonts w:eastAsia="方正仿宋_GBK" w:hint="eastAsia"/>
          <w:szCs w:val="32"/>
        </w:rPr>
        <w:t>2007</w:t>
      </w:r>
      <w:r>
        <w:rPr>
          <w:rFonts w:eastAsia="方正仿宋_GBK" w:hint="eastAsia"/>
          <w:szCs w:val="32"/>
        </w:rPr>
        <w:t>年</w:t>
      </w:r>
      <w:r>
        <w:rPr>
          <w:rFonts w:eastAsia="方正仿宋_GBK" w:hint="eastAsia"/>
          <w:szCs w:val="32"/>
        </w:rPr>
        <w:t>12</w:t>
      </w:r>
      <w:r>
        <w:rPr>
          <w:rFonts w:eastAsia="方正仿宋_GBK" w:hint="eastAsia"/>
          <w:szCs w:val="32"/>
        </w:rPr>
        <w:t>月</w:t>
      </w:r>
      <w:r>
        <w:rPr>
          <w:rFonts w:eastAsia="方正仿宋_GBK" w:hint="eastAsia"/>
          <w:szCs w:val="32"/>
        </w:rPr>
        <w:t>31</w:t>
      </w:r>
      <w:r>
        <w:rPr>
          <w:rFonts w:eastAsia="方正仿宋_GBK" w:hint="eastAsia"/>
          <w:szCs w:val="32"/>
        </w:rPr>
        <w:t>日以前被征地农转非人员基本养老保险试行办法和重庆市</w:t>
      </w:r>
      <w:r>
        <w:rPr>
          <w:rFonts w:eastAsia="方正仿宋_GBK" w:hint="eastAsia"/>
          <w:szCs w:val="32"/>
        </w:rPr>
        <w:t>2008</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1</w:t>
      </w:r>
      <w:r>
        <w:rPr>
          <w:rFonts w:eastAsia="方正仿宋_GBK" w:hint="eastAsia"/>
          <w:szCs w:val="32"/>
        </w:rPr>
        <w:t>日以后新征地农转非人员基本养老保险试行办法的通知》（</w:t>
      </w:r>
      <w:proofErr w:type="gramStart"/>
      <w:r>
        <w:rPr>
          <w:rFonts w:eastAsia="方正仿宋_GBK" w:hint="eastAsia"/>
          <w:szCs w:val="32"/>
        </w:rPr>
        <w:t>渝府发</w:t>
      </w:r>
      <w:proofErr w:type="gramEnd"/>
      <w:r>
        <w:rPr>
          <w:rFonts w:eastAsia="方正仿宋_GBK"/>
          <w:szCs w:val="32"/>
        </w:rPr>
        <w:t>〔</w:t>
      </w:r>
      <w:r>
        <w:rPr>
          <w:rFonts w:eastAsia="方正仿宋_GBK"/>
          <w:szCs w:val="32"/>
        </w:rPr>
        <w:t>20</w:t>
      </w:r>
      <w:r>
        <w:rPr>
          <w:rFonts w:eastAsia="方正仿宋_GBK" w:hint="eastAsia"/>
          <w:szCs w:val="32"/>
        </w:rPr>
        <w:t>08</w:t>
      </w:r>
      <w:r>
        <w:rPr>
          <w:rFonts w:eastAsia="方正仿宋_GBK"/>
          <w:szCs w:val="32"/>
        </w:rPr>
        <w:t>〕</w:t>
      </w:r>
      <w:r>
        <w:rPr>
          <w:rFonts w:eastAsia="方正仿宋_GBK" w:hint="eastAsia"/>
          <w:szCs w:val="32"/>
        </w:rPr>
        <w:t>26</w:t>
      </w:r>
      <w:r>
        <w:rPr>
          <w:rFonts w:eastAsia="方正仿宋_GBK" w:hint="eastAsia"/>
          <w:szCs w:val="32"/>
        </w:rPr>
        <w:t>号）规定，已参加被征地农转非人员（被征地安置人员）基本养老保险的征地人员安置对象。</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）在征收土地公告</w:t>
      </w:r>
      <w:proofErr w:type="gramStart"/>
      <w:r>
        <w:rPr>
          <w:rFonts w:eastAsia="方正仿宋_GBK" w:hint="eastAsia"/>
          <w:szCs w:val="32"/>
        </w:rPr>
        <w:t>当月前</w:t>
      </w:r>
      <w:proofErr w:type="gramEnd"/>
      <w:r>
        <w:rPr>
          <w:rFonts w:eastAsia="方正仿宋_GBK" w:hint="eastAsia"/>
          <w:szCs w:val="32"/>
        </w:rPr>
        <w:t>已死亡，或已出国定居且终止基本养老保险关系的征地人员安置对象。</w:t>
      </w:r>
    </w:p>
    <w:p w:rsidR="009A657A" w:rsidRDefault="009A657A" w:rsidP="009A657A">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（二）补贴标准。</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缴费补贴标准为</w:t>
      </w:r>
      <w:r>
        <w:rPr>
          <w:rFonts w:eastAsia="方正仿宋_GBK" w:hint="eastAsia"/>
          <w:szCs w:val="32"/>
        </w:rPr>
        <w:t>5500</w:t>
      </w:r>
      <w:r>
        <w:rPr>
          <w:rFonts w:eastAsia="方正仿宋_GBK" w:hint="eastAsia"/>
          <w:szCs w:val="32"/>
        </w:rPr>
        <w:t>元</w:t>
      </w:r>
      <w:r>
        <w:rPr>
          <w:rFonts w:eastAsia="方正仿宋_GBK" w:hint="eastAsia"/>
          <w:szCs w:val="32"/>
        </w:rPr>
        <w:t>/</w:t>
      </w:r>
      <w:r>
        <w:rPr>
          <w:rFonts w:eastAsia="方正仿宋_GBK" w:hint="eastAsia"/>
          <w:szCs w:val="32"/>
        </w:rPr>
        <w:t>（人·年），在我区区</w:t>
      </w:r>
      <w:proofErr w:type="gramStart"/>
      <w:r>
        <w:rPr>
          <w:rFonts w:eastAsia="方正仿宋_GBK" w:hint="eastAsia"/>
          <w:szCs w:val="32"/>
        </w:rPr>
        <w:t>片综合</w:t>
      </w:r>
      <w:proofErr w:type="gramEnd"/>
      <w:r>
        <w:rPr>
          <w:rFonts w:eastAsia="方正仿宋_GBK" w:hint="eastAsia"/>
          <w:szCs w:val="32"/>
        </w:rPr>
        <w:t>地</w:t>
      </w:r>
      <w:r>
        <w:rPr>
          <w:rFonts w:eastAsia="方正仿宋_GBK" w:hint="eastAsia"/>
          <w:szCs w:val="32"/>
        </w:rPr>
        <w:lastRenderedPageBreak/>
        <w:t>价公布或调整时调整。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补贴年限。</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根据补贴对象在征收土地公告当月的年龄确定补贴年限，最低</w:t>
      </w:r>
      <w:r>
        <w:rPr>
          <w:rFonts w:eastAsia="方正仿宋_GBK" w:hint="eastAsia"/>
          <w:szCs w:val="32"/>
        </w:rPr>
        <w:t>2</w:t>
      </w:r>
      <w:r>
        <w:rPr>
          <w:rFonts w:eastAsia="方正仿宋_GBK" w:hint="eastAsia"/>
          <w:szCs w:val="32"/>
        </w:rPr>
        <w:t>年，最高</w:t>
      </w:r>
      <w:r>
        <w:rPr>
          <w:rFonts w:eastAsia="方正仿宋_GBK" w:hint="eastAsia"/>
          <w:szCs w:val="32"/>
        </w:rPr>
        <w:t>15</w:t>
      </w:r>
      <w:r>
        <w:rPr>
          <w:rFonts w:eastAsia="方正仿宋_GBK" w:hint="eastAsia"/>
          <w:szCs w:val="32"/>
        </w:rPr>
        <w:t>年，具体如下。</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）年满</w:t>
      </w:r>
      <w:r>
        <w:rPr>
          <w:rFonts w:eastAsia="方正仿宋_GBK" w:hint="eastAsia"/>
          <w:szCs w:val="32"/>
        </w:rPr>
        <w:t>16</w:t>
      </w:r>
      <w:r>
        <w:rPr>
          <w:rFonts w:eastAsia="方正仿宋_GBK" w:hint="eastAsia"/>
          <w:szCs w:val="32"/>
        </w:rPr>
        <w:t>周岁不满</w:t>
      </w:r>
      <w:r>
        <w:rPr>
          <w:rFonts w:eastAsia="方正仿宋_GBK" w:hint="eastAsia"/>
          <w:szCs w:val="32"/>
        </w:rPr>
        <w:t>18</w:t>
      </w:r>
      <w:r>
        <w:rPr>
          <w:rFonts w:eastAsia="方正仿宋_GBK" w:hint="eastAsia"/>
          <w:szCs w:val="32"/>
        </w:rPr>
        <w:t>周岁的，补贴年限为</w:t>
      </w:r>
      <w:r>
        <w:rPr>
          <w:rFonts w:eastAsia="方正仿宋_GBK" w:hint="eastAsia"/>
          <w:szCs w:val="32"/>
        </w:rPr>
        <w:t>2</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）年满</w:t>
      </w:r>
      <w:r>
        <w:rPr>
          <w:rFonts w:eastAsia="方正仿宋_GBK" w:hint="eastAsia"/>
          <w:szCs w:val="32"/>
        </w:rPr>
        <w:t>18</w:t>
      </w:r>
      <w:r>
        <w:rPr>
          <w:rFonts w:eastAsia="方正仿宋_GBK" w:hint="eastAsia"/>
          <w:szCs w:val="32"/>
        </w:rPr>
        <w:t>周岁不满</w:t>
      </w:r>
      <w:r>
        <w:rPr>
          <w:rFonts w:eastAsia="方正仿宋_GBK" w:hint="eastAsia"/>
          <w:szCs w:val="32"/>
        </w:rPr>
        <w:t>20</w:t>
      </w:r>
      <w:r>
        <w:rPr>
          <w:rFonts w:eastAsia="方正仿宋_GBK" w:hint="eastAsia"/>
          <w:szCs w:val="32"/>
        </w:rPr>
        <w:t>周岁的，补贴年限为</w:t>
      </w:r>
      <w:r>
        <w:rPr>
          <w:rFonts w:eastAsia="方正仿宋_GBK" w:hint="eastAsia"/>
          <w:szCs w:val="32"/>
        </w:rPr>
        <w:t>3</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）年满</w:t>
      </w:r>
      <w:r>
        <w:rPr>
          <w:rFonts w:eastAsia="方正仿宋_GBK" w:hint="eastAsia"/>
          <w:szCs w:val="32"/>
        </w:rPr>
        <w:t>20</w:t>
      </w:r>
      <w:r>
        <w:rPr>
          <w:rFonts w:eastAsia="方正仿宋_GBK" w:hint="eastAsia"/>
          <w:szCs w:val="32"/>
        </w:rPr>
        <w:t>周岁不满</w:t>
      </w:r>
      <w:r>
        <w:rPr>
          <w:rFonts w:eastAsia="方正仿宋_GBK" w:hint="eastAsia"/>
          <w:szCs w:val="32"/>
        </w:rPr>
        <w:t>22</w:t>
      </w:r>
      <w:r>
        <w:rPr>
          <w:rFonts w:eastAsia="方正仿宋_GBK" w:hint="eastAsia"/>
          <w:szCs w:val="32"/>
        </w:rPr>
        <w:t>周岁的，补贴年限为</w:t>
      </w:r>
      <w:r>
        <w:rPr>
          <w:rFonts w:eastAsia="方正仿宋_GBK" w:hint="eastAsia"/>
          <w:szCs w:val="32"/>
        </w:rPr>
        <w:t>4</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22</w:t>
      </w:r>
      <w:r>
        <w:rPr>
          <w:rFonts w:eastAsia="方正仿宋_GBK" w:hint="eastAsia"/>
          <w:szCs w:val="32"/>
        </w:rPr>
        <w:t>周岁不满</w:t>
      </w:r>
      <w:r>
        <w:rPr>
          <w:rFonts w:eastAsia="方正仿宋_GBK" w:hint="eastAsia"/>
          <w:szCs w:val="32"/>
        </w:rPr>
        <w:t>24</w:t>
      </w:r>
      <w:r>
        <w:rPr>
          <w:rFonts w:eastAsia="方正仿宋_GBK" w:hint="eastAsia"/>
          <w:szCs w:val="32"/>
        </w:rPr>
        <w:t>周岁的，补贴年限为</w:t>
      </w:r>
      <w:r>
        <w:rPr>
          <w:rFonts w:eastAsia="方正仿宋_GBK" w:hint="eastAsia"/>
          <w:szCs w:val="32"/>
        </w:rPr>
        <w:t>5</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5</w:t>
      </w:r>
      <w:r>
        <w:rPr>
          <w:rFonts w:eastAsia="方正仿宋_GBK" w:hint="eastAsia"/>
          <w:szCs w:val="32"/>
        </w:rPr>
        <w:t>）年满</w:t>
      </w:r>
      <w:r>
        <w:rPr>
          <w:rFonts w:eastAsia="方正仿宋_GBK" w:hint="eastAsia"/>
          <w:szCs w:val="32"/>
        </w:rPr>
        <w:t>24</w:t>
      </w:r>
      <w:r>
        <w:rPr>
          <w:rFonts w:eastAsia="方正仿宋_GBK" w:hint="eastAsia"/>
          <w:szCs w:val="32"/>
        </w:rPr>
        <w:t>周岁不满</w:t>
      </w:r>
      <w:r>
        <w:rPr>
          <w:rFonts w:eastAsia="方正仿宋_GBK" w:hint="eastAsia"/>
          <w:szCs w:val="32"/>
        </w:rPr>
        <w:t>26</w:t>
      </w:r>
      <w:r>
        <w:rPr>
          <w:rFonts w:eastAsia="方正仿宋_GBK" w:hint="eastAsia"/>
          <w:szCs w:val="32"/>
        </w:rPr>
        <w:t>周岁的，补贴年限为</w:t>
      </w:r>
      <w:r>
        <w:rPr>
          <w:rFonts w:eastAsia="方正仿宋_GBK" w:hint="eastAsia"/>
          <w:szCs w:val="32"/>
        </w:rPr>
        <w:t>6</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6</w:t>
      </w:r>
      <w:r>
        <w:rPr>
          <w:rFonts w:eastAsia="方正仿宋_GBK" w:hint="eastAsia"/>
          <w:szCs w:val="32"/>
        </w:rPr>
        <w:t>）年满</w:t>
      </w:r>
      <w:r>
        <w:rPr>
          <w:rFonts w:eastAsia="方正仿宋_GBK" w:hint="eastAsia"/>
          <w:szCs w:val="32"/>
        </w:rPr>
        <w:t>26</w:t>
      </w:r>
      <w:r>
        <w:rPr>
          <w:rFonts w:eastAsia="方正仿宋_GBK" w:hint="eastAsia"/>
          <w:szCs w:val="32"/>
        </w:rPr>
        <w:t>周岁不满</w:t>
      </w:r>
      <w:r>
        <w:rPr>
          <w:rFonts w:eastAsia="方正仿宋_GBK" w:hint="eastAsia"/>
          <w:szCs w:val="32"/>
        </w:rPr>
        <w:t>28</w:t>
      </w:r>
      <w:r>
        <w:rPr>
          <w:rFonts w:eastAsia="方正仿宋_GBK" w:hint="eastAsia"/>
          <w:szCs w:val="32"/>
        </w:rPr>
        <w:t>周岁的，补贴年限为</w:t>
      </w:r>
      <w:r>
        <w:rPr>
          <w:rFonts w:eastAsia="方正仿宋_GBK" w:hint="eastAsia"/>
          <w:szCs w:val="32"/>
        </w:rPr>
        <w:t>7</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7</w:t>
      </w:r>
      <w:r>
        <w:rPr>
          <w:rFonts w:eastAsia="方正仿宋_GBK" w:hint="eastAsia"/>
          <w:szCs w:val="32"/>
        </w:rPr>
        <w:t>）年满</w:t>
      </w:r>
      <w:r>
        <w:rPr>
          <w:rFonts w:eastAsia="方正仿宋_GBK" w:hint="eastAsia"/>
          <w:szCs w:val="32"/>
        </w:rPr>
        <w:t>28</w:t>
      </w:r>
      <w:r>
        <w:rPr>
          <w:rFonts w:eastAsia="方正仿宋_GBK" w:hint="eastAsia"/>
          <w:szCs w:val="32"/>
        </w:rPr>
        <w:t>周岁不满</w:t>
      </w:r>
      <w:r>
        <w:rPr>
          <w:rFonts w:eastAsia="方正仿宋_GBK" w:hint="eastAsia"/>
          <w:szCs w:val="32"/>
        </w:rPr>
        <w:t>30</w:t>
      </w:r>
      <w:r>
        <w:rPr>
          <w:rFonts w:eastAsia="方正仿宋_GBK" w:hint="eastAsia"/>
          <w:szCs w:val="32"/>
        </w:rPr>
        <w:t>周岁的，补贴年限为</w:t>
      </w:r>
      <w:r>
        <w:rPr>
          <w:rFonts w:eastAsia="方正仿宋_GBK" w:hint="eastAsia"/>
          <w:szCs w:val="32"/>
        </w:rPr>
        <w:t>8</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8</w:t>
      </w:r>
      <w:r>
        <w:rPr>
          <w:rFonts w:eastAsia="方正仿宋_GBK" w:hint="eastAsia"/>
          <w:szCs w:val="32"/>
        </w:rPr>
        <w:t>）年满</w:t>
      </w:r>
      <w:r>
        <w:rPr>
          <w:rFonts w:eastAsia="方正仿宋_GBK" w:hint="eastAsia"/>
          <w:szCs w:val="32"/>
        </w:rPr>
        <w:t>30</w:t>
      </w:r>
      <w:r>
        <w:rPr>
          <w:rFonts w:eastAsia="方正仿宋_GBK" w:hint="eastAsia"/>
          <w:szCs w:val="32"/>
        </w:rPr>
        <w:t>周岁不满</w:t>
      </w:r>
      <w:r>
        <w:rPr>
          <w:rFonts w:eastAsia="方正仿宋_GBK" w:hint="eastAsia"/>
          <w:szCs w:val="32"/>
        </w:rPr>
        <w:t>32</w:t>
      </w:r>
      <w:r>
        <w:rPr>
          <w:rFonts w:eastAsia="方正仿宋_GBK" w:hint="eastAsia"/>
          <w:szCs w:val="32"/>
        </w:rPr>
        <w:t>周岁的，补贴年限为</w:t>
      </w:r>
      <w:r>
        <w:rPr>
          <w:rFonts w:eastAsia="方正仿宋_GBK" w:hint="eastAsia"/>
          <w:szCs w:val="32"/>
        </w:rPr>
        <w:t>9</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9</w:t>
      </w:r>
      <w:r>
        <w:rPr>
          <w:rFonts w:eastAsia="方正仿宋_GBK" w:hint="eastAsia"/>
          <w:szCs w:val="32"/>
        </w:rPr>
        <w:t>）年满</w:t>
      </w:r>
      <w:r>
        <w:rPr>
          <w:rFonts w:eastAsia="方正仿宋_GBK" w:hint="eastAsia"/>
          <w:szCs w:val="32"/>
        </w:rPr>
        <w:t>32</w:t>
      </w:r>
      <w:r>
        <w:rPr>
          <w:rFonts w:eastAsia="方正仿宋_GBK" w:hint="eastAsia"/>
          <w:szCs w:val="32"/>
        </w:rPr>
        <w:t>周岁不满</w:t>
      </w:r>
      <w:r>
        <w:rPr>
          <w:rFonts w:eastAsia="方正仿宋_GBK" w:hint="eastAsia"/>
          <w:szCs w:val="32"/>
        </w:rPr>
        <w:t>34</w:t>
      </w:r>
      <w:r>
        <w:rPr>
          <w:rFonts w:eastAsia="方正仿宋_GBK" w:hint="eastAsia"/>
          <w:szCs w:val="32"/>
        </w:rPr>
        <w:t>周岁的，补贴年限为</w:t>
      </w:r>
      <w:r>
        <w:rPr>
          <w:rFonts w:eastAsia="方正仿宋_GBK" w:hint="eastAsia"/>
          <w:szCs w:val="32"/>
        </w:rPr>
        <w:t>10</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10</w:t>
      </w:r>
      <w:r>
        <w:rPr>
          <w:rFonts w:eastAsia="方正仿宋_GBK" w:hint="eastAsia"/>
          <w:szCs w:val="32"/>
        </w:rPr>
        <w:t>）年满</w:t>
      </w:r>
      <w:r>
        <w:rPr>
          <w:rFonts w:eastAsia="方正仿宋_GBK" w:hint="eastAsia"/>
          <w:szCs w:val="32"/>
        </w:rPr>
        <w:t>34</w:t>
      </w:r>
      <w:r>
        <w:rPr>
          <w:rFonts w:eastAsia="方正仿宋_GBK" w:hint="eastAsia"/>
          <w:szCs w:val="32"/>
        </w:rPr>
        <w:t>周岁不满</w:t>
      </w:r>
      <w:r>
        <w:rPr>
          <w:rFonts w:eastAsia="方正仿宋_GBK" w:hint="eastAsia"/>
          <w:szCs w:val="32"/>
        </w:rPr>
        <w:t>36</w:t>
      </w:r>
      <w:r>
        <w:rPr>
          <w:rFonts w:eastAsia="方正仿宋_GBK" w:hint="eastAsia"/>
          <w:szCs w:val="32"/>
        </w:rPr>
        <w:t>周岁的，补贴年限为</w:t>
      </w:r>
      <w:r>
        <w:rPr>
          <w:rFonts w:eastAsia="方正仿宋_GBK" w:hint="eastAsia"/>
          <w:szCs w:val="32"/>
        </w:rPr>
        <w:t>11</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11</w:t>
      </w:r>
      <w:r>
        <w:rPr>
          <w:rFonts w:eastAsia="方正仿宋_GBK" w:hint="eastAsia"/>
          <w:szCs w:val="32"/>
        </w:rPr>
        <w:t>）年满</w:t>
      </w:r>
      <w:r>
        <w:rPr>
          <w:rFonts w:eastAsia="方正仿宋_GBK" w:hint="eastAsia"/>
          <w:szCs w:val="32"/>
        </w:rPr>
        <w:t>36</w:t>
      </w:r>
      <w:r>
        <w:rPr>
          <w:rFonts w:eastAsia="方正仿宋_GBK" w:hint="eastAsia"/>
          <w:szCs w:val="32"/>
        </w:rPr>
        <w:t>周岁不满</w:t>
      </w:r>
      <w:r>
        <w:rPr>
          <w:rFonts w:eastAsia="方正仿宋_GBK" w:hint="eastAsia"/>
          <w:szCs w:val="32"/>
        </w:rPr>
        <w:t>38</w:t>
      </w:r>
      <w:r>
        <w:rPr>
          <w:rFonts w:eastAsia="方正仿宋_GBK" w:hint="eastAsia"/>
          <w:szCs w:val="32"/>
        </w:rPr>
        <w:t>周岁的，补贴年限为</w:t>
      </w:r>
      <w:r>
        <w:rPr>
          <w:rFonts w:eastAsia="方正仿宋_GBK" w:hint="eastAsia"/>
          <w:szCs w:val="32"/>
        </w:rPr>
        <w:t>12</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12</w:t>
      </w:r>
      <w:r>
        <w:rPr>
          <w:rFonts w:eastAsia="方正仿宋_GBK" w:hint="eastAsia"/>
          <w:szCs w:val="32"/>
        </w:rPr>
        <w:t>）年满</w:t>
      </w:r>
      <w:r>
        <w:rPr>
          <w:rFonts w:eastAsia="方正仿宋_GBK" w:hint="eastAsia"/>
          <w:szCs w:val="32"/>
        </w:rPr>
        <w:t>38</w:t>
      </w:r>
      <w:r>
        <w:rPr>
          <w:rFonts w:eastAsia="方正仿宋_GBK" w:hint="eastAsia"/>
          <w:szCs w:val="32"/>
        </w:rPr>
        <w:t>周岁不满</w:t>
      </w:r>
      <w:r>
        <w:rPr>
          <w:rFonts w:eastAsia="方正仿宋_GBK" w:hint="eastAsia"/>
          <w:szCs w:val="32"/>
        </w:rPr>
        <w:t>40</w:t>
      </w:r>
      <w:r>
        <w:rPr>
          <w:rFonts w:eastAsia="方正仿宋_GBK" w:hint="eastAsia"/>
          <w:szCs w:val="32"/>
        </w:rPr>
        <w:t>周岁的，补贴年限为</w:t>
      </w:r>
      <w:r>
        <w:rPr>
          <w:rFonts w:eastAsia="方正仿宋_GBK" w:hint="eastAsia"/>
          <w:szCs w:val="32"/>
        </w:rPr>
        <w:t>13</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13</w:t>
      </w:r>
      <w:r>
        <w:rPr>
          <w:rFonts w:eastAsia="方正仿宋_GBK" w:hint="eastAsia"/>
          <w:szCs w:val="32"/>
        </w:rPr>
        <w:t>）男性年满</w:t>
      </w:r>
      <w:r>
        <w:rPr>
          <w:rFonts w:eastAsia="方正仿宋_GBK" w:hint="eastAsia"/>
          <w:szCs w:val="32"/>
        </w:rPr>
        <w:t>40</w:t>
      </w:r>
      <w:r>
        <w:rPr>
          <w:rFonts w:eastAsia="方正仿宋_GBK" w:hint="eastAsia"/>
          <w:szCs w:val="32"/>
        </w:rPr>
        <w:t>周岁不满</w:t>
      </w:r>
      <w:r>
        <w:rPr>
          <w:rFonts w:eastAsia="方正仿宋_GBK" w:hint="eastAsia"/>
          <w:szCs w:val="32"/>
        </w:rPr>
        <w:t>50</w:t>
      </w:r>
      <w:r>
        <w:rPr>
          <w:rFonts w:eastAsia="方正仿宋_GBK" w:hint="eastAsia"/>
          <w:szCs w:val="32"/>
        </w:rPr>
        <w:t>周岁的，补贴年限为</w:t>
      </w:r>
      <w:r>
        <w:rPr>
          <w:rFonts w:eastAsia="方正仿宋_GBK" w:hint="eastAsia"/>
          <w:szCs w:val="32"/>
        </w:rPr>
        <w:t>14</w:t>
      </w:r>
      <w:r>
        <w:rPr>
          <w:rFonts w:eastAsia="方正仿宋_GBK" w:hint="eastAsia"/>
          <w:szCs w:val="32"/>
        </w:rPr>
        <w:t>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14</w:t>
      </w:r>
      <w:r>
        <w:rPr>
          <w:rFonts w:eastAsia="方正仿宋_GBK" w:hint="eastAsia"/>
          <w:szCs w:val="32"/>
        </w:rPr>
        <w:t>）女性年满</w:t>
      </w:r>
      <w:r>
        <w:rPr>
          <w:rFonts w:eastAsia="方正仿宋_GBK" w:hint="eastAsia"/>
          <w:szCs w:val="32"/>
        </w:rPr>
        <w:t>40</w:t>
      </w:r>
      <w:r>
        <w:rPr>
          <w:rFonts w:eastAsia="方正仿宋_GBK" w:hint="eastAsia"/>
          <w:szCs w:val="32"/>
        </w:rPr>
        <w:t>周岁及以上、男性年满</w:t>
      </w:r>
      <w:r>
        <w:rPr>
          <w:rFonts w:eastAsia="方正仿宋_GBK" w:hint="eastAsia"/>
          <w:szCs w:val="32"/>
        </w:rPr>
        <w:t>50</w:t>
      </w:r>
      <w:r>
        <w:rPr>
          <w:rFonts w:eastAsia="方正仿宋_GBK" w:hint="eastAsia"/>
          <w:szCs w:val="32"/>
        </w:rPr>
        <w:t>周岁及以上的，补贴年限为</w:t>
      </w:r>
      <w:r>
        <w:rPr>
          <w:rFonts w:eastAsia="方正仿宋_GBK" w:hint="eastAsia"/>
          <w:szCs w:val="32"/>
        </w:rPr>
        <w:t>15</w:t>
      </w:r>
      <w:r>
        <w:rPr>
          <w:rFonts w:eastAsia="方正仿宋_GBK" w:hint="eastAsia"/>
          <w:szCs w:val="32"/>
        </w:rPr>
        <w:t>年。</w:t>
      </w:r>
    </w:p>
    <w:p w:rsidR="009A657A" w:rsidRDefault="009A657A" w:rsidP="009A657A">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（三）补贴方式。</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征收土地公告当月，尚未达到基本养老保险金领取条件的补贴对象。</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lastRenderedPageBreak/>
        <w:t>（</w:t>
      </w:r>
      <w:r>
        <w:rPr>
          <w:rFonts w:eastAsia="方正仿宋_GBK" w:hint="eastAsia"/>
          <w:szCs w:val="32"/>
        </w:rPr>
        <w:t>1</w:t>
      </w:r>
      <w:r>
        <w:rPr>
          <w:rFonts w:eastAsia="方正仿宋_GBK" w:hint="eastAsia"/>
          <w:szCs w:val="32"/>
        </w:rPr>
        <w:t>）征收土地公告后，在我市参加企业职工基本养老保险的，缴费补贴按年发放给本人。按月领取企业职工基本养老金后，已发放补贴年限未达到应补贴年限的，一次性将剩余年限缴费补贴发放给本人。</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）征收土地公告后，在我市参加城乡居民基本养老保险的，缴费补贴按年记入其个人账户。年满</w:t>
      </w:r>
      <w:r>
        <w:rPr>
          <w:rFonts w:eastAsia="方正仿宋_GBK" w:hint="eastAsia"/>
          <w:szCs w:val="32"/>
        </w:rPr>
        <w:t>60</w:t>
      </w:r>
      <w:r>
        <w:rPr>
          <w:rFonts w:eastAsia="方正仿宋_GBK" w:hint="eastAsia"/>
          <w:szCs w:val="32"/>
        </w:rPr>
        <w:t>周岁时，已发放补贴年限未达到应补贴年限的，一次性将剩余年限缴费补贴记入其个人账户，按规定计发基本养老金。</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）征收土地公告后，在市外参加基本养老保险的，可凭本人参保缴费凭证申请领取缴费补贴。</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征收土地公告当月，已达到基本养老保险金领取条件，或已超过法定退休年龄且未参加基本养老保险的补贴对象。</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）参加我市企业职工基本养老保险并按月领取基本养老金的，一次性将缴费补贴发放给本人。</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）参加我市城乡居民基本养老保险并按月领取养老金的，一次性将缴费补贴记入其个人账户，重新核定养老金待遇，从征收土地公告的次月起发放。</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）在市外领取基本养老金的，经本人申请，可一次性将缴费补贴发给本人。</w:t>
      </w:r>
    </w:p>
    <w:p w:rsidR="009A657A" w:rsidRDefault="009A657A" w:rsidP="009A657A">
      <w:pPr>
        <w:overflowPunct w:val="0"/>
        <w:adjustRightInd w:val="0"/>
        <w:ind w:firstLineChars="200" w:firstLine="631"/>
        <w:contextualSpacing/>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60</w:t>
      </w:r>
      <w:r>
        <w:rPr>
          <w:rFonts w:eastAsia="方正仿宋_GBK" w:hint="eastAsia"/>
          <w:szCs w:val="32"/>
        </w:rPr>
        <w:t>周岁及以上，且征地时没有参加基本养老保险的补贴对象，纳入城乡居民基本养老保险，一次性将缴费补贴记入其个人账户，按城乡居民基本养老保险规定计发养老金待遇，</w:t>
      </w:r>
      <w:r>
        <w:rPr>
          <w:rFonts w:eastAsia="方正仿宋_GBK" w:hint="eastAsia"/>
          <w:szCs w:val="32"/>
        </w:rPr>
        <w:lastRenderedPageBreak/>
        <w:t>从征收土地公告的次月起发放。</w:t>
      </w:r>
    </w:p>
    <w:p w:rsidR="009A657A" w:rsidRDefault="009A657A" w:rsidP="009A657A">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（四）其他事项。</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在校大中专学生、现役军士和义务兵、服刑人员等因政策规定暂不能参加基本养老保险的补贴对象，缴费补贴暂停发放或暂不记入个人账户，待其参加基本养老保险后，按本通知规定分类处理。</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在同</w:t>
      </w:r>
      <w:proofErr w:type="gramStart"/>
      <w:r>
        <w:rPr>
          <w:rFonts w:eastAsia="方正仿宋_GBK" w:hint="eastAsia"/>
          <w:szCs w:val="32"/>
        </w:rPr>
        <w:t>一</w:t>
      </w:r>
      <w:proofErr w:type="gramEnd"/>
      <w:r>
        <w:rPr>
          <w:rFonts w:eastAsia="方正仿宋_GBK" w:hint="eastAsia"/>
          <w:szCs w:val="32"/>
        </w:rPr>
        <w:t>年度内，同时参加城乡居民基本养老保险和企业职工基本养老保险的补贴对象，不重复享受缴费补贴；将其当年应享受的缴费补贴记入城乡居民基本养老保险个人账户。</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3</w:t>
      </w:r>
      <w:r>
        <w:rPr>
          <w:rFonts w:ascii="方正仿宋_GBK" w:eastAsia="方正仿宋_GBK" w:hint="eastAsia"/>
          <w:szCs w:val="32"/>
        </w:rPr>
        <w:t>．</w:t>
      </w:r>
      <w:r>
        <w:rPr>
          <w:rFonts w:eastAsia="方正仿宋_GBK" w:hint="eastAsia"/>
          <w:szCs w:val="32"/>
        </w:rPr>
        <w:t>按规定参加机关事业单位养老保险的补贴对象，补贴计发方式按照参加企业职工基本养老保险方式执行。</w:t>
      </w:r>
    </w:p>
    <w:p w:rsidR="009A657A" w:rsidRDefault="009A657A" w:rsidP="009A657A">
      <w:pPr>
        <w:overflowPunct w:val="0"/>
        <w:adjustRightInd w:val="0"/>
        <w:ind w:firstLineChars="200" w:firstLine="631"/>
        <w:contextualSpacing/>
        <w:rPr>
          <w:rFonts w:eastAsia="方正仿宋_GBK"/>
          <w:szCs w:val="32"/>
        </w:rPr>
      </w:pPr>
      <w:r>
        <w:rPr>
          <w:rFonts w:eastAsia="方正仿宋_GBK" w:hint="eastAsia"/>
          <w:szCs w:val="32"/>
        </w:rPr>
        <w:t>4</w:t>
      </w:r>
      <w:r>
        <w:rPr>
          <w:rFonts w:ascii="方正仿宋_GBK" w:eastAsia="方正仿宋_GBK" w:hint="eastAsia"/>
          <w:szCs w:val="32"/>
        </w:rPr>
        <w:t>．</w:t>
      </w:r>
      <w:r>
        <w:rPr>
          <w:rFonts w:eastAsia="方正仿宋_GBK" w:hint="eastAsia"/>
          <w:szCs w:val="32"/>
        </w:rPr>
        <w:t>补贴对象因死亡、出国定居等终止基本养老保险关系的，不再享受缴费补贴。</w:t>
      </w:r>
    </w:p>
    <w:p w:rsidR="009A657A" w:rsidRDefault="009A657A" w:rsidP="009A657A">
      <w:pPr>
        <w:ind w:firstLineChars="200" w:firstLine="631"/>
        <w:contextualSpacing/>
        <w:rPr>
          <w:rFonts w:eastAsia="方正黑体_GBK" w:cs="方正黑体_GBK"/>
          <w:szCs w:val="32"/>
        </w:rPr>
      </w:pPr>
      <w:r>
        <w:rPr>
          <w:rFonts w:eastAsia="方正黑体_GBK" w:cs="方正黑体_GBK" w:hint="eastAsia"/>
          <w:szCs w:val="32"/>
        </w:rPr>
        <w:t>七、生产经营活动搬迁补助</w:t>
      </w:r>
    </w:p>
    <w:p w:rsidR="009A657A" w:rsidRDefault="009A657A" w:rsidP="009A657A">
      <w:pPr>
        <w:ind w:firstLineChars="200" w:firstLine="631"/>
        <w:contextualSpacing/>
        <w:rPr>
          <w:rFonts w:ascii="方正楷体_GBK" w:eastAsia="方正楷体_GBK"/>
          <w:szCs w:val="32"/>
        </w:rPr>
      </w:pPr>
      <w:r>
        <w:rPr>
          <w:rFonts w:ascii="方正楷体_GBK" w:eastAsia="方正楷体_GBK" w:hint="eastAsia"/>
          <w:szCs w:val="32"/>
        </w:rPr>
        <w:t>（一）搬迁补助费。</w:t>
      </w:r>
    </w:p>
    <w:p w:rsidR="009A657A" w:rsidRDefault="009A657A" w:rsidP="009A657A">
      <w:pPr>
        <w:ind w:firstLineChars="200" w:firstLine="631"/>
        <w:contextualSpacing/>
      </w:pPr>
      <w:r>
        <w:rPr>
          <w:rFonts w:ascii="方正仿宋_GBK" w:eastAsia="方正仿宋_GBK" w:hint="eastAsia"/>
          <w:szCs w:val="32"/>
        </w:rPr>
        <w:t>1．</w:t>
      </w:r>
      <w:r>
        <w:rPr>
          <w:rFonts w:eastAsia="方正仿宋_GBK" w:hint="eastAsia"/>
          <w:szCs w:val="32"/>
        </w:rPr>
        <w:t>征收土地预公告发布之日，持有合法证照且从事生产经营活动的，对生产经营者一次性给予搬迁补助费，具体标准如下表：</w:t>
      </w:r>
    </w:p>
    <w:p w:rsidR="009A657A" w:rsidRDefault="009A657A" w:rsidP="009A657A">
      <w:pPr>
        <w:contextualSpacing/>
        <w:jc w:val="center"/>
        <w:rPr>
          <w:rFonts w:ascii="方正小标宋_GBK" w:eastAsia="方正小标宋_GBK"/>
          <w:snapToGrid w:val="0"/>
          <w:szCs w:val="32"/>
        </w:rPr>
      </w:pPr>
      <w:r>
        <w:rPr>
          <w:rFonts w:ascii="方正小标宋_GBK" w:eastAsia="方正小标宋_GBK" w:hint="eastAsia"/>
          <w:snapToGrid w:val="0"/>
          <w:szCs w:val="32"/>
        </w:rPr>
        <w:t>合川区征地生产经营活动搬迁补助标准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0"/>
        <w:gridCol w:w="2218"/>
        <w:gridCol w:w="1380"/>
        <w:gridCol w:w="1809"/>
        <w:gridCol w:w="2637"/>
      </w:tblGrid>
      <w:tr w:rsidR="009A657A" w:rsidTr="005A05DF">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b/>
                <w:snapToGrid w:val="0"/>
                <w:sz w:val="24"/>
              </w:rPr>
            </w:pPr>
            <w:r>
              <w:rPr>
                <w:rFonts w:ascii="方正仿宋_GBK" w:eastAsia="方正仿宋_GBK" w:hAnsi="宋体" w:hint="eastAsia"/>
                <w:b/>
                <w:snapToGrid w:val="0"/>
                <w:sz w:val="24"/>
              </w:rPr>
              <w:t>一、农业类</w:t>
            </w:r>
          </w:p>
        </w:tc>
      </w:tr>
      <w:tr w:rsidR="009A657A" w:rsidTr="005A05DF">
        <w:trPr>
          <w:jc w:val="center"/>
        </w:trPr>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种类</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规模</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搬迁补助标准</w:t>
            </w:r>
          </w:p>
        </w:tc>
        <w:tc>
          <w:tcPr>
            <w:tcW w:w="2697"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备注</w:t>
            </w:r>
          </w:p>
        </w:tc>
      </w:tr>
      <w:tr w:rsidR="009A657A" w:rsidTr="005A05DF">
        <w:trPr>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规模化</w:t>
            </w:r>
          </w:p>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种植</w:t>
            </w: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果园、茶园、桑园、苗圃、花圃</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零星种植的不予补助</w:t>
            </w:r>
          </w:p>
        </w:tc>
      </w:tr>
      <w:tr w:rsidR="009A657A" w:rsidTr="005A05DF">
        <w:trPr>
          <w:trHeight w:val="454"/>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钢架大棚</w:t>
            </w:r>
          </w:p>
        </w:tc>
        <w:tc>
          <w:tcPr>
            <w:tcW w:w="1398"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5</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按实际种植面积计算</w:t>
            </w:r>
          </w:p>
        </w:tc>
      </w:tr>
      <w:tr w:rsidR="009A657A" w:rsidTr="005A05DF">
        <w:trPr>
          <w:trHeight w:val="454"/>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塑料大棚</w:t>
            </w: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4000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p>
        </w:tc>
      </w:tr>
      <w:tr w:rsidR="009A657A" w:rsidTr="005A05DF">
        <w:trPr>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lastRenderedPageBreak/>
              <w:t>规模化</w:t>
            </w:r>
          </w:p>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养殖</w:t>
            </w: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牛</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w:t>
            </w:r>
            <w:r>
              <w:rPr>
                <w:rFonts w:ascii="方正仿宋_GBK" w:eastAsia="方正仿宋_GBK" w:hAnsi="宋体" w:hint="eastAsia"/>
                <w:snapToGrid w:val="0"/>
                <w:sz w:val="24"/>
              </w:rPr>
              <w:t>头</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1000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头</w:t>
            </w:r>
          </w:p>
        </w:tc>
        <w:tc>
          <w:tcPr>
            <w:tcW w:w="2697" w:type="dxa"/>
            <w:vMerge w:val="restart"/>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按实际转场数量计算</w:t>
            </w:r>
          </w:p>
        </w:tc>
      </w:tr>
      <w:tr w:rsidR="009A657A" w:rsidTr="005A05DF">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猪</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w:t>
            </w:r>
            <w:r>
              <w:rPr>
                <w:rFonts w:ascii="方正仿宋_GBK" w:eastAsia="方正仿宋_GBK" w:hAnsi="宋体" w:hint="eastAsia"/>
                <w:snapToGrid w:val="0"/>
                <w:sz w:val="24"/>
              </w:rPr>
              <w:t>头</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100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头</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p>
        </w:tc>
      </w:tr>
      <w:tr w:rsidR="009A657A" w:rsidTr="005A05DF">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羊</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40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p>
        </w:tc>
      </w:tr>
      <w:tr w:rsidR="009A657A" w:rsidTr="005A05DF">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兔</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5</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p>
        </w:tc>
      </w:tr>
      <w:tr w:rsidR="009A657A" w:rsidTr="005A05DF">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鸡鸭</w:t>
            </w:r>
            <w:r>
              <w:rPr>
                <w:rFonts w:ascii="方正仿宋_GBK" w:eastAsia="方正仿宋_GBK" w:hAnsi="宋体" w:cs="宋体" w:hint="eastAsia"/>
                <w:snapToGrid w:val="0"/>
                <w:sz w:val="24"/>
              </w:rPr>
              <w:t>鹅</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5</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p>
        </w:tc>
      </w:tr>
      <w:tr w:rsidR="009A657A" w:rsidTr="005A05DF">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水产品</w:t>
            </w:r>
          </w:p>
        </w:tc>
        <w:tc>
          <w:tcPr>
            <w:tcW w:w="1398"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5</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稻田养鱼不予补助；征地红线外确有影响的参照红线内标准补助</w:t>
            </w:r>
          </w:p>
        </w:tc>
      </w:tr>
      <w:tr w:rsidR="009A657A" w:rsidTr="005A05DF">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rPr>
                <w:rFonts w:ascii="方正仿宋_GBK" w:eastAsia="方正仿宋_GBK" w:hAnsi="宋体"/>
                <w:b/>
                <w:snapToGrid w:val="0"/>
                <w:sz w:val="24"/>
              </w:rPr>
            </w:pPr>
            <w:r>
              <w:rPr>
                <w:rFonts w:ascii="方正仿宋_GBK" w:eastAsia="方正仿宋_GBK" w:hAnsi="宋体" w:hint="eastAsia"/>
                <w:b/>
                <w:snapToGrid w:val="0"/>
                <w:sz w:val="24"/>
              </w:rPr>
              <w:t>二、工业类</w:t>
            </w:r>
          </w:p>
        </w:tc>
      </w:tr>
      <w:tr w:rsidR="009A657A" w:rsidTr="005A05DF">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一次性搬迁补助费按所搬迁设施设备评估净值的</w:t>
            </w:r>
            <w:r>
              <w:rPr>
                <w:rFonts w:ascii="方正仿宋_GBK" w:eastAsia="方正仿宋_GBK" w:hAnsi="宋体"/>
                <w:snapToGrid w:val="0"/>
                <w:sz w:val="24"/>
              </w:rPr>
              <w:t>20%</w:t>
            </w:r>
            <w:r>
              <w:rPr>
                <w:rFonts w:ascii="方正仿宋_GBK" w:eastAsia="方正仿宋_GBK" w:hAnsi="宋体" w:hint="eastAsia"/>
                <w:snapToGrid w:val="0"/>
                <w:sz w:val="24"/>
              </w:rPr>
              <w:t>计算，搬迁后丧失使用价值的，按照设施设备评估净值计算。</w:t>
            </w:r>
          </w:p>
        </w:tc>
      </w:tr>
      <w:tr w:rsidR="009A657A" w:rsidTr="005A05DF">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b/>
                <w:snapToGrid w:val="0"/>
                <w:sz w:val="24"/>
              </w:rPr>
              <w:t>三、商业服务类</w:t>
            </w:r>
          </w:p>
        </w:tc>
      </w:tr>
      <w:tr w:rsidR="009A657A" w:rsidTr="005A05DF">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9A657A" w:rsidRDefault="009A657A" w:rsidP="005A05DF">
            <w:pPr>
              <w:spacing w:line="320" w:lineRule="exact"/>
              <w:jc w:val="left"/>
              <w:rPr>
                <w:rFonts w:ascii="方正仿宋_GBK" w:eastAsia="方正仿宋_GBK" w:hAnsi="宋体"/>
                <w:snapToGrid w:val="0"/>
                <w:sz w:val="24"/>
              </w:rPr>
            </w:pPr>
            <w:r>
              <w:rPr>
                <w:rFonts w:ascii="方正仿宋_GBK" w:eastAsia="方正仿宋_GBK" w:hAnsi="宋体" w:hint="eastAsia"/>
                <w:snapToGrid w:val="0"/>
                <w:sz w:val="24"/>
              </w:rPr>
              <w:t>连续经营</w:t>
            </w:r>
            <w:r>
              <w:rPr>
                <w:rFonts w:ascii="方正仿宋_GBK" w:eastAsia="方正仿宋_GBK" w:hAnsi="宋体"/>
                <w:snapToGrid w:val="0"/>
                <w:sz w:val="24"/>
              </w:rPr>
              <w:t>5</w:t>
            </w:r>
            <w:r>
              <w:rPr>
                <w:rFonts w:ascii="方正仿宋_GBK" w:eastAsia="方正仿宋_GBK" w:hAnsi="宋体" w:hint="eastAsia"/>
                <w:snapToGrid w:val="0"/>
                <w:sz w:val="24"/>
              </w:rPr>
              <w:t>年</w:t>
            </w:r>
            <w:r>
              <w:rPr>
                <w:rFonts w:ascii="方正仿宋_GBK" w:eastAsia="方正仿宋_GBK" w:hAnsi="宋体"/>
                <w:snapToGrid w:val="0"/>
                <w:sz w:val="24"/>
              </w:rPr>
              <w:t>(</w:t>
            </w:r>
            <w:r>
              <w:rPr>
                <w:rFonts w:ascii="方正仿宋_GBK" w:eastAsia="方正仿宋_GBK" w:hAnsi="宋体" w:hint="eastAsia"/>
                <w:snapToGrid w:val="0"/>
                <w:sz w:val="24"/>
              </w:rPr>
              <w:t>不含</w:t>
            </w:r>
            <w:r>
              <w:rPr>
                <w:rFonts w:ascii="方正仿宋_GBK" w:eastAsia="方正仿宋_GBK" w:hAnsi="宋体"/>
                <w:snapToGrid w:val="0"/>
                <w:sz w:val="24"/>
              </w:rPr>
              <w:t>5</w:t>
            </w:r>
            <w:r>
              <w:rPr>
                <w:rFonts w:ascii="方正仿宋_GBK" w:eastAsia="方正仿宋_GBK" w:hAnsi="宋体" w:hint="eastAsia"/>
                <w:snapToGrid w:val="0"/>
                <w:sz w:val="24"/>
              </w:rPr>
              <w:t>年）以下的，其一次性搬迁补助费标准按照实际用于商</w:t>
            </w:r>
            <w:proofErr w:type="gramStart"/>
            <w:r>
              <w:rPr>
                <w:rFonts w:ascii="方正仿宋_GBK" w:eastAsia="方正仿宋_GBK" w:hAnsi="宋体" w:hint="eastAsia"/>
                <w:snapToGrid w:val="0"/>
                <w:sz w:val="24"/>
              </w:rPr>
              <w:t>服经营</w:t>
            </w:r>
            <w:proofErr w:type="gramEnd"/>
            <w:r>
              <w:rPr>
                <w:rFonts w:ascii="方正仿宋_GBK" w:eastAsia="方正仿宋_GBK" w:hAnsi="宋体" w:hint="eastAsia"/>
                <w:snapToGrid w:val="0"/>
                <w:sz w:val="24"/>
              </w:rPr>
              <w:t>房屋面积给予</w:t>
            </w:r>
            <w:r>
              <w:rPr>
                <w:rFonts w:ascii="方正仿宋_GBK" w:eastAsia="方正仿宋_GBK" w:hAnsi="宋体"/>
                <w:snapToGrid w:val="0"/>
                <w:sz w:val="24"/>
              </w:rPr>
              <w:t>200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平方米补助，</w:t>
            </w:r>
            <w:r>
              <w:rPr>
                <w:rFonts w:ascii="方正仿宋_GBK" w:eastAsia="方正仿宋_GBK" w:hAnsi="宋体"/>
                <w:snapToGrid w:val="0"/>
                <w:sz w:val="24"/>
              </w:rPr>
              <w:t>5</w:t>
            </w:r>
            <w:r>
              <w:rPr>
                <w:rFonts w:ascii="方正仿宋_GBK" w:eastAsia="方正仿宋_GBK" w:hAnsi="宋体" w:hint="eastAsia"/>
                <w:snapToGrid w:val="0"/>
                <w:sz w:val="24"/>
              </w:rPr>
              <w:t>年（含</w:t>
            </w:r>
            <w:r>
              <w:rPr>
                <w:rFonts w:ascii="方正仿宋_GBK" w:eastAsia="方正仿宋_GBK" w:hAnsi="宋体"/>
                <w:snapToGrid w:val="0"/>
                <w:sz w:val="24"/>
              </w:rPr>
              <w:t>5</w:t>
            </w:r>
            <w:r>
              <w:rPr>
                <w:rFonts w:ascii="方正仿宋_GBK" w:eastAsia="方正仿宋_GBK" w:hAnsi="宋体" w:hint="eastAsia"/>
                <w:snapToGrid w:val="0"/>
                <w:sz w:val="24"/>
              </w:rPr>
              <w:t>年）以上的，其一次性搬迁补助费按照实际用于商</w:t>
            </w:r>
            <w:proofErr w:type="gramStart"/>
            <w:r>
              <w:rPr>
                <w:rFonts w:ascii="方正仿宋_GBK" w:eastAsia="方正仿宋_GBK" w:hAnsi="宋体" w:hint="eastAsia"/>
                <w:snapToGrid w:val="0"/>
                <w:sz w:val="24"/>
              </w:rPr>
              <w:t>服经营</w:t>
            </w:r>
            <w:proofErr w:type="gramEnd"/>
            <w:r>
              <w:rPr>
                <w:rFonts w:ascii="方正仿宋_GBK" w:eastAsia="方正仿宋_GBK" w:hAnsi="宋体" w:hint="eastAsia"/>
                <w:snapToGrid w:val="0"/>
                <w:sz w:val="24"/>
              </w:rPr>
              <w:t>房屋面积给予</w:t>
            </w:r>
            <w:r>
              <w:rPr>
                <w:rFonts w:ascii="方正仿宋_GBK" w:eastAsia="方正仿宋_GBK" w:hAnsi="宋体"/>
                <w:snapToGrid w:val="0"/>
                <w:sz w:val="24"/>
              </w:rPr>
              <w:t>300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平方米补助。</w:t>
            </w:r>
          </w:p>
        </w:tc>
      </w:tr>
    </w:tbl>
    <w:p w:rsidR="009A657A" w:rsidRDefault="009A657A" w:rsidP="009A657A">
      <w:pPr>
        <w:spacing w:line="400" w:lineRule="exact"/>
        <w:ind w:firstLineChars="200" w:firstLine="471"/>
        <w:rPr>
          <w:rFonts w:ascii="方正仿宋_GBK" w:eastAsia="方正仿宋_GBK" w:hAnsi="宋体"/>
          <w:snapToGrid w:val="0"/>
          <w:sz w:val="24"/>
        </w:rPr>
      </w:pPr>
      <w:r>
        <w:rPr>
          <w:rFonts w:ascii="方正仿宋_GBK" w:eastAsia="方正仿宋_GBK" w:hAnsi="宋体" w:hint="eastAsia"/>
          <w:snapToGrid w:val="0"/>
          <w:sz w:val="24"/>
        </w:rPr>
        <w:t>说明：规模化种养殖，需提供有权部门</w:t>
      </w:r>
      <w:bookmarkStart w:id="0" w:name="_GoBack"/>
      <w:bookmarkEnd w:id="0"/>
      <w:r>
        <w:rPr>
          <w:rFonts w:ascii="方正仿宋_GBK" w:eastAsia="方正仿宋_GBK" w:hAnsi="宋体" w:hint="eastAsia"/>
          <w:snapToGrid w:val="0"/>
          <w:sz w:val="24"/>
        </w:rPr>
        <w:t>的备案手续和土地流转合同，小于上述规模标准的，减半给予补助。</w:t>
      </w:r>
    </w:p>
    <w:p w:rsidR="009A657A" w:rsidRDefault="009A657A" w:rsidP="009A657A">
      <w:pPr>
        <w:pStyle w:val="Default"/>
        <w:ind w:firstLineChars="217" w:firstLine="68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Cs w:val="32"/>
        </w:rPr>
        <w:t>．</w:t>
      </w:r>
      <w:r w:rsidRPr="00477215">
        <w:rPr>
          <w:rFonts w:ascii="方正仿宋_GBK" w:eastAsia="方正仿宋_GBK" w:hint="eastAsia"/>
          <w:sz w:val="32"/>
          <w:szCs w:val="32"/>
        </w:rPr>
        <w:t>无合法生产经营或招商引资相关手续的生产经营活动。在规定时间内主动配合拆迁的，参照</w:t>
      </w:r>
      <w:r>
        <w:rPr>
          <w:rFonts w:ascii="方正仿宋_GBK" w:eastAsia="方正仿宋_GBK" w:hint="eastAsia"/>
          <w:sz w:val="32"/>
          <w:szCs w:val="32"/>
        </w:rPr>
        <w:t>上款</w:t>
      </w:r>
      <w:r w:rsidRPr="00477215">
        <w:rPr>
          <w:rFonts w:ascii="方正仿宋_GBK" w:eastAsia="方正仿宋_GBK" w:hint="eastAsia"/>
          <w:sz w:val="32"/>
          <w:szCs w:val="32"/>
        </w:rPr>
        <w:t>规定标准的60%执行。拒不配合的，不给予搬迁补助费。</w:t>
      </w:r>
    </w:p>
    <w:p w:rsidR="009A657A" w:rsidRPr="00477215" w:rsidRDefault="009A657A" w:rsidP="009A657A">
      <w:pPr>
        <w:pStyle w:val="Default"/>
        <w:ind w:firstLineChars="217" w:firstLine="68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Cs w:val="32"/>
        </w:rPr>
        <w:t>．</w:t>
      </w:r>
      <w:r w:rsidRPr="00477215">
        <w:rPr>
          <w:rFonts w:ascii="方正仿宋_GBK" w:eastAsia="方正仿宋_GBK" w:hint="eastAsia"/>
          <w:sz w:val="32"/>
          <w:szCs w:val="32"/>
        </w:rPr>
        <w:t>经过相关部门执法查处的生产经营用房，一律不予补偿补助。未经许可将住房改作其他用途的，按住房补偿。</w:t>
      </w:r>
    </w:p>
    <w:p w:rsidR="009A657A" w:rsidRDefault="009A657A" w:rsidP="009A657A">
      <w:pPr>
        <w:ind w:firstLineChars="200" w:firstLine="631"/>
        <w:rPr>
          <w:rFonts w:ascii="方正楷体_GBK" w:eastAsia="方正楷体_GBK"/>
          <w:szCs w:val="32"/>
        </w:rPr>
      </w:pPr>
      <w:r>
        <w:rPr>
          <w:rFonts w:ascii="方正楷体_GBK" w:eastAsia="方正楷体_GBK" w:hint="eastAsia"/>
          <w:szCs w:val="32"/>
        </w:rPr>
        <w:t>（二）生产经营用房补助。</w:t>
      </w:r>
    </w:p>
    <w:p w:rsidR="009A657A" w:rsidRDefault="009A657A" w:rsidP="009A657A">
      <w:pPr>
        <w:ind w:firstLineChars="200" w:firstLine="631"/>
        <w:rPr>
          <w:rFonts w:ascii="方正仿宋_GBK" w:eastAsia="方正仿宋_GBK"/>
          <w:szCs w:val="32"/>
        </w:rPr>
      </w:pPr>
      <w:r>
        <w:rPr>
          <w:rFonts w:ascii="方正仿宋_GBK" w:eastAsia="方正仿宋_GBK" w:hint="eastAsia"/>
          <w:szCs w:val="32"/>
        </w:rPr>
        <w:t>在征地实施工作中，需拆迁在集体土地上从事生产经营活动的企业和个体工商户等生产经营用房，按以下标准给予补偿补助。</w:t>
      </w:r>
    </w:p>
    <w:p w:rsidR="009A657A" w:rsidRDefault="009A657A" w:rsidP="009A657A">
      <w:pPr>
        <w:ind w:firstLineChars="200" w:firstLine="631"/>
        <w:rPr>
          <w:rFonts w:ascii="方正仿宋_GBK" w:eastAsia="方正仿宋_GBK"/>
          <w:szCs w:val="32"/>
        </w:rPr>
      </w:pPr>
      <w:r>
        <w:rPr>
          <w:rFonts w:eastAsia="方正仿宋_GBK" w:hint="eastAsia"/>
          <w:szCs w:val="32"/>
        </w:rPr>
        <w:t>1</w:t>
      </w:r>
      <w:r>
        <w:rPr>
          <w:rFonts w:ascii="方正仿宋_GBK" w:eastAsia="方正仿宋_GBK" w:hint="eastAsia"/>
          <w:szCs w:val="32"/>
        </w:rPr>
        <w:t>．具有不动产权证的生产经营用房。其被搬迁房屋除按对应房屋结构重置价格标准给予补偿外，另按对应房屋结构重置价格标准的</w:t>
      </w:r>
      <w:r>
        <w:rPr>
          <w:rFonts w:ascii="方正仿宋_GBK" w:eastAsia="方正仿宋_GBK"/>
          <w:szCs w:val="32"/>
        </w:rPr>
        <w:t>50%</w:t>
      </w:r>
      <w:r>
        <w:rPr>
          <w:rFonts w:ascii="方正仿宋_GBK" w:eastAsia="方正仿宋_GBK" w:hint="eastAsia"/>
          <w:szCs w:val="32"/>
        </w:rPr>
        <w:t>予以补助。对取得规划和建设等农村建房相关行政许可的生产经营用房，参照本条执行。</w:t>
      </w:r>
    </w:p>
    <w:p w:rsidR="009A657A" w:rsidRDefault="009A657A" w:rsidP="009A657A">
      <w:pPr>
        <w:ind w:firstLineChars="200" w:firstLine="631"/>
        <w:rPr>
          <w:rFonts w:ascii="方正仿宋_GBK" w:eastAsia="方正仿宋_GBK"/>
          <w:szCs w:val="32"/>
        </w:rPr>
      </w:pPr>
      <w:r>
        <w:rPr>
          <w:rFonts w:ascii="方正仿宋_GBK" w:eastAsia="方正仿宋_GBK" w:hint="eastAsia"/>
          <w:szCs w:val="32"/>
        </w:rPr>
        <w:lastRenderedPageBreak/>
        <w:t>2．无不动产权证，但具有临时用房建设许可或设施农用地备案等相关手续且在有效期内的生产经营用房。按钢</w:t>
      </w:r>
      <w:proofErr w:type="gramStart"/>
      <w:r>
        <w:rPr>
          <w:rFonts w:ascii="方正仿宋_GBK" w:eastAsia="方正仿宋_GBK" w:hint="eastAsia"/>
          <w:szCs w:val="32"/>
        </w:rPr>
        <w:t>砼</w:t>
      </w:r>
      <w:proofErr w:type="gramEnd"/>
      <w:r>
        <w:rPr>
          <w:rFonts w:ascii="方正仿宋_GBK" w:eastAsia="方正仿宋_GBK"/>
          <w:szCs w:val="32"/>
        </w:rPr>
        <w:t>1280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平方米、砖混结构</w:t>
      </w:r>
      <w:r>
        <w:rPr>
          <w:rFonts w:ascii="方正仿宋_GBK" w:eastAsia="方正仿宋_GBK"/>
          <w:szCs w:val="32"/>
        </w:rPr>
        <w:t>1020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平方米、砖木结构</w:t>
      </w:r>
      <w:r>
        <w:rPr>
          <w:rFonts w:ascii="方正仿宋_GBK" w:eastAsia="方正仿宋_GBK"/>
          <w:szCs w:val="32"/>
        </w:rPr>
        <w:t>860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平方米、土墙结构</w:t>
      </w:r>
      <w:r>
        <w:rPr>
          <w:rFonts w:ascii="方正仿宋_GBK" w:eastAsia="方正仿宋_GBK"/>
          <w:szCs w:val="32"/>
        </w:rPr>
        <w:t>490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平方米、简易结构</w:t>
      </w:r>
      <w:r>
        <w:rPr>
          <w:rFonts w:ascii="方正仿宋_GBK" w:eastAsia="方正仿宋_GBK"/>
          <w:szCs w:val="32"/>
        </w:rPr>
        <w:t>240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平方米标准给予补助。</w:t>
      </w:r>
    </w:p>
    <w:p w:rsidR="009A657A" w:rsidRDefault="009A657A" w:rsidP="009A657A">
      <w:pPr>
        <w:ind w:firstLineChars="200" w:firstLine="631"/>
      </w:pPr>
      <w:r>
        <w:rPr>
          <w:rFonts w:ascii="方正仿宋_GBK" w:eastAsia="方正仿宋_GBK" w:hint="eastAsia"/>
          <w:szCs w:val="32"/>
        </w:rPr>
        <w:t>3．既无不动产权证，又无临时用房建设许可或设施农用地备案等相关手续或相关手续超过有效期的生产经营用房。对在规定时间内主动配合拆迁的，按钢</w:t>
      </w:r>
      <w:proofErr w:type="gramStart"/>
      <w:r>
        <w:rPr>
          <w:rFonts w:ascii="方正仿宋_GBK" w:eastAsia="方正仿宋_GBK" w:hint="eastAsia"/>
          <w:szCs w:val="32"/>
        </w:rPr>
        <w:t>砼</w:t>
      </w:r>
      <w:proofErr w:type="gramEnd"/>
      <w:r>
        <w:rPr>
          <w:rFonts w:ascii="方正仿宋_GBK" w:eastAsia="方正仿宋_GBK"/>
          <w:szCs w:val="32"/>
        </w:rPr>
        <w:t>100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平方米、砖混结构</w:t>
      </w:r>
      <w:r>
        <w:rPr>
          <w:rFonts w:ascii="方正仿宋_GBK" w:eastAsia="方正仿宋_GBK"/>
          <w:szCs w:val="32"/>
        </w:rPr>
        <w:t>80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平方米、砖木结构</w:t>
      </w:r>
      <w:r>
        <w:rPr>
          <w:rFonts w:ascii="方正仿宋_GBK" w:eastAsia="方正仿宋_GBK"/>
          <w:szCs w:val="32"/>
        </w:rPr>
        <w:t>60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平方米、土墙结构</w:t>
      </w:r>
      <w:r>
        <w:rPr>
          <w:rFonts w:ascii="方正仿宋_GBK" w:eastAsia="方正仿宋_GBK"/>
          <w:szCs w:val="32"/>
        </w:rPr>
        <w:t>40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平方米、简易结构</w:t>
      </w:r>
      <w:r>
        <w:rPr>
          <w:rFonts w:ascii="方正仿宋_GBK" w:eastAsia="方正仿宋_GBK"/>
          <w:szCs w:val="32"/>
        </w:rPr>
        <w:t>20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平方米标准给予拆除补助。拒不配合的，不给予拆除补助，由相关部门按规定查处后拆除。</w:t>
      </w:r>
    </w:p>
    <w:p w:rsidR="009A657A" w:rsidRDefault="009A657A" w:rsidP="009A657A">
      <w:pPr>
        <w:ind w:firstLineChars="200" w:firstLine="631"/>
        <w:rPr>
          <w:rFonts w:eastAsia="方正黑体_GBK" w:cs="方正黑体_GBK"/>
          <w:szCs w:val="32"/>
        </w:rPr>
      </w:pPr>
      <w:r>
        <w:rPr>
          <w:rFonts w:eastAsia="方正黑体_GBK" w:cs="方正黑体_GBK" w:hint="eastAsia"/>
          <w:szCs w:val="32"/>
        </w:rPr>
        <w:t>八、其他</w:t>
      </w:r>
    </w:p>
    <w:p w:rsidR="009A657A" w:rsidRDefault="009A657A" w:rsidP="009A657A">
      <w:pPr>
        <w:ind w:firstLineChars="200" w:firstLine="631"/>
        <w:rPr>
          <w:rFonts w:ascii="方正楷体_GBK" w:eastAsia="方正楷体_GBK" w:cs="方正黑体_GBK"/>
          <w:szCs w:val="32"/>
        </w:rPr>
      </w:pPr>
      <w:r>
        <w:rPr>
          <w:rFonts w:ascii="方正楷体_GBK" w:eastAsia="方正楷体_GBK" w:cs="方正黑体_GBK" w:hint="eastAsia"/>
          <w:szCs w:val="32"/>
        </w:rPr>
        <w:t>（一）提前搬迁奖励。</w:t>
      </w:r>
    </w:p>
    <w:p w:rsidR="009A657A" w:rsidRDefault="009A657A" w:rsidP="009A657A">
      <w:pPr>
        <w:ind w:firstLineChars="200" w:firstLine="631"/>
        <w:rPr>
          <w:rFonts w:eastAsia="方正黑体_GBK" w:cs="方正黑体_GBK"/>
          <w:szCs w:val="32"/>
        </w:rPr>
      </w:pPr>
      <w:r>
        <w:rPr>
          <w:rFonts w:ascii="方正仿宋_GBK" w:eastAsia="方正仿宋_GBK" w:hint="eastAsia"/>
          <w:szCs w:val="32"/>
        </w:rPr>
        <w:t>对有不动产权证的被搬迁房屋在规定时间内签订房屋补偿安置协议并按协议约定时间腾退房屋交付拆迁的，给予100元/平方米的提前搬迁奖励。</w:t>
      </w:r>
    </w:p>
    <w:p w:rsidR="009A657A" w:rsidRDefault="009A657A" w:rsidP="009A657A">
      <w:pPr>
        <w:overflowPunct w:val="0"/>
        <w:adjustRightInd w:val="0"/>
        <w:ind w:firstLineChars="200" w:firstLine="631"/>
        <w:rPr>
          <w:rFonts w:ascii="方正楷体_GBK" w:eastAsia="方正楷体_GBK" w:cs="方正黑体_GBK"/>
          <w:szCs w:val="32"/>
        </w:rPr>
      </w:pPr>
      <w:r>
        <w:rPr>
          <w:rFonts w:ascii="方正楷体_GBK" w:eastAsia="方正楷体_GBK" w:cs="方正黑体_GBK" w:hint="eastAsia"/>
          <w:szCs w:val="32"/>
        </w:rPr>
        <w:t>（二）本方案未尽事宜，按照重庆市和我区有关规定执行。</w:t>
      </w:r>
    </w:p>
    <w:p w:rsidR="009A657A" w:rsidRDefault="009A657A" w:rsidP="009A657A">
      <w:pPr>
        <w:pStyle w:val="Default"/>
      </w:pPr>
    </w:p>
    <w:p w:rsidR="009A657A" w:rsidRDefault="009A657A" w:rsidP="009A657A">
      <w:pPr>
        <w:pStyle w:val="Default"/>
        <w:widowControl w:val="0"/>
        <w:overflowPunct w:val="0"/>
        <w:ind w:firstLineChars="200" w:firstLine="631"/>
        <w:jc w:val="both"/>
        <w:rPr>
          <w:rFonts w:ascii="Times New Roman" w:eastAsia="方正仿宋_GBK" w:hAnsi="Times New Roman" w:cs="Times New Roman"/>
          <w:bCs/>
          <w:color w:val="auto"/>
          <w:sz w:val="32"/>
          <w:szCs w:val="32"/>
        </w:rPr>
      </w:pPr>
      <w:r>
        <w:rPr>
          <w:rFonts w:ascii="Times New Roman" w:eastAsia="方正仿宋_GBK" w:hAnsi="Times New Roman" w:cs="Times New Roman" w:hint="eastAsia"/>
          <w:color w:val="auto"/>
          <w:sz w:val="32"/>
          <w:szCs w:val="32"/>
        </w:rPr>
        <w:t>附件：</w:t>
      </w:r>
      <w:r>
        <w:rPr>
          <w:rFonts w:ascii="Times New Roman" w:eastAsia="方正仿宋_GBK" w:hAnsi="Times New Roman" w:cs="Times New Roman" w:hint="eastAsia"/>
          <w:bCs/>
          <w:color w:val="auto"/>
          <w:sz w:val="32"/>
          <w:szCs w:val="32"/>
        </w:rPr>
        <w:t>1</w:t>
      </w:r>
      <w:r>
        <w:rPr>
          <w:rFonts w:ascii="Times New Roman" w:eastAsia="方正仿宋_GBK" w:hAnsi="Times New Roman" w:cs="Times New Roman" w:hint="eastAsia"/>
          <w:bCs/>
          <w:color w:val="auto"/>
          <w:sz w:val="32"/>
          <w:szCs w:val="32"/>
        </w:rPr>
        <w:t>．征收范围勘测定界图</w:t>
      </w:r>
    </w:p>
    <w:p w:rsidR="009A657A" w:rsidRDefault="009A657A" w:rsidP="009A657A">
      <w:pPr>
        <w:pStyle w:val="Default"/>
        <w:widowControl w:val="0"/>
        <w:overflowPunct w:val="0"/>
        <w:jc w:val="both"/>
        <w:rPr>
          <w:rFonts w:ascii="Times New Roman" w:eastAsia="方正仿宋_GBK" w:hAnsi="Times New Roman" w:cs="Times New Roman"/>
          <w:bCs/>
          <w:color w:val="auto"/>
          <w:sz w:val="32"/>
          <w:szCs w:val="32"/>
        </w:rPr>
      </w:pPr>
      <w:r>
        <w:rPr>
          <w:rFonts w:ascii="Times New Roman" w:eastAsia="方正仿宋_GBK" w:hAnsi="Times New Roman" w:cs="Times New Roman" w:hint="eastAsia"/>
          <w:bCs/>
          <w:color w:val="auto"/>
          <w:sz w:val="32"/>
          <w:szCs w:val="32"/>
        </w:rPr>
        <w:t xml:space="preserve">          2</w:t>
      </w:r>
      <w:r>
        <w:rPr>
          <w:rFonts w:ascii="Times New Roman" w:eastAsia="方正仿宋_GBK" w:hAnsi="Times New Roman" w:cs="Times New Roman" w:hint="eastAsia"/>
          <w:bCs/>
          <w:color w:val="auto"/>
          <w:sz w:val="32"/>
          <w:szCs w:val="32"/>
        </w:rPr>
        <w:t>．土地补偿费和安置补助费明细表</w:t>
      </w:r>
    </w:p>
    <w:p w:rsidR="009A657A" w:rsidRDefault="009A657A" w:rsidP="009A657A">
      <w:pPr>
        <w:overflowPunct w:val="0"/>
        <w:adjustRightInd w:val="0"/>
        <w:rPr>
          <w:rFonts w:ascii="方正黑体_GBK" w:eastAsia="方正黑体_GBK" w:hint="eastAsia"/>
          <w:szCs w:val="32"/>
        </w:rPr>
      </w:pPr>
    </w:p>
    <w:p w:rsidR="009A657A" w:rsidRDefault="009A657A" w:rsidP="009A657A">
      <w:pPr>
        <w:overflowPunct w:val="0"/>
        <w:adjustRightInd w:val="0"/>
        <w:rPr>
          <w:rFonts w:ascii="方正黑体_GBK" w:eastAsia="方正黑体_GBK" w:hint="eastAsia"/>
          <w:szCs w:val="32"/>
        </w:rPr>
      </w:pPr>
    </w:p>
    <w:p w:rsidR="009A657A" w:rsidRPr="00133066" w:rsidRDefault="009A657A" w:rsidP="009A657A">
      <w:pPr>
        <w:pStyle w:val="Default"/>
        <w:rPr>
          <w:rFonts w:hint="eastAsia"/>
        </w:rPr>
      </w:pPr>
    </w:p>
    <w:p w:rsidR="009A657A" w:rsidRPr="00065186" w:rsidRDefault="009A657A" w:rsidP="009A657A">
      <w:pPr>
        <w:overflowPunct w:val="0"/>
        <w:adjustRightInd w:val="0"/>
        <w:rPr>
          <w:rFonts w:ascii="方正黑体_GBK" w:eastAsia="方正黑体_GBK"/>
          <w:szCs w:val="32"/>
        </w:rPr>
      </w:pPr>
      <w:r w:rsidRPr="00065186">
        <w:rPr>
          <w:rFonts w:ascii="方正黑体_GBK" w:eastAsia="方正黑体_GBK" w:hint="eastAsia"/>
          <w:szCs w:val="32"/>
        </w:rPr>
        <w:lastRenderedPageBreak/>
        <w:t>附件</w:t>
      </w:r>
      <w:r>
        <w:rPr>
          <w:rFonts w:ascii="方正黑体_GBK" w:eastAsia="方正黑体_GBK" w:hint="eastAsia"/>
          <w:szCs w:val="32"/>
        </w:rPr>
        <w:t>1</w:t>
      </w:r>
    </w:p>
    <w:p w:rsidR="009A657A" w:rsidRPr="00065186" w:rsidRDefault="009A657A" w:rsidP="009A657A">
      <w:pPr>
        <w:pStyle w:val="Default"/>
        <w:jc w:val="center"/>
        <w:rPr>
          <w:rFonts w:ascii="方正小标宋_GBK" w:eastAsia="方正小标宋_GBK"/>
          <w:snapToGrid w:val="0"/>
          <w:kern w:val="2"/>
          <w:sz w:val="44"/>
          <w:szCs w:val="44"/>
        </w:rPr>
      </w:pPr>
      <w:r w:rsidRPr="00065186">
        <w:rPr>
          <w:rFonts w:ascii="方正小标宋_GBK" w:eastAsia="方正小标宋_GBK" w:hint="eastAsia"/>
          <w:sz w:val="44"/>
          <w:szCs w:val="44"/>
        </w:rPr>
        <w:t>征收范围</w:t>
      </w:r>
      <w:r w:rsidRPr="00065186">
        <w:rPr>
          <w:rFonts w:ascii="方正小标宋_GBK" w:eastAsia="方正小标宋_GBK" w:hAnsi="Times New Roman" w:cs="Times New Roman" w:hint="eastAsia"/>
          <w:snapToGrid w:val="0"/>
          <w:kern w:val="2"/>
          <w:sz w:val="44"/>
          <w:szCs w:val="44"/>
        </w:rPr>
        <w:t>勘测定界图</w:t>
      </w:r>
    </w:p>
    <w:p w:rsidR="009A657A" w:rsidRDefault="009A657A" w:rsidP="009A657A">
      <w:pPr>
        <w:pStyle w:val="Default"/>
        <w:overflowPunct w:val="0"/>
        <w:jc w:val="center"/>
        <w:rPr>
          <w:snapToGrid w:val="0"/>
          <w:kern w:val="2"/>
        </w:rPr>
      </w:pPr>
      <w:r>
        <w:rPr>
          <w:rFonts w:ascii="方正黑体_GBK" w:eastAsia="方正黑体_GBK" w:hAnsi="Times New Roman" w:cs="Times New Roman"/>
          <w:noProof/>
          <w:kern w:val="2"/>
          <w:sz w:val="32"/>
          <w:szCs w:val="32"/>
        </w:rPr>
        <w:drawing>
          <wp:inline distT="0" distB="0" distL="0" distR="0">
            <wp:extent cx="5236210" cy="6478270"/>
            <wp:effectExtent l="19050" t="0" r="2540" b="0"/>
            <wp:docPr id="1" name="图片 1" descr="勘测定界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勘测定界图"/>
                    <pic:cNvPicPr>
                      <a:picLocks noChangeAspect="1" noChangeArrowheads="1"/>
                    </pic:cNvPicPr>
                  </pic:nvPicPr>
                  <pic:blipFill>
                    <a:blip r:embed="rId4"/>
                    <a:srcRect/>
                    <a:stretch>
                      <a:fillRect/>
                    </a:stretch>
                  </pic:blipFill>
                  <pic:spPr bwMode="auto">
                    <a:xfrm>
                      <a:off x="0" y="0"/>
                      <a:ext cx="5236210" cy="6478270"/>
                    </a:xfrm>
                    <a:prstGeom prst="rect">
                      <a:avLst/>
                    </a:prstGeom>
                    <a:noFill/>
                    <a:ln w="9525">
                      <a:noFill/>
                      <a:miter lim="800000"/>
                      <a:headEnd/>
                      <a:tailEnd/>
                    </a:ln>
                  </pic:spPr>
                </pic:pic>
              </a:graphicData>
            </a:graphic>
          </wp:inline>
        </w:drawing>
      </w:r>
    </w:p>
    <w:p w:rsidR="009A657A" w:rsidRDefault="009A657A" w:rsidP="009A657A">
      <w:pPr>
        <w:pStyle w:val="Default"/>
        <w:widowControl w:val="0"/>
        <w:overflowPunct w:val="0"/>
        <w:ind w:left="827" w:hangingChars="300" w:hanging="827"/>
        <w:jc w:val="both"/>
        <w:rPr>
          <w:snapToGrid w:val="0"/>
          <w:kern w:val="2"/>
        </w:rPr>
      </w:pPr>
      <w:r>
        <w:rPr>
          <w:rFonts w:eastAsia="方正仿宋_GBK" w:hint="eastAsia"/>
          <w:color w:val="auto"/>
          <w:sz w:val="28"/>
          <w:szCs w:val="28"/>
        </w:rPr>
        <w:t>注：此图为缩印图，如需查阅原图，请到区房屋征收事务中心查阅</w:t>
      </w:r>
    </w:p>
    <w:p w:rsidR="009A657A" w:rsidRDefault="009A657A" w:rsidP="009A657A">
      <w:pPr>
        <w:pStyle w:val="Default"/>
        <w:widowControl w:val="0"/>
        <w:overflowPunct w:val="0"/>
        <w:jc w:val="both"/>
        <w:rPr>
          <w:snapToGrid w:val="0"/>
          <w:kern w:val="2"/>
        </w:rPr>
        <w:sectPr w:rsidR="009A657A" w:rsidSect="00133066">
          <w:footerReference w:type="even" r:id="rId5"/>
          <w:footerReference w:type="default" r:id="rId6"/>
          <w:pgSz w:w="11900" w:h="16838" w:code="9"/>
          <w:pgMar w:top="2098" w:right="1474" w:bottom="1985" w:left="1588" w:header="851" w:footer="1474" w:gutter="0"/>
          <w:cols w:space="720"/>
          <w:titlePg/>
          <w:docGrid w:type="linesAndChars" w:linePitch="579" w:charSpace="-893"/>
        </w:sectPr>
      </w:pPr>
    </w:p>
    <w:p w:rsidR="009A657A" w:rsidRDefault="009A657A" w:rsidP="009A657A">
      <w:pPr>
        <w:rPr>
          <w:rFonts w:ascii="方正黑体_GBK" w:eastAsia="方正黑体_GBK"/>
          <w:szCs w:val="32"/>
        </w:rPr>
      </w:pPr>
      <w:r w:rsidRPr="00065186">
        <w:rPr>
          <w:rFonts w:ascii="方正黑体_GBK" w:eastAsia="方正黑体_GBK" w:hint="eastAsia"/>
          <w:szCs w:val="32"/>
        </w:rPr>
        <w:lastRenderedPageBreak/>
        <w:t>附件2</w:t>
      </w:r>
    </w:p>
    <w:p w:rsidR="009A657A" w:rsidRPr="00BA501A" w:rsidRDefault="009A657A" w:rsidP="009A657A">
      <w:pPr>
        <w:pStyle w:val="Default"/>
      </w:pPr>
    </w:p>
    <w:p w:rsidR="009A657A" w:rsidRDefault="009A657A" w:rsidP="009A657A">
      <w:pPr>
        <w:overflowPunct w:val="0"/>
        <w:adjustRightInd w:val="0"/>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土地补偿费和安置补助费明细表</w:t>
      </w:r>
    </w:p>
    <w:p w:rsidR="009A657A" w:rsidRPr="00BA501A" w:rsidRDefault="009A657A" w:rsidP="009A657A">
      <w:pPr>
        <w:pStyle w:val="Default"/>
      </w:pPr>
    </w:p>
    <w:tbl>
      <w:tblPr>
        <w:tblW w:w="14468" w:type="dxa"/>
        <w:jc w:val="center"/>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03"/>
        <w:gridCol w:w="1035"/>
        <w:gridCol w:w="1170"/>
        <w:gridCol w:w="1422"/>
        <w:gridCol w:w="973"/>
        <w:gridCol w:w="1355"/>
        <w:gridCol w:w="1163"/>
        <w:gridCol w:w="1134"/>
        <w:gridCol w:w="742"/>
        <w:gridCol w:w="1227"/>
        <w:gridCol w:w="1054"/>
        <w:gridCol w:w="1290"/>
      </w:tblGrid>
      <w:tr w:rsidR="009A657A" w:rsidRPr="00BA501A" w:rsidTr="005A05DF">
        <w:trPr>
          <w:trHeight w:val="590"/>
          <w:jc w:val="center"/>
        </w:trPr>
        <w:tc>
          <w:tcPr>
            <w:tcW w:w="1903" w:type="dxa"/>
            <w:vMerge w:val="restart"/>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被征土地</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所有权人</w:t>
            </w:r>
          </w:p>
        </w:tc>
        <w:tc>
          <w:tcPr>
            <w:tcW w:w="1035" w:type="dxa"/>
            <w:vMerge w:val="restart"/>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征地</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面积</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（亩）</w:t>
            </w:r>
          </w:p>
        </w:tc>
        <w:tc>
          <w:tcPr>
            <w:tcW w:w="1170" w:type="dxa"/>
            <w:vMerge w:val="restart"/>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区</w:t>
            </w:r>
            <w:proofErr w:type="gramStart"/>
            <w:r w:rsidRPr="00BA501A">
              <w:rPr>
                <w:rFonts w:ascii="方正黑体_GBK" w:eastAsia="方正黑体_GBK" w:hint="eastAsia"/>
                <w:sz w:val="24"/>
              </w:rPr>
              <w:t>片综合</w:t>
            </w:r>
            <w:proofErr w:type="gramEnd"/>
            <w:r w:rsidRPr="00BA501A">
              <w:rPr>
                <w:rFonts w:ascii="方正黑体_GBK" w:eastAsia="方正黑体_GBK" w:hint="eastAsia"/>
                <w:sz w:val="24"/>
              </w:rPr>
              <w:t>地价标准（万元/亩）</w:t>
            </w:r>
          </w:p>
        </w:tc>
        <w:tc>
          <w:tcPr>
            <w:tcW w:w="1422" w:type="dxa"/>
            <w:vMerge w:val="restart"/>
            <w:tcBorders>
              <w:top w:val="single" w:sz="4" w:space="0" w:color="auto"/>
            </w:tcBorders>
            <w:vAlign w:val="center"/>
          </w:tcPr>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土地补偿费</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金额</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w:t>
            </w:r>
          </w:p>
        </w:tc>
        <w:tc>
          <w:tcPr>
            <w:tcW w:w="7648" w:type="dxa"/>
            <w:gridSpan w:val="7"/>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安置补助费</w:t>
            </w:r>
          </w:p>
        </w:tc>
        <w:tc>
          <w:tcPr>
            <w:tcW w:w="1290" w:type="dxa"/>
            <w:vMerge w:val="restart"/>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合计</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费用</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w:t>
            </w:r>
          </w:p>
        </w:tc>
      </w:tr>
      <w:tr w:rsidR="009A657A" w:rsidRPr="00BA501A" w:rsidTr="005A05DF">
        <w:trPr>
          <w:trHeight w:val="403"/>
          <w:jc w:val="center"/>
        </w:trPr>
        <w:tc>
          <w:tcPr>
            <w:tcW w:w="1903" w:type="dxa"/>
            <w:vMerge/>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035" w:type="dxa"/>
            <w:vMerge/>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170" w:type="dxa"/>
            <w:vMerge/>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422" w:type="dxa"/>
            <w:vMerge/>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4625" w:type="dxa"/>
            <w:gridSpan w:val="4"/>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支付后有结余</w:t>
            </w:r>
          </w:p>
        </w:tc>
        <w:tc>
          <w:tcPr>
            <w:tcW w:w="3023" w:type="dxa"/>
            <w:gridSpan w:val="3"/>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支付后无结余</w:t>
            </w:r>
          </w:p>
        </w:tc>
        <w:tc>
          <w:tcPr>
            <w:tcW w:w="1290" w:type="dxa"/>
            <w:vMerge/>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p>
        </w:tc>
      </w:tr>
      <w:tr w:rsidR="009A657A" w:rsidRPr="00BA501A" w:rsidTr="005A05DF">
        <w:trPr>
          <w:trHeight w:val="1247"/>
          <w:jc w:val="center"/>
        </w:trPr>
        <w:tc>
          <w:tcPr>
            <w:tcW w:w="1903" w:type="dxa"/>
            <w:vMerge/>
            <w:tcBorders>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035" w:type="dxa"/>
            <w:vMerge/>
            <w:tcBorders>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170" w:type="dxa"/>
            <w:vMerge/>
            <w:tcBorders>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1422" w:type="dxa"/>
            <w:vMerge/>
            <w:vAlign w:val="center"/>
          </w:tcPr>
          <w:p w:rsidR="009A657A" w:rsidRPr="00BA501A" w:rsidRDefault="009A657A" w:rsidP="005A05DF">
            <w:pPr>
              <w:overflowPunct w:val="0"/>
              <w:spacing w:line="320" w:lineRule="exact"/>
              <w:jc w:val="center"/>
              <w:rPr>
                <w:rFonts w:ascii="方正黑体_GBK" w:eastAsia="方正黑体_GBK"/>
                <w:sz w:val="28"/>
                <w:szCs w:val="28"/>
              </w:rPr>
            </w:pPr>
          </w:p>
        </w:tc>
        <w:tc>
          <w:tcPr>
            <w:tcW w:w="973" w:type="dxa"/>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人员安置对象人数（人）</w:t>
            </w:r>
          </w:p>
        </w:tc>
        <w:tc>
          <w:tcPr>
            <w:tcW w:w="1355" w:type="dxa"/>
            <w:vAlign w:val="center"/>
          </w:tcPr>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安置补助费发放标准</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（万元/人）</w:t>
            </w:r>
          </w:p>
        </w:tc>
        <w:tc>
          <w:tcPr>
            <w:tcW w:w="1163" w:type="dxa"/>
            <w:vAlign w:val="center"/>
          </w:tcPr>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安置补助费结余</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部分</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w:t>
            </w:r>
          </w:p>
        </w:tc>
        <w:tc>
          <w:tcPr>
            <w:tcW w:w="1134" w:type="dxa"/>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补偿</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金额</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w:t>
            </w:r>
          </w:p>
        </w:tc>
        <w:tc>
          <w:tcPr>
            <w:tcW w:w="742" w:type="dxa"/>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人员安置对象人数（人）</w:t>
            </w:r>
          </w:p>
        </w:tc>
        <w:tc>
          <w:tcPr>
            <w:tcW w:w="1227"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安置补助费发放</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标准</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（万元/人）</w:t>
            </w:r>
          </w:p>
        </w:tc>
        <w:tc>
          <w:tcPr>
            <w:tcW w:w="1054" w:type="dxa"/>
            <w:tcBorders>
              <w:top w:val="single" w:sz="4" w:space="0" w:color="auto"/>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补偿</w:t>
            </w:r>
          </w:p>
          <w:p w:rsidR="009A657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金额</w:t>
            </w:r>
          </w:p>
          <w:p w:rsidR="009A657A" w:rsidRPr="00BA501A" w:rsidRDefault="009A657A" w:rsidP="005A05DF">
            <w:pPr>
              <w:overflowPunct w:val="0"/>
              <w:spacing w:line="320" w:lineRule="exact"/>
              <w:jc w:val="center"/>
              <w:rPr>
                <w:rFonts w:ascii="方正黑体_GBK" w:eastAsia="方正黑体_GBK"/>
                <w:sz w:val="24"/>
              </w:rPr>
            </w:pPr>
            <w:r w:rsidRPr="00BA501A">
              <w:rPr>
                <w:rFonts w:ascii="方正黑体_GBK" w:eastAsia="方正黑体_GBK" w:hint="eastAsia"/>
                <w:sz w:val="24"/>
              </w:rPr>
              <w:t>（万元）</w:t>
            </w:r>
          </w:p>
        </w:tc>
        <w:tc>
          <w:tcPr>
            <w:tcW w:w="1290" w:type="dxa"/>
            <w:vMerge/>
            <w:tcBorders>
              <w:bottom w:val="single" w:sz="4" w:space="0" w:color="auto"/>
            </w:tcBorders>
            <w:vAlign w:val="center"/>
          </w:tcPr>
          <w:p w:rsidR="009A657A" w:rsidRPr="00BA501A" w:rsidRDefault="009A657A" w:rsidP="005A05DF">
            <w:pPr>
              <w:overflowPunct w:val="0"/>
              <w:spacing w:line="320" w:lineRule="exact"/>
              <w:jc w:val="center"/>
              <w:rPr>
                <w:rFonts w:ascii="方正黑体_GBK" w:eastAsia="方正黑体_GBK"/>
                <w:sz w:val="24"/>
              </w:rPr>
            </w:pPr>
          </w:p>
        </w:tc>
      </w:tr>
      <w:tr w:rsidR="009A657A" w:rsidTr="005A05DF">
        <w:trPr>
          <w:trHeight w:val="1056"/>
          <w:jc w:val="center"/>
        </w:trPr>
        <w:tc>
          <w:tcPr>
            <w:tcW w:w="190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钓鱼城街道虎头村3社</w:t>
            </w:r>
          </w:p>
        </w:tc>
        <w:tc>
          <w:tcPr>
            <w:tcW w:w="1035"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13.2870</w:t>
            </w:r>
          </w:p>
        </w:tc>
        <w:tc>
          <w:tcPr>
            <w:tcW w:w="1170"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5.77</w:t>
            </w:r>
          </w:p>
        </w:tc>
        <w:tc>
          <w:tcPr>
            <w:tcW w:w="1422"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22.999797</w:t>
            </w:r>
          </w:p>
        </w:tc>
        <w:tc>
          <w:tcPr>
            <w:tcW w:w="97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5</w:t>
            </w:r>
          </w:p>
        </w:tc>
        <w:tc>
          <w:tcPr>
            <w:tcW w:w="1355"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3.7</w:t>
            </w:r>
          </w:p>
        </w:tc>
        <w:tc>
          <w:tcPr>
            <w:tcW w:w="116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35.166193</w:t>
            </w:r>
          </w:p>
        </w:tc>
        <w:tc>
          <w:tcPr>
            <w:tcW w:w="1134" w:type="dxa"/>
            <w:tcBorders>
              <w:top w:val="single" w:sz="4" w:space="0" w:color="auto"/>
              <w:bottom w:val="single" w:sz="4" w:space="0" w:color="auto"/>
            </w:tcBorders>
            <w:vAlign w:val="center"/>
          </w:tcPr>
          <w:p w:rsidR="009A657A" w:rsidRDefault="009A657A" w:rsidP="005A05DF">
            <w:pPr>
              <w:overflowPunct w:val="0"/>
              <w:spacing w:line="320" w:lineRule="exact"/>
              <w:ind w:leftChars="-65" w:left="-208" w:rightChars="-59" w:right="-189"/>
              <w:jc w:val="center"/>
              <w:rPr>
                <w:rFonts w:ascii="方正仿宋_GBK" w:eastAsia="方正仿宋_GBK"/>
                <w:sz w:val="24"/>
              </w:rPr>
            </w:pPr>
            <w:r>
              <w:rPr>
                <w:rFonts w:ascii="方正仿宋_GBK" w:eastAsia="方正仿宋_GBK" w:hint="eastAsia"/>
                <w:sz w:val="24"/>
              </w:rPr>
              <w:t>53.666193</w:t>
            </w:r>
          </w:p>
        </w:tc>
        <w:tc>
          <w:tcPr>
            <w:tcW w:w="742"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227"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054"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290"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76.665990</w:t>
            </w:r>
          </w:p>
        </w:tc>
      </w:tr>
      <w:tr w:rsidR="009A657A" w:rsidTr="005A05DF">
        <w:trPr>
          <w:trHeight w:val="944"/>
          <w:jc w:val="center"/>
        </w:trPr>
        <w:tc>
          <w:tcPr>
            <w:tcW w:w="190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钓鱼城街道黑岩社区第10居民小组</w:t>
            </w:r>
          </w:p>
        </w:tc>
        <w:tc>
          <w:tcPr>
            <w:tcW w:w="1035"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42.7860</w:t>
            </w:r>
          </w:p>
        </w:tc>
        <w:tc>
          <w:tcPr>
            <w:tcW w:w="1170"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5.77</w:t>
            </w:r>
          </w:p>
        </w:tc>
        <w:tc>
          <w:tcPr>
            <w:tcW w:w="1422"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74.062556</w:t>
            </w:r>
          </w:p>
        </w:tc>
        <w:tc>
          <w:tcPr>
            <w:tcW w:w="97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1</w:t>
            </w:r>
          </w:p>
        </w:tc>
        <w:tc>
          <w:tcPr>
            <w:tcW w:w="1355"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3.7</w:t>
            </w:r>
          </w:p>
        </w:tc>
        <w:tc>
          <w:tcPr>
            <w:tcW w:w="1163"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169.112654</w:t>
            </w:r>
          </w:p>
        </w:tc>
        <w:tc>
          <w:tcPr>
            <w:tcW w:w="1134" w:type="dxa"/>
            <w:tcBorders>
              <w:top w:val="single" w:sz="4" w:space="0" w:color="auto"/>
              <w:bottom w:val="single" w:sz="4" w:space="0" w:color="auto"/>
            </w:tcBorders>
            <w:vAlign w:val="center"/>
          </w:tcPr>
          <w:p w:rsidR="009A657A" w:rsidRDefault="009A657A" w:rsidP="005A05DF">
            <w:pPr>
              <w:overflowPunct w:val="0"/>
              <w:spacing w:line="320" w:lineRule="exact"/>
              <w:ind w:leftChars="-65" w:left="-208" w:rightChars="-59" w:right="-189"/>
              <w:jc w:val="center"/>
              <w:rPr>
                <w:rFonts w:ascii="方正仿宋_GBK" w:eastAsia="方正仿宋_GBK"/>
                <w:sz w:val="24"/>
              </w:rPr>
            </w:pPr>
            <w:r>
              <w:rPr>
                <w:rFonts w:ascii="方正仿宋_GBK" w:eastAsia="方正仿宋_GBK" w:hint="eastAsia"/>
                <w:sz w:val="24"/>
              </w:rPr>
              <w:t>172.812654</w:t>
            </w:r>
          </w:p>
        </w:tc>
        <w:tc>
          <w:tcPr>
            <w:tcW w:w="742"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227"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054"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p>
        </w:tc>
        <w:tc>
          <w:tcPr>
            <w:tcW w:w="1290" w:type="dxa"/>
            <w:tcBorders>
              <w:top w:val="single" w:sz="4" w:space="0" w:color="auto"/>
              <w:bottom w:val="single" w:sz="4" w:space="0" w:color="auto"/>
            </w:tcBorders>
            <w:vAlign w:val="center"/>
          </w:tcPr>
          <w:p w:rsidR="009A657A" w:rsidRDefault="009A657A" w:rsidP="005A05DF">
            <w:pPr>
              <w:overflowPunct w:val="0"/>
              <w:spacing w:line="320" w:lineRule="exact"/>
              <w:jc w:val="center"/>
              <w:rPr>
                <w:rFonts w:ascii="方正仿宋_GBK" w:eastAsia="方正仿宋_GBK"/>
                <w:sz w:val="24"/>
              </w:rPr>
            </w:pPr>
            <w:r>
              <w:rPr>
                <w:rFonts w:ascii="方正仿宋_GBK" w:eastAsia="方正仿宋_GBK" w:hint="eastAsia"/>
                <w:sz w:val="24"/>
              </w:rPr>
              <w:t>246.875220</w:t>
            </w:r>
          </w:p>
        </w:tc>
      </w:tr>
      <w:tr w:rsidR="009A657A" w:rsidTr="005A05DF">
        <w:trPr>
          <w:trHeight w:val="944"/>
          <w:jc w:val="center"/>
        </w:trPr>
        <w:tc>
          <w:tcPr>
            <w:tcW w:w="1903"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合计</w:t>
            </w:r>
          </w:p>
        </w:tc>
        <w:tc>
          <w:tcPr>
            <w:tcW w:w="1035"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56.0730</w:t>
            </w:r>
          </w:p>
        </w:tc>
        <w:tc>
          <w:tcPr>
            <w:tcW w:w="1170"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5.77</w:t>
            </w:r>
          </w:p>
        </w:tc>
        <w:tc>
          <w:tcPr>
            <w:tcW w:w="1422"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97.062353</w:t>
            </w:r>
          </w:p>
        </w:tc>
        <w:tc>
          <w:tcPr>
            <w:tcW w:w="973"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6</w:t>
            </w:r>
          </w:p>
        </w:tc>
        <w:tc>
          <w:tcPr>
            <w:tcW w:w="1355"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3.7</w:t>
            </w:r>
          </w:p>
        </w:tc>
        <w:tc>
          <w:tcPr>
            <w:tcW w:w="1163"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204.278847</w:t>
            </w:r>
          </w:p>
        </w:tc>
        <w:tc>
          <w:tcPr>
            <w:tcW w:w="1134" w:type="dxa"/>
            <w:tcBorders>
              <w:top w:val="single" w:sz="4" w:space="0" w:color="auto"/>
            </w:tcBorders>
            <w:vAlign w:val="center"/>
          </w:tcPr>
          <w:p w:rsidR="009A657A" w:rsidRDefault="009A657A" w:rsidP="005A05DF">
            <w:pPr>
              <w:overflowPunct w:val="0"/>
              <w:ind w:leftChars="-65" w:left="-208" w:rightChars="-59" w:right="-189"/>
              <w:jc w:val="center"/>
              <w:rPr>
                <w:rFonts w:ascii="方正仿宋_GBK" w:eastAsia="方正仿宋_GBK"/>
                <w:sz w:val="24"/>
              </w:rPr>
            </w:pPr>
            <w:r>
              <w:rPr>
                <w:rFonts w:ascii="方正仿宋_GBK" w:eastAsia="方正仿宋_GBK" w:hint="eastAsia"/>
                <w:sz w:val="24"/>
              </w:rPr>
              <w:t>226.478847</w:t>
            </w:r>
          </w:p>
        </w:tc>
        <w:tc>
          <w:tcPr>
            <w:tcW w:w="742" w:type="dxa"/>
            <w:tcBorders>
              <w:top w:val="single" w:sz="4" w:space="0" w:color="auto"/>
            </w:tcBorders>
            <w:vAlign w:val="center"/>
          </w:tcPr>
          <w:p w:rsidR="009A657A" w:rsidRDefault="009A657A" w:rsidP="005A05DF">
            <w:pPr>
              <w:overflowPunct w:val="0"/>
              <w:jc w:val="center"/>
              <w:rPr>
                <w:rFonts w:ascii="方正仿宋_GBK" w:eastAsia="方正仿宋_GBK"/>
                <w:sz w:val="24"/>
              </w:rPr>
            </w:pPr>
          </w:p>
        </w:tc>
        <w:tc>
          <w:tcPr>
            <w:tcW w:w="1227" w:type="dxa"/>
            <w:tcBorders>
              <w:top w:val="single" w:sz="4" w:space="0" w:color="auto"/>
            </w:tcBorders>
            <w:vAlign w:val="center"/>
          </w:tcPr>
          <w:p w:rsidR="009A657A" w:rsidRDefault="009A657A" w:rsidP="005A05DF">
            <w:pPr>
              <w:overflowPunct w:val="0"/>
              <w:jc w:val="center"/>
              <w:rPr>
                <w:rFonts w:ascii="方正仿宋_GBK" w:eastAsia="方正仿宋_GBK"/>
                <w:sz w:val="24"/>
              </w:rPr>
            </w:pPr>
          </w:p>
        </w:tc>
        <w:tc>
          <w:tcPr>
            <w:tcW w:w="1054" w:type="dxa"/>
            <w:tcBorders>
              <w:top w:val="single" w:sz="4" w:space="0" w:color="auto"/>
            </w:tcBorders>
            <w:vAlign w:val="center"/>
          </w:tcPr>
          <w:p w:rsidR="009A657A" w:rsidRDefault="009A657A" w:rsidP="005A05DF">
            <w:pPr>
              <w:overflowPunct w:val="0"/>
              <w:jc w:val="center"/>
              <w:rPr>
                <w:rFonts w:ascii="方正仿宋_GBK" w:eastAsia="方正仿宋_GBK"/>
                <w:sz w:val="24"/>
              </w:rPr>
            </w:pPr>
          </w:p>
        </w:tc>
        <w:tc>
          <w:tcPr>
            <w:tcW w:w="1290" w:type="dxa"/>
            <w:tcBorders>
              <w:top w:val="single" w:sz="4" w:space="0" w:color="auto"/>
            </w:tcBorders>
            <w:vAlign w:val="center"/>
          </w:tcPr>
          <w:p w:rsidR="009A657A" w:rsidRDefault="009A657A" w:rsidP="005A05DF">
            <w:pPr>
              <w:overflowPunct w:val="0"/>
              <w:jc w:val="center"/>
              <w:rPr>
                <w:rFonts w:ascii="方正仿宋_GBK" w:eastAsia="方正仿宋_GBK"/>
                <w:sz w:val="24"/>
              </w:rPr>
            </w:pPr>
            <w:r>
              <w:rPr>
                <w:rFonts w:ascii="方正仿宋_GBK" w:eastAsia="方正仿宋_GBK" w:hint="eastAsia"/>
                <w:sz w:val="24"/>
              </w:rPr>
              <w:t>323.541210</w:t>
            </w:r>
          </w:p>
        </w:tc>
      </w:tr>
    </w:tbl>
    <w:p w:rsidR="00C51566" w:rsidRDefault="00C51566"/>
    <w:sectPr w:rsidR="00C51566" w:rsidSect="00133066">
      <w:footerReference w:type="even" r:id="rId7"/>
      <w:footerReference w:type="default" r:id="rId8"/>
      <w:pgSz w:w="16838" w:h="11906" w:orient="landscape" w:code="9"/>
      <w:pgMar w:top="1588" w:right="1134" w:bottom="1644" w:left="1134" w:header="851" w:footer="1474" w:gutter="0"/>
      <w:cols w:space="425"/>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B4" w:rsidRDefault="009A657A" w:rsidP="00426719">
    <w:pPr>
      <w:pStyle w:val="a3"/>
      <w:ind w:leftChars="100" w:left="320" w:rightChars="100" w:right="320"/>
    </w:pPr>
    <w:r>
      <w:rPr>
        <w:rFonts w:hint="eastAsia"/>
      </w:rPr>
      <w:t>—</w:t>
    </w:r>
    <w:r w:rsidRPr="00BA501A">
      <w:rPr>
        <w:rFonts w:ascii="宋体" w:hAnsi="宋体"/>
        <w:sz w:val="28"/>
        <w:szCs w:val="28"/>
      </w:rPr>
      <w:fldChar w:fldCharType="begin"/>
    </w:r>
    <w:r w:rsidRPr="00BA501A">
      <w:rPr>
        <w:rFonts w:ascii="宋体" w:hAnsi="宋体"/>
        <w:sz w:val="28"/>
        <w:szCs w:val="28"/>
      </w:rPr>
      <w:instrText xml:space="preserve"> PAGE   \* MERGEFORMAT </w:instrText>
    </w:r>
    <w:r w:rsidRPr="00BA501A">
      <w:rPr>
        <w:rFonts w:ascii="宋体" w:hAnsi="宋体"/>
        <w:sz w:val="28"/>
        <w:szCs w:val="28"/>
      </w:rPr>
      <w:fldChar w:fldCharType="separate"/>
    </w:r>
    <w:r w:rsidRPr="00CE5625">
      <w:rPr>
        <w:rFonts w:ascii="宋体" w:hAnsi="宋体"/>
        <w:noProof/>
        <w:sz w:val="28"/>
        <w:szCs w:val="28"/>
        <w:lang w:val="zh-CN"/>
      </w:rPr>
      <w:t>16</w:t>
    </w:r>
    <w:r w:rsidRPr="00BA501A">
      <w:rPr>
        <w:rFonts w:ascii="宋体" w:hAnsi="宋体"/>
        <w:sz w:val="28"/>
        <w:szCs w:val="28"/>
      </w:rP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B4" w:rsidRDefault="009A657A" w:rsidP="00426719">
    <w:pPr>
      <w:pStyle w:val="a3"/>
      <w:ind w:leftChars="100" w:left="320" w:rightChars="100" w:right="320"/>
      <w:jc w:val="right"/>
    </w:pPr>
    <w:r>
      <w:rPr>
        <w:rFonts w:hint="eastAsia"/>
      </w:rPr>
      <w:t>—</w:t>
    </w:r>
    <w:r w:rsidRPr="00BA501A">
      <w:rPr>
        <w:rFonts w:ascii="宋体" w:hAnsi="宋体"/>
        <w:sz w:val="28"/>
        <w:szCs w:val="28"/>
      </w:rPr>
      <w:fldChar w:fldCharType="begin"/>
    </w:r>
    <w:r w:rsidRPr="00BA501A">
      <w:rPr>
        <w:rFonts w:ascii="宋体" w:hAnsi="宋体"/>
        <w:sz w:val="28"/>
        <w:szCs w:val="28"/>
      </w:rPr>
      <w:instrText xml:space="preserve"> PAGE   \* MERGEFORMAT </w:instrText>
    </w:r>
    <w:r w:rsidRPr="00BA501A">
      <w:rPr>
        <w:rFonts w:ascii="宋体" w:hAnsi="宋体"/>
        <w:sz w:val="28"/>
        <w:szCs w:val="28"/>
      </w:rPr>
      <w:fldChar w:fldCharType="separate"/>
    </w:r>
    <w:r w:rsidRPr="009A657A">
      <w:rPr>
        <w:rFonts w:ascii="宋体" w:hAnsi="宋体"/>
        <w:noProof/>
        <w:sz w:val="28"/>
        <w:szCs w:val="28"/>
        <w:lang w:val="zh-CN"/>
      </w:rPr>
      <w:t>2</w:t>
    </w:r>
    <w:r w:rsidRPr="00BA501A">
      <w:rPr>
        <w:rFonts w:ascii="宋体" w:hAnsi="宋体"/>
        <w:sz w:val="28"/>
        <w:szCs w:val="28"/>
      </w:rPr>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9A657A" w:rsidP="00385746">
    <w:pPr>
      <w:pStyle w:val="a3"/>
      <w:ind w:leftChars="100" w:left="320" w:rightChars="100" w:right="320"/>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CE5625">
      <w:rPr>
        <w:rFonts w:ascii="宋体" w:hAnsi="宋体"/>
        <w:noProof/>
        <w:sz w:val="28"/>
        <w:szCs w:val="28"/>
        <w:lang w:val="zh-CN"/>
      </w:rPr>
      <w:t>18</w:t>
    </w:r>
    <w:r w:rsidRPr="00385746">
      <w:rPr>
        <w:rFonts w:ascii="宋体" w:hAnsi="宋体"/>
        <w:sz w:val="28"/>
        <w:szCs w:val="28"/>
      </w:rPr>
      <w:fldChar w:fldCharType="end"/>
    </w:r>
    <w:r>
      <w:rPr>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9A657A" w:rsidP="00385746">
    <w:pPr>
      <w:pStyle w:val="a3"/>
      <w:ind w:leftChars="100" w:left="320" w:rightChars="100" w:right="320"/>
      <w:jc w:val="right"/>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9A657A">
      <w:rPr>
        <w:rFonts w:ascii="宋体" w:hAnsi="宋体"/>
        <w:noProof/>
        <w:sz w:val="28"/>
        <w:szCs w:val="28"/>
        <w:lang w:val="zh-CN"/>
      </w:rPr>
      <w:t>17</w:t>
    </w:r>
    <w:r w:rsidRPr="00385746">
      <w:rPr>
        <w:rFonts w:ascii="宋体" w:hAnsi="宋体"/>
        <w:sz w:val="28"/>
        <w:szCs w:val="28"/>
      </w:rPr>
      <w:fldChar w:fldCharType="end"/>
    </w:r>
    <w:r>
      <w:rPr>
        <w:rFonts w:hint="eastAsia"/>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57A"/>
    <w:rsid w:val="009A657A"/>
    <w:rsid w:val="00C51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A657A"/>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A657A"/>
    <w:pPr>
      <w:tabs>
        <w:tab w:val="center" w:pos="4153"/>
        <w:tab w:val="right" w:pos="8306"/>
      </w:tabs>
      <w:snapToGrid w:val="0"/>
      <w:jc w:val="left"/>
    </w:pPr>
    <w:rPr>
      <w:sz w:val="18"/>
      <w:szCs w:val="18"/>
    </w:rPr>
  </w:style>
  <w:style w:type="character" w:customStyle="1" w:styleId="Char">
    <w:name w:val="页脚 Char"/>
    <w:basedOn w:val="a0"/>
    <w:link w:val="a3"/>
    <w:uiPriority w:val="99"/>
    <w:rsid w:val="009A657A"/>
    <w:rPr>
      <w:rFonts w:ascii="Times New Roman" w:eastAsia="宋体" w:hAnsi="Times New Roman" w:cs="Times New Roman"/>
      <w:sz w:val="18"/>
      <w:szCs w:val="18"/>
    </w:rPr>
  </w:style>
  <w:style w:type="paragraph" w:customStyle="1" w:styleId="Default">
    <w:name w:val="Default"/>
    <w:qFormat/>
    <w:rsid w:val="009A657A"/>
    <w:pPr>
      <w:autoSpaceDE w:val="0"/>
      <w:autoSpaceDN w:val="0"/>
      <w:adjustRightInd w:val="0"/>
    </w:pPr>
    <w:rPr>
      <w:rFonts w:ascii="Arial" w:eastAsia="宋体" w:hAnsi="Arial" w:cs="Arial"/>
      <w:color w:val="000000"/>
      <w:kern w:val="0"/>
      <w:sz w:val="24"/>
      <w:szCs w:val="24"/>
    </w:rPr>
  </w:style>
  <w:style w:type="paragraph" w:styleId="a4">
    <w:name w:val="Balloon Text"/>
    <w:basedOn w:val="a"/>
    <w:link w:val="Char0"/>
    <w:uiPriority w:val="99"/>
    <w:semiHidden/>
    <w:unhideWhenUsed/>
    <w:rsid w:val="009A657A"/>
    <w:rPr>
      <w:sz w:val="18"/>
      <w:szCs w:val="18"/>
    </w:rPr>
  </w:style>
  <w:style w:type="character" w:customStyle="1" w:styleId="Char0">
    <w:name w:val="批注框文本 Char"/>
    <w:basedOn w:val="a0"/>
    <w:link w:val="a4"/>
    <w:uiPriority w:val="99"/>
    <w:semiHidden/>
    <w:rsid w:val="009A65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2021-10-27T08:32:00Z</dcterms:created>
  <dcterms:modified xsi:type="dcterms:W3CDTF">2021-10-27T08:32:00Z</dcterms:modified>
</cp:coreProperties>
</file>