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832" w:rsidRDefault="000D5832" w:rsidP="000D5832">
      <w:pPr>
        <w:pStyle w:val="Bodytext10"/>
        <w:spacing w:line="240" w:lineRule="auto"/>
        <w:ind w:firstLine="0"/>
        <w:jc w:val="center"/>
        <w:rPr>
          <w:rFonts w:ascii="方正仿宋_GBK" w:cs="方正仿宋_GBK" w:hint="eastAsia"/>
          <w:sz w:val="32"/>
          <w:szCs w:val="32"/>
          <w:lang w:eastAsia="zh-CN"/>
        </w:rPr>
      </w:pPr>
    </w:p>
    <w:p w:rsidR="000D5832" w:rsidRDefault="000D5832" w:rsidP="000D5832">
      <w:pPr>
        <w:pStyle w:val="Bodytext10"/>
        <w:spacing w:line="240" w:lineRule="auto"/>
        <w:ind w:firstLine="0"/>
        <w:jc w:val="center"/>
        <w:rPr>
          <w:rFonts w:ascii="方正仿宋_GBK" w:cs="方正仿宋_GBK" w:hint="eastAsia"/>
          <w:sz w:val="32"/>
          <w:szCs w:val="32"/>
          <w:lang w:eastAsia="zh-CN"/>
        </w:rPr>
      </w:pPr>
    </w:p>
    <w:p w:rsidR="000D5832" w:rsidRDefault="000D5832" w:rsidP="000D5832">
      <w:pPr>
        <w:pStyle w:val="Bodytext10"/>
        <w:spacing w:line="240" w:lineRule="auto"/>
        <w:ind w:firstLine="0"/>
        <w:jc w:val="center"/>
        <w:rPr>
          <w:rFonts w:ascii="方正仿宋_GBK" w:cs="方正仿宋_GBK" w:hint="eastAsia"/>
          <w:sz w:val="32"/>
          <w:szCs w:val="32"/>
          <w:lang w:eastAsia="zh-CN"/>
        </w:rPr>
      </w:pPr>
    </w:p>
    <w:p w:rsidR="000D5832" w:rsidRDefault="000D5832" w:rsidP="000D5832">
      <w:pPr>
        <w:pStyle w:val="Bodytext10"/>
        <w:spacing w:line="240" w:lineRule="auto"/>
        <w:ind w:firstLine="0"/>
        <w:jc w:val="center"/>
        <w:rPr>
          <w:rFonts w:ascii="方正仿宋_GBK" w:cs="方正仿宋_GBK" w:hint="eastAsia"/>
          <w:sz w:val="32"/>
          <w:szCs w:val="32"/>
          <w:lang w:eastAsia="zh-CN"/>
        </w:rPr>
      </w:pPr>
    </w:p>
    <w:p w:rsidR="000D5832" w:rsidRDefault="000D5832" w:rsidP="000D5832">
      <w:pPr>
        <w:pStyle w:val="Bodytext10"/>
        <w:spacing w:line="240" w:lineRule="auto"/>
        <w:ind w:firstLine="0"/>
        <w:jc w:val="center"/>
        <w:rPr>
          <w:rFonts w:ascii="方正仿宋_GBK" w:cs="方正仿宋_GBK" w:hint="eastAsia"/>
          <w:sz w:val="32"/>
          <w:szCs w:val="32"/>
          <w:lang w:eastAsia="zh-CN"/>
        </w:rPr>
      </w:pPr>
    </w:p>
    <w:p w:rsidR="000D5832" w:rsidRDefault="000D5832" w:rsidP="000D5832">
      <w:pPr>
        <w:pStyle w:val="Bodytext10"/>
        <w:spacing w:line="240" w:lineRule="auto"/>
        <w:ind w:firstLine="0"/>
        <w:jc w:val="center"/>
        <w:rPr>
          <w:rFonts w:ascii="方正仿宋_GBK" w:cs="方正仿宋_GBK" w:hint="eastAsia"/>
          <w:sz w:val="32"/>
          <w:szCs w:val="32"/>
          <w:lang w:eastAsia="zh-CN"/>
        </w:rPr>
      </w:pPr>
    </w:p>
    <w:p w:rsidR="000D5832" w:rsidRDefault="000D5832" w:rsidP="000D5832">
      <w:pPr>
        <w:pStyle w:val="Bodytext10"/>
        <w:spacing w:line="240" w:lineRule="auto"/>
        <w:ind w:firstLine="0"/>
        <w:jc w:val="center"/>
        <w:rPr>
          <w:rFonts w:ascii="方正仿宋_GBK" w:cs="方正仿宋_GBK" w:hint="eastAsia"/>
          <w:sz w:val="32"/>
          <w:szCs w:val="32"/>
          <w:lang w:eastAsia="zh-CN"/>
        </w:rPr>
      </w:pPr>
    </w:p>
    <w:p w:rsidR="000D5832" w:rsidRDefault="000D5832" w:rsidP="000D5832">
      <w:pPr>
        <w:pStyle w:val="Bodytext10"/>
        <w:spacing w:line="240" w:lineRule="auto"/>
        <w:ind w:firstLine="0"/>
        <w:jc w:val="center"/>
        <w:rPr>
          <w:rFonts w:ascii="方正仿宋_GBK" w:cs="方正仿宋_GBK" w:hint="eastAsia"/>
          <w:sz w:val="32"/>
          <w:szCs w:val="32"/>
        </w:rPr>
      </w:pPr>
      <w:r>
        <w:rPr>
          <w:rFonts w:ascii="方正仿宋_GBK" w:hAnsi="方正仿宋_GBK" w:cs="方正仿宋_GBK" w:hint="eastAsia"/>
          <w:sz w:val="32"/>
          <w:szCs w:val="32"/>
          <w:lang w:eastAsia="zh-CN"/>
        </w:rPr>
        <w:t>合川</w:t>
      </w:r>
      <w:r>
        <w:rPr>
          <w:rFonts w:ascii="方正仿宋_GBK" w:hAnsi="方正仿宋_GBK" w:cs="方正仿宋_GBK" w:hint="eastAsia"/>
          <w:sz w:val="32"/>
          <w:szCs w:val="32"/>
        </w:rPr>
        <w:t>府发〔</w:t>
      </w:r>
      <w:r>
        <w:rPr>
          <w:rFonts w:ascii="方正仿宋_GBK" w:cs="方正仿宋_GBK" w:hint="eastAsia"/>
          <w:sz w:val="32"/>
          <w:szCs w:val="32"/>
        </w:rPr>
        <w:t>2021</w:t>
      </w:r>
      <w:r>
        <w:rPr>
          <w:rFonts w:ascii="方正仿宋_GBK" w:hAnsi="方正仿宋_GBK" w:cs="方正仿宋_GBK" w:hint="eastAsia"/>
          <w:sz w:val="32"/>
          <w:szCs w:val="32"/>
        </w:rPr>
        <w:t>〕</w:t>
      </w:r>
      <w:r>
        <w:rPr>
          <w:rFonts w:ascii="方正仿宋_GBK" w:cs="方正仿宋_GBK" w:hint="eastAsia"/>
          <w:sz w:val="32"/>
          <w:szCs w:val="32"/>
          <w:lang w:eastAsia="zh-CN"/>
        </w:rPr>
        <w:t>2</w:t>
      </w:r>
      <w:r>
        <w:rPr>
          <w:rFonts w:ascii="方正仿宋_GBK" w:hAnsi="方正仿宋_GBK" w:cs="方正仿宋_GBK" w:hint="eastAsia"/>
          <w:sz w:val="32"/>
          <w:szCs w:val="32"/>
        </w:rPr>
        <w:t>号</w:t>
      </w:r>
    </w:p>
    <w:p w:rsidR="000D5832" w:rsidRDefault="000D5832" w:rsidP="000D5832">
      <w:pPr>
        <w:rPr>
          <w:rFonts w:ascii="方正仿宋_GBK" w:hint="eastAsia"/>
          <w:szCs w:val="32"/>
          <w:lang w:eastAsia="zh-CN"/>
        </w:rPr>
      </w:pPr>
      <w:bookmarkStart w:id="0" w:name="bookmark5"/>
      <w:bookmarkStart w:id="1" w:name="bookmark4"/>
      <w:bookmarkStart w:id="2" w:name="bookmark3"/>
    </w:p>
    <w:p w:rsidR="000D5832" w:rsidRDefault="000D5832" w:rsidP="000D5832">
      <w:pPr>
        <w:rPr>
          <w:rFonts w:ascii="方正仿宋_GBK" w:hint="eastAsia"/>
          <w:szCs w:val="32"/>
          <w:lang w:eastAsia="zh-CN"/>
        </w:rPr>
      </w:pPr>
    </w:p>
    <w:p w:rsidR="000D5832" w:rsidRDefault="000D5832" w:rsidP="000D5832">
      <w:pPr>
        <w:spacing w:line="560" w:lineRule="exact"/>
        <w:jc w:val="center"/>
        <w:rPr>
          <w:rFonts w:eastAsia="方正小标宋_GBK"/>
          <w:sz w:val="44"/>
          <w:szCs w:val="44"/>
          <w:lang w:eastAsia="zh-CN"/>
        </w:rPr>
      </w:pPr>
      <w:r>
        <w:rPr>
          <w:rFonts w:eastAsia="方正小标宋_GBK" w:hint="eastAsia"/>
          <w:sz w:val="44"/>
          <w:szCs w:val="44"/>
          <w:lang w:eastAsia="zh-CN"/>
        </w:rPr>
        <w:t>重庆市合川区人民政府</w:t>
      </w:r>
      <w:bookmarkStart w:id="3" w:name="bookmark6"/>
      <w:bookmarkEnd w:id="0"/>
    </w:p>
    <w:p w:rsidR="000D5832" w:rsidRDefault="000D5832" w:rsidP="000D5832">
      <w:pPr>
        <w:spacing w:line="560" w:lineRule="exact"/>
        <w:jc w:val="center"/>
        <w:rPr>
          <w:rFonts w:eastAsia="方正小标宋_GBK"/>
          <w:sz w:val="44"/>
          <w:szCs w:val="44"/>
          <w:lang w:eastAsia="zh-CN"/>
        </w:rPr>
      </w:pPr>
      <w:r>
        <w:rPr>
          <w:rFonts w:eastAsia="方正小标宋_GBK" w:hint="eastAsia"/>
          <w:sz w:val="44"/>
          <w:szCs w:val="44"/>
          <w:lang w:eastAsia="zh-CN"/>
        </w:rPr>
        <w:t>关于印发</w:t>
      </w:r>
      <w:r>
        <w:rPr>
          <w:rFonts w:eastAsia="方正小标宋_GBK"/>
          <w:sz w:val="44"/>
          <w:szCs w:val="44"/>
          <w:lang w:eastAsia="zh-CN"/>
        </w:rPr>
        <w:t>2021</w:t>
      </w:r>
      <w:r>
        <w:rPr>
          <w:rFonts w:eastAsia="方正小标宋_GBK" w:hint="eastAsia"/>
          <w:sz w:val="44"/>
          <w:szCs w:val="44"/>
          <w:lang w:eastAsia="zh-CN"/>
        </w:rPr>
        <w:t>年全区安全生产与</w:t>
      </w:r>
    </w:p>
    <w:p w:rsidR="000D5832" w:rsidRDefault="000D5832" w:rsidP="000D5832">
      <w:pPr>
        <w:spacing w:line="560" w:lineRule="exact"/>
        <w:jc w:val="center"/>
        <w:rPr>
          <w:rFonts w:eastAsia="方正小标宋_GBK"/>
          <w:sz w:val="44"/>
          <w:szCs w:val="44"/>
          <w:lang w:eastAsia="zh-CN"/>
        </w:rPr>
      </w:pPr>
      <w:r>
        <w:rPr>
          <w:rFonts w:eastAsia="方正小标宋_GBK" w:hint="eastAsia"/>
          <w:sz w:val="44"/>
          <w:szCs w:val="44"/>
          <w:lang w:eastAsia="zh-CN"/>
        </w:rPr>
        <w:t>自然灾害防治工作要点的通知</w:t>
      </w:r>
      <w:bookmarkEnd w:id="1"/>
      <w:bookmarkEnd w:id="2"/>
      <w:bookmarkEnd w:id="3"/>
    </w:p>
    <w:p w:rsidR="000D5832" w:rsidRDefault="000D5832" w:rsidP="000D5832">
      <w:pPr>
        <w:pStyle w:val="Bodytext10"/>
        <w:spacing w:line="240" w:lineRule="auto"/>
        <w:ind w:firstLine="0"/>
        <w:rPr>
          <w:rFonts w:eastAsia="方正楷体_GBK"/>
          <w:sz w:val="32"/>
          <w:szCs w:val="32"/>
          <w:lang w:eastAsia="zh-CN"/>
        </w:rPr>
      </w:pPr>
    </w:p>
    <w:p w:rsidR="000D5832" w:rsidRDefault="000D5832" w:rsidP="000D5832">
      <w:pPr>
        <w:pStyle w:val="Bodytext10"/>
        <w:spacing w:line="240" w:lineRule="auto"/>
        <w:ind w:left="-20" w:firstLine="0"/>
        <w:jc w:val="both"/>
        <w:rPr>
          <w:rFonts w:cs="方正仿宋_GBK"/>
          <w:sz w:val="32"/>
          <w:szCs w:val="32"/>
          <w:lang w:eastAsia="zh-CN"/>
        </w:rPr>
      </w:pPr>
      <w:r>
        <w:rPr>
          <w:rFonts w:cs="方正仿宋_GBK" w:hint="eastAsia"/>
          <w:sz w:val="32"/>
          <w:szCs w:val="32"/>
        </w:rPr>
        <w:t>各</w:t>
      </w:r>
      <w:r>
        <w:rPr>
          <w:rFonts w:cs="方正仿宋_GBK" w:hint="eastAsia"/>
          <w:sz w:val="32"/>
          <w:szCs w:val="32"/>
          <w:lang w:eastAsia="zh-CN"/>
        </w:rPr>
        <w:t>镇人民政府、街道办事处，区政府各部门，区属国有重点企业，有关单位：</w:t>
      </w:r>
    </w:p>
    <w:p w:rsidR="000D5832" w:rsidRDefault="000D5832" w:rsidP="000D5832">
      <w:pPr>
        <w:pStyle w:val="Bodytext10"/>
        <w:spacing w:line="240" w:lineRule="auto"/>
        <w:ind w:firstLineChars="200" w:firstLine="632"/>
        <w:rPr>
          <w:rFonts w:cs="方正仿宋_GBK"/>
          <w:sz w:val="32"/>
          <w:szCs w:val="32"/>
          <w:lang w:eastAsia="zh-CN"/>
        </w:rPr>
      </w:pPr>
      <w:r>
        <w:rPr>
          <w:rFonts w:cs="方正仿宋_GBK" w:hint="eastAsia"/>
          <w:sz w:val="32"/>
          <w:szCs w:val="32"/>
        </w:rPr>
        <w:t>现将《</w:t>
      </w:r>
      <w:r>
        <w:rPr>
          <w:rFonts w:cs="方正仿宋_GBK"/>
          <w:sz w:val="32"/>
          <w:szCs w:val="32"/>
          <w:lang w:val="en-US" w:eastAsia="zh-CN"/>
        </w:rPr>
        <w:t>2021</w:t>
      </w:r>
      <w:r>
        <w:rPr>
          <w:rFonts w:cs="方正仿宋_GBK" w:hint="eastAsia"/>
          <w:sz w:val="32"/>
          <w:szCs w:val="32"/>
        </w:rPr>
        <w:t>年全</w:t>
      </w:r>
      <w:r>
        <w:rPr>
          <w:rFonts w:cs="方正仿宋_GBK" w:hint="eastAsia"/>
          <w:sz w:val="32"/>
          <w:szCs w:val="32"/>
          <w:lang w:eastAsia="zh-CN"/>
        </w:rPr>
        <w:t>区</w:t>
      </w:r>
      <w:r>
        <w:rPr>
          <w:rFonts w:cs="方正仿宋_GBK" w:hint="eastAsia"/>
          <w:sz w:val="32"/>
          <w:szCs w:val="32"/>
        </w:rPr>
        <w:t>安全生产与自然灾害防治工作要点》印</w:t>
      </w:r>
      <w:r>
        <w:rPr>
          <w:rFonts w:cs="方正仿宋_GBK" w:hint="eastAsia"/>
          <w:sz w:val="32"/>
          <w:szCs w:val="32"/>
          <w:lang w:eastAsia="zh-CN"/>
        </w:rPr>
        <w:t>发给你们，请认真贯彻执行。</w:t>
      </w:r>
    </w:p>
    <w:p w:rsidR="000D5832" w:rsidRDefault="000D5832" w:rsidP="000D5832">
      <w:pPr>
        <w:pStyle w:val="Bodytext10"/>
        <w:spacing w:line="240" w:lineRule="auto"/>
        <w:ind w:firstLine="0"/>
        <w:rPr>
          <w:rFonts w:cs="方正仿宋_GBK"/>
          <w:sz w:val="32"/>
          <w:szCs w:val="32"/>
          <w:lang w:eastAsia="zh-CN"/>
        </w:rPr>
      </w:pPr>
    </w:p>
    <w:p w:rsidR="000D5832" w:rsidRDefault="000D5832" w:rsidP="000D5832">
      <w:pPr>
        <w:pStyle w:val="Bodytext10"/>
        <w:spacing w:line="240" w:lineRule="auto"/>
        <w:ind w:firstLineChars="1375" w:firstLine="4343"/>
        <w:rPr>
          <w:rFonts w:cs="方正仿宋_GBK"/>
          <w:sz w:val="32"/>
          <w:szCs w:val="32"/>
          <w:lang w:val="en-US" w:eastAsia="zh-CN"/>
        </w:rPr>
      </w:pPr>
      <w:r>
        <w:rPr>
          <w:rFonts w:cs="方正仿宋_GBK" w:hint="eastAsia"/>
          <w:sz w:val="32"/>
          <w:szCs w:val="32"/>
          <w:lang w:val="en-US" w:eastAsia="zh-CN"/>
        </w:rPr>
        <w:t>重庆市合川区人民政府</w:t>
      </w:r>
    </w:p>
    <w:p w:rsidR="000D5832" w:rsidRDefault="000D5832" w:rsidP="000D5832">
      <w:pPr>
        <w:pStyle w:val="Bodytext10"/>
        <w:spacing w:line="240" w:lineRule="auto"/>
        <w:ind w:firstLineChars="1500" w:firstLine="4738"/>
        <w:rPr>
          <w:rFonts w:cs="方正仿宋_GBK"/>
          <w:sz w:val="32"/>
          <w:szCs w:val="32"/>
          <w:lang w:val="en-US" w:eastAsia="zh-CN"/>
        </w:rPr>
      </w:pPr>
      <w:r>
        <w:rPr>
          <w:rFonts w:cs="方正仿宋_GBK"/>
          <w:sz w:val="32"/>
          <w:szCs w:val="32"/>
          <w:lang w:val="en-US" w:eastAsia="zh-CN"/>
        </w:rPr>
        <w:t>2021</w:t>
      </w:r>
      <w:r>
        <w:rPr>
          <w:rFonts w:cs="方正仿宋_GBK" w:hint="eastAsia"/>
          <w:sz w:val="32"/>
          <w:szCs w:val="32"/>
          <w:lang w:val="en-US" w:eastAsia="zh-CN"/>
        </w:rPr>
        <w:t>年</w:t>
      </w:r>
      <w:r>
        <w:rPr>
          <w:rFonts w:cs="方正仿宋_GBK" w:hint="eastAsia"/>
          <w:sz w:val="32"/>
          <w:szCs w:val="32"/>
          <w:lang w:val="en-US" w:eastAsia="zh-CN"/>
        </w:rPr>
        <w:t>3</w:t>
      </w:r>
      <w:r>
        <w:rPr>
          <w:rFonts w:cs="方正仿宋_GBK" w:hint="eastAsia"/>
          <w:sz w:val="32"/>
          <w:szCs w:val="32"/>
          <w:lang w:val="en-US" w:eastAsia="zh-CN"/>
        </w:rPr>
        <w:t>月</w:t>
      </w:r>
      <w:r>
        <w:rPr>
          <w:rFonts w:cs="方正仿宋_GBK" w:hint="eastAsia"/>
          <w:sz w:val="32"/>
          <w:szCs w:val="32"/>
          <w:lang w:val="en-US" w:eastAsia="zh-CN"/>
        </w:rPr>
        <w:t>15</w:t>
      </w:r>
      <w:r>
        <w:rPr>
          <w:rFonts w:cs="方正仿宋_GBK" w:hint="eastAsia"/>
          <w:sz w:val="32"/>
          <w:szCs w:val="32"/>
          <w:lang w:val="en-US" w:eastAsia="zh-CN"/>
        </w:rPr>
        <w:t>日</w:t>
      </w:r>
    </w:p>
    <w:p w:rsidR="000D5832" w:rsidRDefault="000D5832" w:rsidP="000D5832">
      <w:pPr>
        <w:pStyle w:val="Bodytext10"/>
        <w:spacing w:line="240" w:lineRule="auto"/>
        <w:ind w:firstLine="700"/>
        <w:rPr>
          <w:sz w:val="32"/>
          <w:szCs w:val="32"/>
          <w:lang w:eastAsia="zh-CN"/>
        </w:rPr>
      </w:pPr>
      <w:r>
        <w:rPr>
          <w:rFonts w:cs="方正仿宋_GBK" w:hint="eastAsia"/>
          <w:sz w:val="32"/>
          <w:szCs w:val="32"/>
        </w:rPr>
        <w:t>（此件公开发布）</w:t>
      </w:r>
      <w:bookmarkStart w:id="4" w:name="bookmark9"/>
      <w:bookmarkStart w:id="5" w:name="bookmark7"/>
      <w:bookmarkStart w:id="6" w:name="bookmark8"/>
    </w:p>
    <w:p w:rsidR="000D5832" w:rsidRDefault="000D5832" w:rsidP="000D5832">
      <w:pPr>
        <w:spacing w:line="579" w:lineRule="exact"/>
        <w:jc w:val="center"/>
        <w:rPr>
          <w:rFonts w:eastAsia="方正小标宋_GBK" w:hint="eastAsia"/>
          <w:sz w:val="44"/>
          <w:szCs w:val="44"/>
          <w:lang w:eastAsia="zh-CN"/>
        </w:rPr>
      </w:pPr>
      <w:r>
        <w:rPr>
          <w:szCs w:val="44"/>
          <w:lang w:eastAsia="zh-CN"/>
        </w:rPr>
        <w:br w:type="page"/>
      </w:r>
      <w:r>
        <w:rPr>
          <w:rFonts w:eastAsia="方正小标宋_GBK" w:hint="eastAsia"/>
          <w:sz w:val="44"/>
          <w:szCs w:val="44"/>
          <w:lang w:eastAsia="zh-CN"/>
        </w:rPr>
        <w:lastRenderedPageBreak/>
        <w:t>2021</w:t>
      </w:r>
      <w:r>
        <w:rPr>
          <w:rFonts w:eastAsia="方正小标宋_GBK" w:hint="eastAsia"/>
          <w:sz w:val="44"/>
          <w:szCs w:val="44"/>
          <w:lang w:eastAsia="zh-CN"/>
        </w:rPr>
        <w:t>年全区安全生产与自然灾害防治工作要点</w:t>
      </w:r>
      <w:bookmarkEnd w:id="4"/>
      <w:bookmarkEnd w:id="5"/>
      <w:bookmarkEnd w:id="6"/>
    </w:p>
    <w:p w:rsidR="000D5832" w:rsidRDefault="000D5832" w:rsidP="000D5832">
      <w:pPr>
        <w:pStyle w:val="Bodytext10"/>
        <w:spacing w:line="240" w:lineRule="auto"/>
        <w:ind w:firstLineChars="200" w:firstLine="632"/>
        <w:jc w:val="both"/>
        <w:rPr>
          <w:rFonts w:cs="方正仿宋_GBK"/>
          <w:sz w:val="32"/>
          <w:szCs w:val="32"/>
        </w:rPr>
      </w:pPr>
    </w:p>
    <w:p w:rsidR="000D5832" w:rsidRDefault="000D5832" w:rsidP="000D5832">
      <w:pPr>
        <w:pStyle w:val="Bodytext10"/>
        <w:spacing w:line="240" w:lineRule="auto"/>
        <w:ind w:firstLineChars="200" w:firstLine="632"/>
        <w:jc w:val="both"/>
        <w:rPr>
          <w:rFonts w:cs="方正仿宋_GBK" w:hint="eastAsia"/>
          <w:color w:val="000000"/>
          <w:sz w:val="32"/>
          <w:szCs w:val="32"/>
        </w:rPr>
      </w:pPr>
      <w:r>
        <w:rPr>
          <w:rFonts w:cs="方正仿宋_GBK" w:hint="eastAsia"/>
          <w:color w:val="000000"/>
          <w:sz w:val="32"/>
          <w:szCs w:val="32"/>
        </w:rPr>
        <w:t>为加强全</w:t>
      </w:r>
      <w:r>
        <w:rPr>
          <w:rFonts w:cs="方正仿宋_GBK" w:hint="eastAsia"/>
          <w:color w:val="000000"/>
          <w:sz w:val="32"/>
          <w:szCs w:val="32"/>
          <w:lang w:eastAsia="zh-CN"/>
        </w:rPr>
        <w:t>区</w:t>
      </w:r>
      <w:r>
        <w:rPr>
          <w:rFonts w:cs="方正仿宋_GBK" w:hint="eastAsia"/>
          <w:color w:val="000000"/>
          <w:sz w:val="32"/>
          <w:szCs w:val="32"/>
        </w:rPr>
        <w:t>安全生产与自然灾害防治工作，坚决遏制</w:t>
      </w:r>
      <w:r>
        <w:rPr>
          <w:rFonts w:cs="方正仿宋_GBK" w:hint="eastAsia"/>
          <w:color w:val="000000"/>
          <w:sz w:val="32"/>
          <w:szCs w:val="32"/>
          <w:lang w:eastAsia="zh-CN"/>
        </w:rPr>
        <w:t>较大及以上</w:t>
      </w:r>
      <w:r>
        <w:rPr>
          <w:rFonts w:cs="方正仿宋_GBK" w:hint="eastAsia"/>
          <w:color w:val="000000"/>
          <w:sz w:val="32"/>
          <w:szCs w:val="32"/>
        </w:rPr>
        <w:t>事故灾害，切实保障人民群众生命财产安全，特制定</w:t>
      </w:r>
      <w:r>
        <w:rPr>
          <w:rFonts w:cs="方正仿宋_GBK" w:hint="eastAsia"/>
          <w:color w:val="000000"/>
          <w:sz w:val="32"/>
          <w:szCs w:val="32"/>
        </w:rPr>
        <w:t>2021</w:t>
      </w:r>
      <w:r>
        <w:rPr>
          <w:rFonts w:cs="方正仿宋_GBK" w:hint="eastAsia"/>
          <w:color w:val="000000"/>
          <w:sz w:val="32"/>
          <w:szCs w:val="32"/>
        </w:rPr>
        <w:t>年全</w:t>
      </w:r>
      <w:r>
        <w:rPr>
          <w:rFonts w:cs="方正仿宋_GBK" w:hint="eastAsia"/>
          <w:color w:val="000000"/>
          <w:sz w:val="32"/>
          <w:szCs w:val="32"/>
          <w:lang w:eastAsia="zh-CN"/>
        </w:rPr>
        <w:t>区</w:t>
      </w:r>
      <w:r>
        <w:rPr>
          <w:rFonts w:cs="方正仿宋_GBK" w:hint="eastAsia"/>
          <w:color w:val="000000"/>
          <w:sz w:val="32"/>
          <w:szCs w:val="32"/>
        </w:rPr>
        <w:t>安全生产与自然灾害防治工作要点。</w:t>
      </w:r>
    </w:p>
    <w:p w:rsidR="000D5832" w:rsidRDefault="000D5832" w:rsidP="000D5832">
      <w:pPr>
        <w:pStyle w:val="Bodytext10"/>
        <w:spacing w:line="240" w:lineRule="auto"/>
        <w:ind w:firstLineChars="200" w:firstLine="632"/>
        <w:jc w:val="both"/>
        <w:rPr>
          <w:rFonts w:eastAsia="方正黑体_GBK" w:cs="黑体" w:hint="eastAsia"/>
          <w:color w:val="000000"/>
          <w:sz w:val="32"/>
          <w:szCs w:val="32"/>
        </w:rPr>
      </w:pPr>
      <w:r>
        <w:rPr>
          <w:rFonts w:eastAsia="方正黑体_GBK" w:cs="黑体" w:hint="eastAsia"/>
          <w:color w:val="000000"/>
          <w:sz w:val="32"/>
          <w:szCs w:val="32"/>
          <w:lang w:val="en-US" w:eastAsia="zh-CN"/>
        </w:rPr>
        <w:t>一</w:t>
      </w:r>
      <w:r>
        <w:rPr>
          <w:rFonts w:eastAsia="方正黑体_GBK" w:cs="黑体" w:hint="eastAsia"/>
          <w:color w:val="000000"/>
          <w:sz w:val="32"/>
          <w:szCs w:val="32"/>
        </w:rPr>
        <w:t>、总体要求</w:t>
      </w:r>
    </w:p>
    <w:p w:rsidR="000D5832" w:rsidRDefault="000D5832" w:rsidP="000D5832">
      <w:pPr>
        <w:pStyle w:val="Bodytext10"/>
        <w:spacing w:line="240" w:lineRule="auto"/>
        <w:ind w:firstLineChars="200" w:firstLine="632"/>
        <w:jc w:val="both"/>
        <w:rPr>
          <w:rFonts w:cs="方正仿宋_GBK"/>
          <w:color w:val="000000"/>
          <w:sz w:val="32"/>
          <w:szCs w:val="32"/>
        </w:rPr>
      </w:pPr>
      <w:r>
        <w:rPr>
          <w:rFonts w:cs="方正仿宋_GBK" w:hint="eastAsia"/>
          <w:color w:val="000000"/>
          <w:sz w:val="32"/>
          <w:szCs w:val="32"/>
        </w:rPr>
        <w:t>以习近平新时代中国特色社会主义思想为指导，全面贯彻党的十九大和十九届二中、三中、四中、五中全会精神，认真贯彻习近平总书记关于安全生产和防灾减灾救灾工作的重要论述，坚持人民至上、生命至上，牢固树立安全发展理念，统筹发展和安全，以“两降一零一提高”（安全事故起数、死亡人数要持续下降，较大以上安全事故零发生，安全生产管理和自然灾害防治工作能力全面提升）为目标，以大排查大整治大执法为主线，持续深入实施安全生产专项整治三年行动，加强应急管理和防灾减灾救灾能力体系建设，为推动“十四五”良好开局、庆祝建党</w:t>
      </w:r>
      <w:r>
        <w:rPr>
          <w:rFonts w:cs="方正仿宋_GBK"/>
          <w:color w:val="000000"/>
          <w:sz w:val="32"/>
          <w:szCs w:val="32"/>
        </w:rPr>
        <w:t>100</w:t>
      </w:r>
      <w:r>
        <w:rPr>
          <w:rFonts w:cs="方正仿宋_GBK" w:hint="eastAsia"/>
          <w:color w:val="000000"/>
          <w:sz w:val="32"/>
          <w:szCs w:val="32"/>
        </w:rPr>
        <w:t>周年营造安全稳定环境。严格控制因灾死亡人数，严格防范已监测地质灾害点发生亡人事件，森林火灾受害率控制在</w:t>
      </w:r>
      <w:r>
        <w:rPr>
          <w:rFonts w:cs="方正仿宋_GBK"/>
          <w:color w:val="000000"/>
          <w:sz w:val="32"/>
          <w:szCs w:val="32"/>
        </w:rPr>
        <w:t>0.3</w:t>
      </w:r>
      <w:r>
        <w:rPr>
          <w:rFonts w:cs="方正仿宋_GBK" w:hint="eastAsia"/>
          <w:color w:val="000000"/>
          <w:sz w:val="32"/>
          <w:szCs w:val="32"/>
        </w:rPr>
        <w:t>‰以内。</w:t>
      </w:r>
    </w:p>
    <w:p w:rsidR="000D5832" w:rsidRDefault="000D5832" w:rsidP="000D5832">
      <w:pPr>
        <w:pStyle w:val="Bodytext10"/>
        <w:spacing w:line="240" w:lineRule="auto"/>
        <w:ind w:firstLineChars="200" w:firstLine="632"/>
        <w:jc w:val="both"/>
        <w:rPr>
          <w:rFonts w:eastAsia="方正黑体_GBK" w:cs="黑体"/>
          <w:color w:val="000000"/>
          <w:sz w:val="32"/>
          <w:szCs w:val="32"/>
          <w:lang w:val="en-US" w:eastAsia="zh-CN"/>
        </w:rPr>
      </w:pPr>
      <w:r>
        <w:rPr>
          <w:rFonts w:eastAsia="方正黑体_GBK" w:cs="黑体" w:hint="eastAsia"/>
          <w:color w:val="000000"/>
          <w:sz w:val="32"/>
          <w:szCs w:val="32"/>
          <w:lang w:val="en-US" w:eastAsia="zh-CN"/>
        </w:rPr>
        <w:t>二、重点任务</w:t>
      </w:r>
    </w:p>
    <w:p w:rsidR="000D5832" w:rsidRDefault="000D5832" w:rsidP="000D5832">
      <w:pPr>
        <w:pStyle w:val="Bodytext10"/>
        <w:spacing w:line="240" w:lineRule="auto"/>
        <w:ind w:firstLineChars="200" w:firstLine="632"/>
        <w:jc w:val="both"/>
        <w:rPr>
          <w:rFonts w:eastAsia="方正楷体_GBK" w:cs="方正楷体_GBK" w:hint="eastAsia"/>
          <w:color w:val="000000"/>
          <w:sz w:val="32"/>
          <w:szCs w:val="32"/>
        </w:rPr>
      </w:pPr>
      <w:bookmarkStart w:id="7" w:name="bookmark10"/>
      <w:r>
        <w:rPr>
          <w:rFonts w:eastAsia="方正楷体_GBK" w:hAnsi="方正楷体_GBK" w:cs="方正楷体_GBK" w:hint="eastAsia"/>
          <w:color w:val="000000"/>
          <w:sz w:val="32"/>
          <w:szCs w:val="32"/>
        </w:rPr>
        <w:t>（</w:t>
      </w:r>
      <w:bookmarkEnd w:id="7"/>
      <w:r>
        <w:rPr>
          <w:rFonts w:eastAsia="方正楷体_GBK" w:hAnsi="方正楷体_GBK" w:cs="方正楷体_GBK" w:hint="eastAsia"/>
          <w:color w:val="000000"/>
          <w:sz w:val="32"/>
          <w:szCs w:val="32"/>
        </w:rPr>
        <w:t>一）强化工作措施，深化专项整治三年行动。</w:t>
      </w:r>
    </w:p>
    <w:p w:rsidR="000D5832" w:rsidRDefault="000D5832" w:rsidP="000D5832">
      <w:pPr>
        <w:pStyle w:val="Bodytext10"/>
        <w:spacing w:line="240" w:lineRule="auto"/>
        <w:ind w:firstLineChars="200" w:firstLine="632"/>
        <w:jc w:val="both"/>
        <w:rPr>
          <w:rFonts w:cs="方正仿宋_GBK"/>
          <w:color w:val="000000"/>
          <w:sz w:val="32"/>
          <w:szCs w:val="32"/>
        </w:rPr>
      </w:pPr>
      <w:bookmarkStart w:id="8" w:name="bookmark11"/>
      <w:bookmarkEnd w:id="8"/>
      <w:r>
        <w:rPr>
          <w:rFonts w:cs="方正仿宋_GBK"/>
          <w:color w:val="000000"/>
          <w:sz w:val="32"/>
          <w:szCs w:val="32"/>
        </w:rPr>
        <w:t>1</w:t>
      </w:r>
      <w:r>
        <w:rPr>
          <w:rFonts w:cs="方正仿宋_GBK" w:hint="eastAsia"/>
          <w:color w:val="000000"/>
          <w:sz w:val="32"/>
          <w:szCs w:val="32"/>
          <w:lang w:eastAsia="zh-CN"/>
        </w:rPr>
        <w:t>．</w:t>
      </w:r>
      <w:r>
        <w:rPr>
          <w:rFonts w:cs="方正仿宋_GBK" w:hint="eastAsia"/>
          <w:color w:val="000000"/>
          <w:sz w:val="32"/>
          <w:szCs w:val="32"/>
        </w:rPr>
        <w:t>聚焦根本性问题落实根本性措施。将开展安全生产专项整治三年行动作为促进全区安全发展的关键举措和重要途径，围绕从根本上消除事故隐患，严格落实《重庆市合川区安全生产专</w:t>
      </w:r>
      <w:r>
        <w:rPr>
          <w:rFonts w:cs="方正仿宋_GBK" w:hint="eastAsia"/>
          <w:color w:val="000000"/>
          <w:sz w:val="32"/>
          <w:szCs w:val="32"/>
        </w:rPr>
        <w:lastRenderedPageBreak/>
        <w:t>项整治三年行动工作方案》，深入查找影响安全生产的本质性、根源性问题，制定解决问题的针对性、根本性措施，完善问题隐患清单和措施制度清单，挂图作战，打表推进，坚决把各项问题及隐患整改到位，建立完善安全生产长效机制。强化区、镇街安全生产专项整治三年行动工作专班，加强牵头部门统筹协调和检查督促，确保责任到位、措施到位、整治到位。</w:t>
      </w:r>
    </w:p>
    <w:p w:rsidR="000D5832" w:rsidRDefault="000D5832" w:rsidP="000D5832">
      <w:pPr>
        <w:pStyle w:val="Bodytext10"/>
        <w:spacing w:line="240" w:lineRule="auto"/>
        <w:ind w:firstLineChars="200" w:firstLine="632"/>
        <w:jc w:val="both"/>
        <w:rPr>
          <w:rFonts w:cs="方正仿宋_GBK"/>
          <w:color w:val="000000"/>
          <w:sz w:val="32"/>
          <w:szCs w:val="32"/>
        </w:rPr>
      </w:pPr>
      <w:bookmarkStart w:id="9" w:name="bookmark12"/>
      <w:bookmarkEnd w:id="9"/>
      <w:r>
        <w:rPr>
          <w:rFonts w:cs="方正仿宋_GBK"/>
          <w:color w:val="000000"/>
          <w:sz w:val="32"/>
          <w:szCs w:val="32"/>
        </w:rPr>
        <w:t>2</w:t>
      </w:r>
      <w:r>
        <w:rPr>
          <w:rFonts w:cs="方正仿宋_GBK" w:hint="eastAsia"/>
          <w:color w:val="000000"/>
          <w:sz w:val="32"/>
          <w:szCs w:val="32"/>
          <w:lang w:eastAsia="zh-CN"/>
        </w:rPr>
        <w:t>．</w:t>
      </w:r>
      <w:r>
        <w:rPr>
          <w:rFonts w:cs="方正仿宋_GBK" w:hint="eastAsia"/>
          <w:color w:val="000000"/>
          <w:sz w:val="32"/>
          <w:szCs w:val="32"/>
        </w:rPr>
        <w:t>深化“两重大一突出”专项治理。各行业领域要聚焦重大安全风险、重大安全隐患和突出违法行为，深入开展安全生产综合治理。深化重点行业领域安全生产隐患排查整治，推动矿山规模化、标准化、现代化整治；深化道路交通“三化六体系”整治，严格“两客一危”车辆动态监管，开展客运车辆、</w:t>
      </w:r>
      <w:r>
        <w:rPr>
          <w:rFonts w:cs="方正仿宋_GBK"/>
          <w:color w:val="000000"/>
          <w:sz w:val="32"/>
          <w:szCs w:val="32"/>
        </w:rPr>
        <w:t>9</w:t>
      </w:r>
      <w:r>
        <w:rPr>
          <w:rFonts w:cs="方正仿宋_GBK" w:hint="eastAsia"/>
          <w:color w:val="000000"/>
          <w:sz w:val="32"/>
          <w:szCs w:val="32"/>
        </w:rPr>
        <w:t>座以上租赁客车、旅游包车、货运车辆整治；严厉打击水上交通超载、冒险航行、非法载客、违规作业等行为；持续开展建设施工“两防”专项整治，严厉打击违法发包、转包、分包、挂靠和无证施工等行为；启动危险化学品生产企业新一轮危险工艺设施改造和自动化、智能化推广运用；开展工贸企业风险隐患“销号管理”，彻查彻治粉尘防爆、铝加工企业重大安全隐患；深化高层建筑、大型商业综合体、电气火灾等消防安全专项整治；落实极端天气条件下旅游景区景点关停制度和最大承载量管控规定</w:t>
      </w:r>
      <w:bookmarkStart w:id="10" w:name="bookmark13"/>
      <w:r>
        <w:rPr>
          <w:rFonts w:cs="方正仿宋_GBK" w:hint="eastAsia"/>
          <w:color w:val="000000"/>
          <w:sz w:val="32"/>
          <w:szCs w:val="32"/>
        </w:rPr>
        <w:t>。</w:t>
      </w:r>
    </w:p>
    <w:p w:rsidR="000D5832" w:rsidRDefault="000D5832" w:rsidP="000D5832">
      <w:pPr>
        <w:pStyle w:val="Bodytext10"/>
        <w:spacing w:line="240" w:lineRule="auto"/>
        <w:ind w:firstLineChars="200" w:firstLine="632"/>
        <w:jc w:val="both"/>
        <w:rPr>
          <w:rFonts w:eastAsia="方正楷体_GBK" w:cs="方正楷体_GBK"/>
          <w:color w:val="000000"/>
          <w:sz w:val="32"/>
          <w:szCs w:val="32"/>
        </w:rPr>
      </w:pPr>
      <w:r>
        <w:rPr>
          <w:rFonts w:eastAsia="方正楷体_GBK" w:hAnsi="方正楷体_GBK" w:cs="方正楷体_GBK" w:hint="eastAsia"/>
          <w:color w:val="000000"/>
          <w:sz w:val="32"/>
          <w:szCs w:val="32"/>
        </w:rPr>
        <w:t>（</w:t>
      </w:r>
      <w:bookmarkEnd w:id="10"/>
      <w:r>
        <w:rPr>
          <w:rFonts w:eastAsia="方正楷体_GBK" w:hAnsi="方正楷体_GBK" w:cs="方正楷体_GBK" w:hint="eastAsia"/>
          <w:color w:val="000000"/>
          <w:sz w:val="32"/>
          <w:szCs w:val="32"/>
        </w:rPr>
        <w:t>二）夯实基层基础，提升应急管理能力水平。</w:t>
      </w:r>
    </w:p>
    <w:p w:rsidR="000D5832" w:rsidRDefault="000D5832" w:rsidP="000D5832">
      <w:pPr>
        <w:pStyle w:val="Bodytext10"/>
        <w:spacing w:line="240" w:lineRule="auto"/>
        <w:ind w:firstLineChars="200" w:firstLine="632"/>
        <w:jc w:val="both"/>
        <w:rPr>
          <w:rFonts w:cs="方正仿宋_GBK"/>
          <w:color w:val="000000"/>
          <w:sz w:val="32"/>
          <w:szCs w:val="32"/>
        </w:rPr>
      </w:pPr>
      <w:bookmarkStart w:id="11" w:name="bookmark14"/>
      <w:bookmarkEnd w:id="11"/>
      <w:r>
        <w:rPr>
          <w:rFonts w:cs="方正仿宋_GBK"/>
          <w:color w:val="000000"/>
          <w:sz w:val="32"/>
          <w:szCs w:val="32"/>
        </w:rPr>
        <w:t>3</w:t>
      </w:r>
      <w:r>
        <w:rPr>
          <w:rFonts w:cs="方正仿宋_GBK" w:hint="eastAsia"/>
          <w:color w:val="000000"/>
          <w:sz w:val="32"/>
          <w:szCs w:val="32"/>
          <w:lang w:eastAsia="zh-CN"/>
        </w:rPr>
        <w:t>．</w:t>
      </w:r>
      <w:r>
        <w:rPr>
          <w:rFonts w:cs="方正仿宋_GBK" w:hint="eastAsia"/>
          <w:color w:val="000000"/>
          <w:sz w:val="32"/>
          <w:szCs w:val="32"/>
        </w:rPr>
        <w:t>推动基层应急机构规范化建设。立足“有机构、有人员、有条件、有能力、有规则”要求，围绕机构设置、职能职责、人</w:t>
      </w:r>
      <w:r>
        <w:rPr>
          <w:rFonts w:cs="方正仿宋_GBK" w:hint="eastAsia"/>
          <w:color w:val="000000"/>
          <w:sz w:val="32"/>
          <w:szCs w:val="32"/>
        </w:rPr>
        <w:lastRenderedPageBreak/>
        <w:t>员配备、设施装备、执法检查、监管监控、工作制度、救援队伍等</w:t>
      </w:r>
      <w:r>
        <w:rPr>
          <w:rFonts w:cs="方正仿宋_GBK"/>
          <w:color w:val="000000"/>
          <w:sz w:val="32"/>
          <w:szCs w:val="32"/>
        </w:rPr>
        <w:t>8</w:t>
      </w:r>
      <w:r>
        <w:rPr>
          <w:rFonts w:cs="方正仿宋_GBK" w:hint="eastAsia"/>
          <w:color w:val="000000"/>
          <w:sz w:val="32"/>
          <w:szCs w:val="32"/>
        </w:rPr>
        <w:t>个方面，推动各镇街和工业园区管委会、区</w:t>
      </w:r>
      <w:r>
        <w:rPr>
          <w:rFonts w:cs="方正仿宋_GBK" w:hint="eastAsia"/>
          <w:color w:val="000000"/>
          <w:sz w:val="32"/>
          <w:szCs w:val="32"/>
          <w:lang w:eastAsia="zh-CN"/>
        </w:rPr>
        <w:t>网络</w:t>
      </w:r>
      <w:r>
        <w:rPr>
          <w:rFonts w:cs="方正仿宋_GBK" w:hint="eastAsia"/>
          <w:color w:val="000000"/>
          <w:sz w:val="32"/>
          <w:szCs w:val="32"/>
        </w:rPr>
        <w:t>安全发展中心、区新城建设发展中心、区汽车产业发展中心（上述</w:t>
      </w:r>
      <w:r>
        <w:rPr>
          <w:rFonts w:cs="方正仿宋_GBK" w:hint="eastAsia"/>
          <w:color w:val="000000"/>
          <w:sz w:val="32"/>
          <w:szCs w:val="32"/>
        </w:rPr>
        <w:t>4</w:t>
      </w:r>
      <w:r>
        <w:rPr>
          <w:rFonts w:cs="方正仿宋_GBK" w:hint="eastAsia"/>
          <w:color w:val="000000"/>
          <w:sz w:val="32"/>
          <w:szCs w:val="32"/>
        </w:rPr>
        <w:t>个单位以下统称工业园区各组团）应急机构规范化建设，提升基层应急管理能力，打通应急管理“最后一公里”。</w:t>
      </w:r>
      <w:r>
        <w:rPr>
          <w:rFonts w:cs="方正仿宋_GBK"/>
          <w:color w:val="000000"/>
          <w:sz w:val="32"/>
          <w:szCs w:val="32"/>
        </w:rPr>
        <w:t>2021</w:t>
      </w:r>
      <w:r>
        <w:rPr>
          <w:rFonts w:cs="方正仿宋_GBK" w:hint="eastAsia"/>
          <w:color w:val="000000"/>
          <w:sz w:val="32"/>
          <w:szCs w:val="32"/>
        </w:rPr>
        <w:t>年，完成</w:t>
      </w:r>
      <w:r>
        <w:rPr>
          <w:rFonts w:cs="方正仿宋_GBK"/>
          <w:color w:val="000000"/>
          <w:sz w:val="32"/>
          <w:szCs w:val="32"/>
        </w:rPr>
        <w:t>30</w:t>
      </w:r>
      <w:r>
        <w:rPr>
          <w:rFonts w:cs="方正仿宋_GBK" w:hint="eastAsia"/>
          <w:color w:val="000000"/>
          <w:sz w:val="32"/>
          <w:szCs w:val="32"/>
        </w:rPr>
        <w:t>个镇街和工业园区各组团应急机构规范化建设。</w:t>
      </w:r>
    </w:p>
    <w:p w:rsidR="000D5832" w:rsidRDefault="000D5832" w:rsidP="000D5832">
      <w:pPr>
        <w:pStyle w:val="Bodytext10"/>
        <w:spacing w:line="240" w:lineRule="auto"/>
        <w:ind w:firstLineChars="200" w:firstLine="632"/>
        <w:jc w:val="both"/>
        <w:rPr>
          <w:rFonts w:cs="方正仿宋_GBK"/>
          <w:color w:val="000000"/>
          <w:sz w:val="32"/>
          <w:szCs w:val="32"/>
        </w:rPr>
      </w:pPr>
      <w:bookmarkStart w:id="12" w:name="bookmark15"/>
      <w:bookmarkEnd w:id="12"/>
      <w:r>
        <w:rPr>
          <w:rFonts w:cs="方正仿宋_GBK"/>
          <w:color w:val="000000"/>
          <w:sz w:val="32"/>
          <w:szCs w:val="32"/>
        </w:rPr>
        <w:t>4</w:t>
      </w:r>
      <w:r>
        <w:rPr>
          <w:rFonts w:cs="方正仿宋_GBK" w:hint="eastAsia"/>
          <w:color w:val="000000"/>
          <w:sz w:val="32"/>
          <w:szCs w:val="32"/>
          <w:lang w:eastAsia="zh-CN"/>
        </w:rPr>
        <w:t>．</w:t>
      </w:r>
      <w:r>
        <w:rPr>
          <w:rFonts w:cs="方正仿宋_GBK" w:hint="eastAsia"/>
          <w:color w:val="000000"/>
          <w:sz w:val="32"/>
          <w:szCs w:val="32"/>
        </w:rPr>
        <w:t>探索应急系统准军事化管理。纵深推进应急管理体制改革，按照重庆市统一部署，探索实施应急系统准军事化管理，严格执行重庆市制定的应急管理准军事化标准规范，统一应急管理行政执法装备标准，统筹配备执法装备。建立基层应急综合执法、抢险救援车辆租赁制度，确保所有镇街配备应急执法专用车辆。</w:t>
      </w:r>
    </w:p>
    <w:p w:rsidR="000D5832" w:rsidRDefault="000D5832" w:rsidP="000D5832">
      <w:pPr>
        <w:pStyle w:val="Bodytext10"/>
        <w:spacing w:line="240" w:lineRule="auto"/>
        <w:ind w:firstLineChars="200" w:firstLine="632"/>
        <w:jc w:val="both"/>
        <w:rPr>
          <w:rFonts w:cs="方正仿宋_GBK"/>
          <w:color w:val="000000"/>
          <w:sz w:val="32"/>
          <w:szCs w:val="32"/>
        </w:rPr>
      </w:pPr>
      <w:bookmarkStart w:id="13" w:name="bookmark16"/>
      <w:bookmarkEnd w:id="13"/>
      <w:r>
        <w:rPr>
          <w:rFonts w:cs="方正仿宋_GBK"/>
          <w:color w:val="000000"/>
          <w:sz w:val="32"/>
          <w:szCs w:val="32"/>
        </w:rPr>
        <w:t>5</w:t>
      </w:r>
      <w:r>
        <w:rPr>
          <w:rFonts w:cs="方正仿宋_GBK" w:hint="eastAsia"/>
          <w:color w:val="000000"/>
          <w:sz w:val="32"/>
          <w:szCs w:val="32"/>
          <w:lang w:eastAsia="zh-CN"/>
        </w:rPr>
        <w:t>．</w:t>
      </w:r>
      <w:r>
        <w:rPr>
          <w:rFonts w:cs="方正仿宋_GBK" w:hint="eastAsia"/>
          <w:color w:val="000000"/>
          <w:sz w:val="32"/>
          <w:szCs w:val="32"/>
        </w:rPr>
        <w:t>提高应急科技化智能化水平。落实《重庆市应急管理信息化建设规划框架》，推进应急管理综合应用平台、应急卫星通信和应急指挥无线通信网络等信息化建设。推广“互联网</w:t>
      </w:r>
      <w:r>
        <w:rPr>
          <w:rFonts w:cs="方正仿宋_GBK"/>
          <w:color w:val="000000"/>
          <w:sz w:val="32"/>
          <w:szCs w:val="32"/>
        </w:rPr>
        <w:t>+</w:t>
      </w:r>
      <w:r>
        <w:rPr>
          <w:rFonts w:cs="方正仿宋_GBK" w:hint="eastAsia"/>
          <w:color w:val="000000"/>
          <w:sz w:val="32"/>
          <w:szCs w:val="32"/>
        </w:rPr>
        <w:t>安全技术服务”，鼓励行业领域加快安全监督管理智能化信息化建设。</w:t>
      </w:r>
      <w:r>
        <w:rPr>
          <w:rFonts w:cs="方正仿宋_GBK"/>
          <w:color w:val="000000"/>
          <w:sz w:val="32"/>
          <w:szCs w:val="32"/>
        </w:rPr>
        <w:t xml:space="preserve"> </w:t>
      </w:r>
    </w:p>
    <w:p w:rsidR="000D5832" w:rsidRDefault="000D5832" w:rsidP="000D5832">
      <w:pPr>
        <w:pStyle w:val="Bodytext10"/>
        <w:spacing w:line="240" w:lineRule="auto"/>
        <w:ind w:firstLineChars="200" w:firstLine="632"/>
        <w:jc w:val="both"/>
        <w:rPr>
          <w:rFonts w:cs="方正仿宋_GBK"/>
          <w:color w:val="000000"/>
          <w:sz w:val="32"/>
          <w:szCs w:val="32"/>
        </w:rPr>
      </w:pPr>
      <w:bookmarkStart w:id="14" w:name="bookmark17"/>
      <w:bookmarkEnd w:id="14"/>
      <w:r>
        <w:rPr>
          <w:rFonts w:cs="方正仿宋_GBK"/>
          <w:color w:val="000000"/>
          <w:sz w:val="32"/>
          <w:szCs w:val="32"/>
        </w:rPr>
        <w:t>6</w:t>
      </w:r>
      <w:r>
        <w:rPr>
          <w:rFonts w:cs="方正仿宋_GBK" w:hint="eastAsia"/>
          <w:color w:val="000000"/>
          <w:sz w:val="32"/>
          <w:szCs w:val="32"/>
          <w:lang w:eastAsia="zh-CN"/>
        </w:rPr>
        <w:t>．</w:t>
      </w:r>
      <w:r>
        <w:rPr>
          <w:rFonts w:cs="方正仿宋_GBK" w:hint="eastAsia"/>
          <w:color w:val="000000"/>
          <w:sz w:val="32"/>
          <w:szCs w:val="32"/>
        </w:rPr>
        <w:t>提升应急管理队伍综合能力。开展党政领导、应急管理干部年度轮训。建立应急管理执法人员入职培训制度，入职培训不少于</w:t>
      </w:r>
      <w:r>
        <w:rPr>
          <w:rFonts w:cs="方正仿宋_GBK"/>
          <w:color w:val="000000"/>
          <w:sz w:val="32"/>
          <w:szCs w:val="32"/>
        </w:rPr>
        <w:t>3</w:t>
      </w:r>
      <w:r>
        <w:rPr>
          <w:rFonts w:cs="方正仿宋_GBK" w:hint="eastAsia"/>
          <w:color w:val="000000"/>
          <w:sz w:val="32"/>
          <w:szCs w:val="32"/>
        </w:rPr>
        <w:t>个月，每年复训不少于</w:t>
      </w:r>
      <w:r>
        <w:rPr>
          <w:rFonts w:cs="方正仿宋_GBK"/>
          <w:color w:val="000000"/>
          <w:sz w:val="32"/>
          <w:szCs w:val="32"/>
        </w:rPr>
        <w:t>2</w:t>
      </w:r>
      <w:r>
        <w:rPr>
          <w:rFonts w:cs="方正仿宋_GBK" w:hint="eastAsia"/>
          <w:color w:val="000000"/>
          <w:sz w:val="32"/>
          <w:szCs w:val="32"/>
        </w:rPr>
        <w:t>周；提升应急管理执法人员专业化水平，</w:t>
      </w:r>
      <w:r>
        <w:rPr>
          <w:rFonts w:cs="方正仿宋_GBK"/>
          <w:color w:val="000000"/>
          <w:sz w:val="32"/>
          <w:szCs w:val="32"/>
        </w:rPr>
        <w:t>2021</w:t>
      </w:r>
      <w:r>
        <w:rPr>
          <w:rFonts w:cs="方正仿宋_GBK" w:hint="eastAsia"/>
          <w:color w:val="000000"/>
          <w:sz w:val="32"/>
          <w:szCs w:val="32"/>
        </w:rPr>
        <w:t>年具有应急管理专业学历或实践经验的人数不低于在职人员总数的</w:t>
      </w:r>
      <w:r>
        <w:rPr>
          <w:rFonts w:cs="方正仿宋_GBK"/>
          <w:color w:val="000000"/>
          <w:sz w:val="32"/>
          <w:szCs w:val="32"/>
        </w:rPr>
        <w:t>60%</w:t>
      </w:r>
      <w:r>
        <w:rPr>
          <w:rFonts w:cs="方正仿宋_GBK" w:hint="eastAsia"/>
          <w:color w:val="000000"/>
          <w:sz w:val="32"/>
          <w:szCs w:val="32"/>
        </w:rPr>
        <w:t>，</w:t>
      </w:r>
      <w:r>
        <w:rPr>
          <w:rFonts w:cs="方正仿宋_GBK"/>
          <w:color w:val="000000"/>
          <w:sz w:val="32"/>
          <w:szCs w:val="32"/>
        </w:rPr>
        <w:t>2022</w:t>
      </w:r>
      <w:r>
        <w:rPr>
          <w:rFonts w:cs="方正仿宋_GBK" w:hint="eastAsia"/>
          <w:color w:val="000000"/>
          <w:sz w:val="32"/>
          <w:szCs w:val="32"/>
        </w:rPr>
        <w:t>年达到</w:t>
      </w:r>
      <w:r>
        <w:rPr>
          <w:rFonts w:cs="方正仿宋_GBK"/>
          <w:color w:val="000000"/>
          <w:sz w:val="32"/>
          <w:szCs w:val="32"/>
        </w:rPr>
        <w:t>75%</w:t>
      </w:r>
      <w:r>
        <w:rPr>
          <w:rFonts w:cs="方正仿宋_GBK" w:hint="eastAsia"/>
          <w:color w:val="000000"/>
          <w:sz w:val="32"/>
          <w:szCs w:val="32"/>
        </w:rPr>
        <w:t>。</w:t>
      </w:r>
    </w:p>
    <w:p w:rsidR="000D5832" w:rsidRDefault="000D5832" w:rsidP="000D5832">
      <w:pPr>
        <w:pStyle w:val="Bodytext10"/>
        <w:spacing w:line="240" w:lineRule="auto"/>
        <w:ind w:firstLineChars="200" w:firstLine="632"/>
        <w:jc w:val="both"/>
        <w:rPr>
          <w:rFonts w:cs="方正仿宋_GBK"/>
          <w:color w:val="000000"/>
          <w:sz w:val="32"/>
          <w:szCs w:val="32"/>
        </w:rPr>
      </w:pPr>
      <w:bookmarkStart w:id="15" w:name="bookmark18"/>
      <w:bookmarkEnd w:id="15"/>
      <w:r>
        <w:rPr>
          <w:rFonts w:cs="方正仿宋_GBK"/>
          <w:color w:val="000000"/>
          <w:sz w:val="32"/>
          <w:szCs w:val="32"/>
        </w:rPr>
        <w:t>7</w:t>
      </w:r>
      <w:r>
        <w:rPr>
          <w:rFonts w:cs="方正仿宋_GBK" w:hint="eastAsia"/>
          <w:color w:val="000000"/>
          <w:sz w:val="32"/>
          <w:szCs w:val="32"/>
          <w:lang w:eastAsia="zh-CN"/>
        </w:rPr>
        <w:t>．</w:t>
      </w:r>
      <w:r>
        <w:rPr>
          <w:rFonts w:cs="方正仿宋_GBK" w:hint="eastAsia"/>
          <w:color w:val="000000"/>
          <w:sz w:val="32"/>
          <w:szCs w:val="32"/>
        </w:rPr>
        <w:t>开展应急知识大宣教。启动安全应急科普宣教体验中心建设，开展应急知识进企业、进社区、进家庭、进校园、进农村</w:t>
      </w:r>
      <w:r>
        <w:rPr>
          <w:rFonts w:cs="方正仿宋_GBK" w:hint="eastAsia"/>
          <w:color w:val="000000"/>
          <w:sz w:val="32"/>
          <w:szCs w:val="32"/>
        </w:rPr>
        <w:lastRenderedPageBreak/>
        <w:t>“五进”活动。开展安全生产月、“</w:t>
      </w:r>
      <w:r>
        <w:rPr>
          <w:rFonts w:cs="方正仿宋_GBK"/>
          <w:color w:val="000000"/>
          <w:sz w:val="32"/>
          <w:szCs w:val="32"/>
        </w:rPr>
        <w:t>5</w:t>
      </w:r>
      <w:r>
        <w:rPr>
          <w:rFonts w:cs="方正仿宋_GBK" w:hint="eastAsia"/>
          <w:color w:val="000000"/>
          <w:sz w:val="32"/>
          <w:szCs w:val="32"/>
        </w:rPr>
        <w:t>・</w:t>
      </w:r>
      <w:r>
        <w:rPr>
          <w:rFonts w:cs="方正仿宋_GBK"/>
          <w:color w:val="000000"/>
          <w:sz w:val="32"/>
          <w:szCs w:val="32"/>
        </w:rPr>
        <w:t>12</w:t>
      </w:r>
      <w:r>
        <w:rPr>
          <w:rFonts w:cs="方正仿宋_GBK" w:hint="eastAsia"/>
          <w:color w:val="000000"/>
          <w:sz w:val="32"/>
          <w:szCs w:val="32"/>
        </w:rPr>
        <w:t>”防灾减灾日、“青年安全生产示范岗”创建等活动。拍摄安全生产和防灾减灾救灾宣传片、警示片、教学片，线上线下相结合开展广泛宣教。督促企业加大员工安全生产三级培训力度。</w:t>
      </w:r>
      <w:bookmarkStart w:id="16" w:name="bookmark19"/>
    </w:p>
    <w:p w:rsidR="000D5832" w:rsidRDefault="000D5832" w:rsidP="000D5832">
      <w:pPr>
        <w:pStyle w:val="Bodytext10"/>
        <w:spacing w:line="240" w:lineRule="auto"/>
        <w:ind w:firstLineChars="200" w:firstLine="632"/>
        <w:jc w:val="both"/>
        <w:rPr>
          <w:rFonts w:eastAsia="方正楷体_GBK" w:cs="方正楷体_GBK"/>
          <w:color w:val="000000"/>
          <w:sz w:val="32"/>
          <w:szCs w:val="32"/>
        </w:rPr>
      </w:pPr>
      <w:r>
        <w:rPr>
          <w:rFonts w:eastAsia="方正楷体_GBK" w:hAnsi="方正楷体_GBK" w:cs="方正楷体_GBK" w:hint="eastAsia"/>
          <w:color w:val="000000"/>
          <w:sz w:val="32"/>
          <w:szCs w:val="32"/>
        </w:rPr>
        <w:t>（</w:t>
      </w:r>
      <w:bookmarkEnd w:id="16"/>
      <w:r>
        <w:rPr>
          <w:rFonts w:eastAsia="方正楷体_GBK" w:hAnsi="方正楷体_GBK" w:cs="方正楷体_GBK" w:hint="eastAsia"/>
          <w:color w:val="000000"/>
          <w:sz w:val="32"/>
          <w:szCs w:val="32"/>
        </w:rPr>
        <w:t>三）加强预防治理，改善安全保障基本面。</w:t>
      </w:r>
    </w:p>
    <w:p w:rsidR="000D5832" w:rsidRDefault="000D5832" w:rsidP="000D5832">
      <w:pPr>
        <w:pStyle w:val="Bodytext10"/>
        <w:spacing w:line="240" w:lineRule="auto"/>
        <w:ind w:firstLineChars="200" w:firstLine="632"/>
        <w:jc w:val="both"/>
        <w:rPr>
          <w:rFonts w:cs="方正仿宋_GBK"/>
          <w:color w:val="000000"/>
          <w:sz w:val="32"/>
          <w:szCs w:val="32"/>
        </w:rPr>
      </w:pPr>
      <w:bookmarkStart w:id="17" w:name="bookmark20"/>
      <w:bookmarkEnd w:id="17"/>
      <w:r>
        <w:rPr>
          <w:rFonts w:cs="方正仿宋_GBK"/>
          <w:color w:val="000000"/>
          <w:sz w:val="32"/>
          <w:szCs w:val="32"/>
        </w:rPr>
        <w:t>8</w:t>
      </w:r>
      <w:r>
        <w:rPr>
          <w:rFonts w:cs="方正仿宋_GBK" w:hint="eastAsia"/>
          <w:color w:val="000000"/>
          <w:sz w:val="32"/>
          <w:szCs w:val="32"/>
          <w:lang w:eastAsia="zh-CN"/>
        </w:rPr>
        <w:t>．</w:t>
      </w:r>
      <w:r>
        <w:rPr>
          <w:rFonts w:cs="方正仿宋_GBK" w:hint="eastAsia"/>
          <w:color w:val="000000"/>
          <w:sz w:val="32"/>
          <w:szCs w:val="32"/>
        </w:rPr>
        <w:t>改善安全生产基础条件。严格执行国家、重庆市安全技术、环保、生态修复“三个标准”要求，综合运用市场化法治化手段，依法依规加快推进煤炭行业淘汰落后产能。严禁在嘉陵江干流岸线</w:t>
      </w:r>
      <w:r>
        <w:rPr>
          <w:rFonts w:cs="方正仿宋_GBK"/>
          <w:color w:val="000000"/>
          <w:sz w:val="32"/>
          <w:szCs w:val="32"/>
        </w:rPr>
        <w:t>1</w:t>
      </w:r>
      <w:r>
        <w:rPr>
          <w:rFonts w:cs="方正仿宋_GBK" w:hint="eastAsia"/>
          <w:color w:val="000000"/>
          <w:sz w:val="32"/>
          <w:szCs w:val="32"/>
        </w:rPr>
        <w:t>公里范围内新建、扩建化工园区和化工项目。加快推进城镇人口密集区高危企业搬迁入园；开展城乡接合部中小微企业“五个一批”（关闭一批、搬迁一批、改造一批、消除一批、挂牌督办一批）专项治理。新安装农村公路护栏</w:t>
      </w:r>
      <w:r>
        <w:rPr>
          <w:rFonts w:cs="方正仿宋_GBK"/>
          <w:color w:val="000000"/>
          <w:sz w:val="32"/>
          <w:szCs w:val="32"/>
        </w:rPr>
        <w:t>50</w:t>
      </w:r>
      <w:r>
        <w:rPr>
          <w:rFonts w:cs="方正仿宋_GBK" w:hint="eastAsia"/>
          <w:color w:val="000000"/>
          <w:sz w:val="32"/>
          <w:szCs w:val="32"/>
        </w:rPr>
        <w:t>公里，改造老旧电梯</w:t>
      </w:r>
      <w:r>
        <w:rPr>
          <w:rFonts w:cs="方正仿宋_GBK"/>
          <w:color w:val="000000"/>
          <w:sz w:val="32"/>
          <w:szCs w:val="32"/>
        </w:rPr>
        <w:t>20</w:t>
      </w:r>
      <w:r>
        <w:rPr>
          <w:rFonts w:cs="方正仿宋_GBK" w:hint="eastAsia"/>
          <w:color w:val="000000"/>
          <w:sz w:val="32"/>
          <w:szCs w:val="32"/>
        </w:rPr>
        <w:t>台；推广应用道路危险化学品运输企业风险管理系统；完成区水上应急救援中心建设，辖区客渡船标准化率达到</w:t>
      </w:r>
      <w:r>
        <w:rPr>
          <w:rFonts w:cs="方正仿宋_GBK"/>
          <w:color w:val="000000"/>
          <w:sz w:val="32"/>
          <w:szCs w:val="32"/>
        </w:rPr>
        <w:t>100%</w:t>
      </w:r>
      <w:r>
        <w:rPr>
          <w:rFonts w:cs="方正仿宋_GBK" w:hint="eastAsia"/>
          <w:color w:val="000000"/>
          <w:sz w:val="32"/>
          <w:szCs w:val="32"/>
        </w:rPr>
        <w:t>。</w:t>
      </w:r>
    </w:p>
    <w:p w:rsidR="000D5832" w:rsidRDefault="000D5832" w:rsidP="000D5832">
      <w:pPr>
        <w:pStyle w:val="Bodytext10"/>
        <w:spacing w:line="240" w:lineRule="auto"/>
        <w:ind w:firstLineChars="200" w:firstLine="632"/>
        <w:jc w:val="both"/>
        <w:rPr>
          <w:rFonts w:cs="方正仿宋_GBK"/>
          <w:color w:val="000000"/>
          <w:sz w:val="32"/>
          <w:szCs w:val="32"/>
        </w:rPr>
      </w:pPr>
      <w:bookmarkStart w:id="18" w:name="bookmark21"/>
      <w:bookmarkEnd w:id="18"/>
      <w:r>
        <w:rPr>
          <w:rFonts w:cs="方正仿宋_GBK"/>
          <w:color w:val="000000"/>
          <w:sz w:val="32"/>
          <w:szCs w:val="32"/>
        </w:rPr>
        <w:t>9</w:t>
      </w:r>
      <w:r>
        <w:rPr>
          <w:rFonts w:cs="方正仿宋_GBK" w:hint="eastAsia"/>
          <w:color w:val="000000"/>
          <w:sz w:val="32"/>
          <w:szCs w:val="32"/>
          <w:lang w:eastAsia="zh-CN"/>
        </w:rPr>
        <w:t>．</w:t>
      </w:r>
      <w:r>
        <w:rPr>
          <w:rFonts w:cs="方正仿宋_GBK" w:hint="eastAsia"/>
          <w:color w:val="000000"/>
          <w:sz w:val="32"/>
          <w:szCs w:val="32"/>
        </w:rPr>
        <w:t>推进防灾减灾基础工程。统筹推进自然灾害防治能力提升“八项工程”建设。完成</w:t>
      </w:r>
      <w:r>
        <w:rPr>
          <w:rFonts w:cs="方正仿宋_GBK"/>
          <w:color w:val="000000"/>
          <w:sz w:val="32"/>
          <w:szCs w:val="32"/>
        </w:rPr>
        <w:t>4</w:t>
      </w:r>
      <w:r>
        <w:rPr>
          <w:rFonts w:cs="方正仿宋_GBK" w:hint="eastAsia"/>
          <w:color w:val="000000"/>
          <w:sz w:val="32"/>
          <w:szCs w:val="32"/>
        </w:rPr>
        <w:t>座病险水库整治；应用重庆高分辨率数值预报系统，将预报空间分辨率从</w:t>
      </w:r>
      <w:r>
        <w:rPr>
          <w:rFonts w:cs="方正仿宋_GBK"/>
          <w:color w:val="000000"/>
          <w:sz w:val="32"/>
          <w:szCs w:val="32"/>
        </w:rPr>
        <w:t>9</w:t>
      </w:r>
      <w:r>
        <w:rPr>
          <w:rFonts w:cs="方正仿宋_GBK" w:hint="eastAsia"/>
          <w:color w:val="000000"/>
          <w:sz w:val="32"/>
          <w:szCs w:val="32"/>
        </w:rPr>
        <w:t>公里提高到</w:t>
      </w:r>
      <w:r>
        <w:rPr>
          <w:rFonts w:cs="方正仿宋_GBK"/>
          <w:color w:val="000000"/>
          <w:sz w:val="32"/>
          <w:szCs w:val="32"/>
        </w:rPr>
        <w:t>3</w:t>
      </w:r>
      <w:r>
        <w:rPr>
          <w:rFonts w:cs="方正仿宋_GBK" w:hint="eastAsia"/>
          <w:color w:val="000000"/>
          <w:sz w:val="32"/>
          <w:szCs w:val="32"/>
        </w:rPr>
        <w:t>公里；不断完善灾害性天气监测网络，全区增加</w:t>
      </w:r>
      <w:r>
        <w:rPr>
          <w:rFonts w:cs="方正仿宋_GBK"/>
          <w:color w:val="000000"/>
          <w:sz w:val="32"/>
          <w:szCs w:val="32"/>
        </w:rPr>
        <w:t>5</w:t>
      </w:r>
      <w:r>
        <w:rPr>
          <w:rFonts w:cs="方正仿宋_GBK" w:hint="eastAsia"/>
          <w:color w:val="000000"/>
          <w:sz w:val="32"/>
          <w:szCs w:val="32"/>
        </w:rPr>
        <w:t>个气象监测站。以威胁学校、医院、大型水利基础设施等区域场所的地质灾害为重点，完成</w:t>
      </w:r>
      <w:r>
        <w:rPr>
          <w:rFonts w:cs="方正仿宋_GBK"/>
          <w:color w:val="000000"/>
          <w:sz w:val="32"/>
          <w:szCs w:val="32"/>
        </w:rPr>
        <w:t>2</w:t>
      </w:r>
      <w:r>
        <w:rPr>
          <w:rFonts w:cs="方正仿宋_GBK" w:hint="eastAsia"/>
          <w:color w:val="000000"/>
          <w:sz w:val="32"/>
          <w:szCs w:val="32"/>
        </w:rPr>
        <w:t>个中小型地质灾害隐患点工程治理。加强森林草原防火站、消防水池、智能监控、防火阻隔“四大工程”建设，完成</w:t>
      </w:r>
      <w:r>
        <w:rPr>
          <w:rFonts w:cs="方正仿宋_GBK"/>
          <w:color w:val="000000"/>
          <w:sz w:val="32"/>
          <w:szCs w:val="32"/>
        </w:rPr>
        <w:t>2</w:t>
      </w:r>
      <w:r>
        <w:rPr>
          <w:rFonts w:cs="方正仿宋_GBK" w:hint="eastAsia"/>
          <w:color w:val="000000"/>
          <w:sz w:val="32"/>
          <w:szCs w:val="32"/>
        </w:rPr>
        <w:t>个森林防火标准化检查站、</w:t>
      </w:r>
      <w:r>
        <w:rPr>
          <w:rFonts w:cs="方正仿宋_GBK"/>
          <w:color w:val="000000"/>
          <w:sz w:val="32"/>
          <w:szCs w:val="32"/>
        </w:rPr>
        <w:t>29</w:t>
      </w:r>
      <w:r>
        <w:rPr>
          <w:rFonts w:cs="方正仿宋_GBK" w:hint="eastAsia"/>
          <w:color w:val="000000"/>
          <w:sz w:val="32"/>
          <w:szCs w:val="32"/>
        </w:rPr>
        <w:t>个林火智能监控建设，</w:t>
      </w:r>
      <w:r>
        <w:rPr>
          <w:rFonts w:cs="方正仿宋_GBK"/>
          <w:color w:val="000000"/>
          <w:sz w:val="32"/>
          <w:szCs w:val="32"/>
        </w:rPr>
        <w:t>4</w:t>
      </w:r>
      <w:r>
        <w:rPr>
          <w:rFonts w:cs="方正仿宋_GBK" w:hint="eastAsia"/>
          <w:color w:val="000000"/>
          <w:sz w:val="32"/>
          <w:szCs w:val="32"/>
        </w:rPr>
        <w:t>公里生物防火</w:t>
      </w:r>
      <w:r>
        <w:rPr>
          <w:rFonts w:cs="方正仿宋_GBK" w:hint="eastAsia"/>
          <w:color w:val="000000"/>
          <w:sz w:val="32"/>
          <w:szCs w:val="32"/>
        </w:rPr>
        <w:lastRenderedPageBreak/>
        <w:t>阻隔带、</w:t>
      </w:r>
      <w:r>
        <w:rPr>
          <w:rFonts w:cs="方正仿宋_GBK"/>
          <w:color w:val="000000"/>
          <w:sz w:val="32"/>
          <w:szCs w:val="32"/>
        </w:rPr>
        <w:t>6</w:t>
      </w:r>
      <w:r>
        <w:rPr>
          <w:rFonts w:cs="方正仿宋_GBK" w:hint="eastAsia"/>
          <w:color w:val="000000"/>
          <w:sz w:val="32"/>
          <w:szCs w:val="32"/>
        </w:rPr>
        <w:t>个森林消防水箱建设。强化建设工程防震，对重大建设、生命线工程开展抗震专项整治。</w:t>
      </w:r>
      <w:bookmarkStart w:id="19" w:name="bookmark22"/>
      <w:bookmarkEnd w:id="19"/>
    </w:p>
    <w:p w:rsidR="000D5832" w:rsidRDefault="000D5832" w:rsidP="000D5832">
      <w:pPr>
        <w:pStyle w:val="Bodytext10"/>
        <w:spacing w:line="240" w:lineRule="auto"/>
        <w:ind w:firstLineChars="200" w:firstLine="632"/>
        <w:jc w:val="both"/>
        <w:rPr>
          <w:rFonts w:cs="方正仿宋_GBK"/>
          <w:color w:val="000000"/>
          <w:spacing w:val="-6"/>
          <w:sz w:val="32"/>
          <w:szCs w:val="32"/>
        </w:rPr>
      </w:pPr>
      <w:r>
        <w:rPr>
          <w:rFonts w:cs="方正仿宋_GBK"/>
          <w:color w:val="000000"/>
          <w:sz w:val="32"/>
          <w:szCs w:val="32"/>
        </w:rPr>
        <w:t>10</w:t>
      </w:r>
      <w:r>
        <w:rPr>
          <w:rFonts w:cs="方正仿宋_GBK" w:hint="eastAsia"/>
          <w:color w:val="000000"/>
          <w:sz w:val="32"/>
          <w:szCs w:val="32"/>
          <w:lang w:eastAsia="zh-CN"/>
        </w:rPr>
        <w:t>．</w:t>
      </w:r>
      <w:r>
        <w:rPr>
          <w:rFonts w:cs="方正仿宋_GBK" w:hint="eastAsia"/>
          <w:color w:val="000000"/>
          <w:sz w:val="32"/>
          <w:szCs w:val="32"/>
        </w:rPr>
        <w:t>大力统筹城乡安全发展。健全城市安全运行管理机制，城乡规划布局、设计、建设、管理等各项工作必须以安全为前提，定期排查重点区域、重点部位、重点设施的安全风险点、危险源，落实管控措施，加强重大活动安全风险管控，增强城市安全韧性。推进国家安全发展示范城市创建，加快城市安全监测预警平台建设，狠抓城市安全风险辨识管控、隐患排查治理、突发事件应急处置，提升城市安全文化。全面推进安全进社区，依托社会治理网格化基础，调动社区内企业</w:t>
      </w:r>
      <w:r>
        <w:rPr>
          <w:rFonts w:cs="方正仿宋_GBK" w:hint="eastAsia"/>
          <w:color w:val="000000"/>
          <w:sz w:val="32"/>
          <w:szCs w:val="32"/>
          <w:lang w:eastAsia="zh-CN"/>
        </w:rPr>
        <w:t>志</w:t>
      </w:r>
      <w:r>
        <w:rPr>
          <w:rFonts w:cs="方正仿宋_GBK" w:hint="eastAsia"/>
          <w:color w:val="000000"/>
          <w:sz w:val="32"/>
          <w:szCs w:val="32"/>
        </w:rPr>
        <w:t>愿者组织和社区居民的力量，整合现有的微型消防站、企业应急站等资源，积极开展巡逻巡查，</w:t>
      </w:r>
      <w:r>
        <w:rPr>
          <w:rFonts w:cs="方正仿宋_GBK" w:hint="eastAsia"/>
          <w:color w:val="000000"/>
          <w:spacing w:val="-6"/>
          <w:sz w:val="32"/>
          <w:szCs w:val="32"/>
        </w:rPr>
        <w:t>防灾避险知识普及，居民逃生演练等工作，在突发事故、灾害处置、火灾初期扑救、遇险急救方面，发挥救早、救初期作用，努力将应急救援力量延伸到最末梢。启动安全发展示范镇街和园区创建工作。</w:t>
      </w:r>
      <w:bookmarkStart w:id="20" w:name="bookmark23"/>
    </w:p>
    <w:p w:rsidR="000D5832" w:rsidRDefault="000D5832" w:rsidP="000D5832">
      <w:pPr>
        <w:pStyle w:val="Bodytext10"/>
        <w:spacing w:line="240" w:lineRule="auto"/>
        <w:ind w:firstLineChars="200" w:firstLine="632"/>
        <w:jc w:val="both"/>
        <w:rPr>
          <w:rFonts w:eastAsia="方正楷体_GBK" w:cs="方正楷体_GBK"/>
          <w:color w:val="000000"/>
          <w:sz w:val="32"/>
          <w:szCs w:val="32"/>
        </w:rPr>
      </w:pPr>
      <w:r>
        <w:rPr>
          <w:rFonts w:eastAsia="方正楷体_GBK" w:hAnsi="方正楷体_GBK" w:cs="方正楷体_GBK" w:hint="eastAsia"/>
          <w:color w:val="000000"/>
          <w:sz w:val="32"/>
          <w:szCs w:val="32"/>
        </w:rPr>
        <w:t>（</w:t>
      </w:r>
      <w:bookmarkEnd w:id="20"/>
      <w:r>
        <w:rPr>
          <w:rFonts w:eastAsia="方正楷体_GBK" w:hAnsi="方正楷体_GBK" w:cs="方正楷体_GBK" w:hint="eastAsia"/>
          <w:color w:val="000000"/>
          <w:sz w:val="32"/>
          <w:szCs w:val="32"/>
        </w:rPr>
        <w:t>四）压实各方责任，构建齐抓共管工作格局。</w:t>
      </w:r>
    </w:p>
    <w:p w:rsidR="000D5832" w:rsidRDefault="000D5832" w:rsidP="000D5832">
      <w:pPr>
        <w:pStyle w:val="Bodytext10"/>
        <w:spacing w:line="240" w:lineRule="auto"/>
        <w:ind w:firstLineChars="200" w:firstLine="632"/>
        <w:jc w:val="both"/>
        <w:rPr>
          <w:rFonts w:cs="方正仿宋_GBK"/>
          <w:color w:val="000000"/>
          <w:sz w:val="32"/>
          <w:szCs w:val="32"/>
        </w:rPr>
      </w:pPr>
      <w:bookmarkStart w:id="21" w:name="bookmark24"/>
      <w:bookmarkEnd w:id="21"/>
      <w:r>
        <w:rPr>
          <w:rFonts w:cs="方正仿宋_GBK"/>
          <w:color w:val="000000"/>
          <w:sz w:val="32"/>
          <w:szCs w:val="32"/>
        </w:rPr>
        <w:t>11</w:t>
      </w:r>
      <w:r>
        <w:rPr>
          <w:rFonts w:cs="方正仿宋_GBK" w:hint="eastAsia"/>
          <w:color w:val="000000"/>
          <w:sz w:val="32"/>
          <w:szCs w:val="32"/>
          <w:lang w:eastAsia="zh-CN"/>
        </w:rPr>
        <w:t>．</w:t>
      </w:r>
      <w:r>
        <w:rPr>
          <w:rFonts w:cs="方正仿宋_GBK" w:hint="eastAsia"/>
          <w:color w:val="000000"/>
          <w:sz w:val="32"/>
          <w:szCs w:val="32"/>
        </w:rPr>
        <w:t>压实党委政府属地领导责任。坚持党政同责、一岗双责、齐抓共管、失职追责，严格履行地方党政领导责任制规定，强化党政主要负责人的第一责任人责任和班子其他成员的直接领导责任，持续传导压力，推动工作落地见效。坚持改革引领，完善应急管理“四大体系”，提升基层应急能力；健全区、镇街安委会及其专项办公室、减灾委及其专项指挥部组织指挥体系，加大安</w:t>
      </w:r>
      <w:r>
        <w:rPr>
          <w:rFonts w:cs="方正仿宋_GBK" w:hint="eastAsia"/>
          <w:color w:val="000000"/>
          <w:sz w:val="32"/>
          <w:szCs w:val="32"/>
        </w:rPr>
        <w:lastRenderedPageBreak/>
        <w:t>全生产与自然灾害防治工作统筹协调力度。党政领导干部要改进作风，深入基层检查督查，解决安全发展过程中的重要问题。</w:t>
      </w:r>
    </w:p>
    <w:p w:rsidR="000D5832" w:rsidRDefault="000D5832" w:rsidP="000D5832">
      <w:pPr>
        <w:pStyle w:val="Bodytext10"/>
        <w:spacing w:line="240" w:lineRule="auto"/>
        <w:ind w:firstLineChars="200" w:firstLine="632"/>
        <w:jc w:val="both"/>
        <w:rPr>
          <w:rFonts w:cs="方正仿宋_GBK"/>
          <w:color w:val="000000"/>
          <w:sz w:val="32"/>
          <w:szCs w:val="32"/>
        </w:rPr>
      </w:pPr>
      <w:bookmarkStart w:id="22" w:name="bookmark25"/>
      <w:bookmarkEnd w:id="22"/>
      <w:r>
        <w:rPr>
          <w:rFonts w:cs="方正仿宋_GBK"/>
          <w:color w:val="000000"/>
          <w:sz w:val="32"/>
          <w:szCs w:val="32"/>
        </w:rPr>
        <w:t>12</w:t>
      </w:r>
      <w:r>
        <w:rPr>
          <w:rFonts w:cs="方正仿宋_GBK" w:hint="eastAsia"/>
          <w:color w:val="000000"/>
          <w:sz w:val="32"/>
          <w:szCs w:val="32"/>
          <w:lang w:eastAsia="zh-CN"/>
        </w:rPr>
        <w:t>．</w:t>
      </w:r>
      <w:r>
        <w:rPr>
          <w:rFonts w:cs="方正仿宋_GBK" w:hint="eastAsia"/>
          <w:color w:val="000000"/>
          <w:sz w:val="32"/>
          <w:szCs w:val="32"/>
        </w:rPr>
        <w:t>压实行业部门属事监管责任。负有安全监管职责的部门要按照“三个必须”要求，切实履行安全生产监管责任，强化行业主管部门对行业安全的统筹监管责任和各领域主管部门对安全的专项监管责任，确保行业领域安全监管全覆盖。坚持“预防为主、防抗救相结合”的原则，区水利、规划自然资源、林业、气象、科技（地震）等部门要落实灾害防治主体责任，区应急部门要强化自然灾害防治统筹协调和抢险救援等职能职责。</w:t>
      </w:r>
    </w:p>
    <w:p w:rsidR="000D5832" w:rsidRDefault="000D5832" w:rsidP="000D5832">
      <w:pPr>
        <w:pStyle w:val="Bodytext10"/>
        <w:spacing w:line="240" w:lineRule="auto"/>
        <w:ind w:firstLineChars="200" w:firstLine="632"/>
        <w:jc w:val="both"/>
        <w:rPr>
          <w:rFonts w:cs="方正仿宋_GBK"/>
          <w:color w:val="000000"/>
          <w:sz w:val="32"/>
          <w:szCs w:val="32"/>
        </w:rPr>
      </w:pPr>
      <w:bookmarkStart w:id="23" w:name="bookmark26"/>
      <w:bookmarkEnd w:id="23"/>
      <w:r>
        <w:rPr>
          <w:rFonts w:cs="方正仿宋_GBK"/>
          <w:color w:val="000000"/>
          <w:sz w:val="32"/>
          <w:szCs w:val="32"/>
        </w:rPr>
        <w:t>13</w:t>
      </w:r>
      <w:r>
        <w:rPr>
          <w:rFonts w:cs="方正仿宋_GBK" w:hint="eastAsia"/>
          <w:color w:val="000000"/>
          <w:sz w:val="32"/>
          <w:szCs w:val="32"/>
          <w:lang w:eastAsia="zh-CN"/>
        </w:rPr>
        <w:t>．</w:t>
      </w:r>
      <w:r>
        <w:rPr>
          <w:rFonts w:cs="方正仿宋_GBK" w:hint="eastAsia"/>
          <w:color w:val="000000"/>
          <w:sz w:val="32"/>
          <w:szCs w:val="32"/>
        </w:rPr>
        <w:t>压实企业安全生产主体责任。严格落实企业法定代表人和实际控制人的安全生产法定职责，做到责任、投入、培训、管理、救援“五到位”。坚持长期抓标准化，以构建符合企业生产经营实际的管理体系为核心，以建立落实全员责任制为基础，以建设双重预防机制为重点，开展安全生产标准化创建三年行动。坚持平常抓“日周月”隐患排查，开展班组日排查、部门周排查、厂长经理月排查。坚持关键环节抓“总工程师”制度，在矿山、建设施工、危险化学品、金属冶炼等高危企业设置总工程师岗位，强化技术方案的编制、论证、决策、实施和监督；建立企业安全总监制度，强化安全总监的决策参与权和考核否决权。</w:t>
      </w:r>
    </w:p>
    <w:p w:rsidR="000D5832" w:rsidRDefault="000D5832" w:rsidP="000D5832">
      <w:pPr>
        <w:pStyle w:val="Bodytext10"/>
        <w:spacing w:line="240" w:lineRule="auto"/>
        <w:ind w:firstLineChars="200" w:firstLine="632"/>
        <w:jc w:val="both"/>
        <w:rPr>
          <w:rFonts w:eastAsia="方正楷体_GBK" w:cs="方正楷体_GBK"/>
          <w:color w:val="000000"/>
          <w:sz w:val="32"/>
          <w:szCs w:val="32"/>
        </w:rPr>
      </w:pPr>
      <w:bookmarkStart w:id="24" w:name="bookmark27"/>
      <w:r>
        <w:rPr>
          <w:rFonts w:eastAsia="方正楷体_GBK" w:hAnsi="方正楷体_GBK" w:cs="方正楷体_GBK" w:hint="eastAsia"/>
          <w:color w:val="000000"/>
          <w:sz w:val="32"/>
          <w:szCs w:val="32"/>
        </w:rPr>
        <w:t>（</w:t>
      </w:r>
      <w:bookmarkEnd w:id="24"/>
      <w:r>
        <w:rPr>
          <w:rFonts w:eastAsia="方正楷体_GBK" w:hAnsi="方正楷体_GBK" w:cs="方正楷体_GBK" w:hint="eastAsia"/>
          <w:color w:val="000000"/>
          <w:sz w:val="32"/>
          <w:szCs w:val="32"/>
        </w:rPr>
        <w:t>五）深化执法改革，推进应急管理依法治理。</w:t>
      </w:r>
    </w:p>
    <w:p w:rsidR="000D5832" w:rsidRDefault="000D5832" w:rsidP="000D5832">
      <w:pPr>
        <w:pStyle w:val="Bodytext10"/>
        <w:spacing w:line="240" w:lineRule="auto"/>
        <w:ind w:firstLineChars="200" w:firstLine="632"/>
        <w:jc w:val="both"/>
        <w:rPr>
          <w:rFonts w:cs="方正仿宋_GBK"/>
          <w:color w:val="000000"/>
          <w:sz w:val="32"/>
          <w:szCs w:val="32"/>
        </w:rPr>
      </w:pPr>
      <w:bookmarkStart w:id="25" w:name="bookmark28"/>
      <w:bookmarkEnd w:id="25"/>
      <w:r>
        <w:rPr>
          <w:rFonts w:cs="方正仿宋_GBK"/>
          <w:color w:val="000000"/>
          <w:sz w:val="32"/>
          <w:szCs w:val="32"/>
        </w:rPr>
        <w:t>14</w:t>
      </w:r>
      <w:r>
        <w:rPr>
          <w:rFonts w:cs="方正仿宋_GBK" w:hint="eastAsia"/>
          <w:color w:val="000000"/>
          <w:sz w:val="32"/>
          <w:szCs w:val="32"/>
          <w:lang w:eastAsia="zh-CN"/>
        </w:rPr>
        <w:t>．</w:t>
      </w:r>
      <w:r>
        <w:rPr>
          <w:rFonts w:cs="方正仿宋_GBK" w:hint="eastAsia"/>
          <w:color w:val="000000"/>
          <w:sz w:val="32"/>
          <w:szCs w:val="32"/>
        </w:rPr>
        <w:t>推动应急管理综合行政执法改革。对危险化学品、烟花爆竹、矿山、工贸等行业领域安全生产监管，以及地质灾害、水</w:t>
      </w:r>
      <w:r>
        <w:rPr>
          <w:rFonts w:cs="方正仿宋_GBK" w:hint="eastAsia"/>
          <w:color w:val="000000"/>
          <w:sz w:val="32"/>
          <w:szCs w:val="32"/>
        </w:rPr>
        <w:lastRenderedPageBreak/>
        <w:t>旱灾害、森林草原火灾等有关应急抢险和灾害救助等方面的行政处罚、行政强制职能进行整合，在区安全生产监察执法队伍的基础上，组建应急管理综合行政执法队伍，以区应急部门名义统一执法，避免多层多头重复执法。</w:t>
      </w:r>
    </w:p>
    <w:p w:rsidR="000D5832" w:rsidRDefault="000D5832" w:rsidP="000D5832">
      <w:pPr>
        <w:pStyle w:val="Bodytext10"/>
        <w:spacing w:line="240" w:lineRule="auto"/>
        <w:ind w:firstLineChars="200" w:firstLine="632"/>
        <w:jc w:val="both"/>
        <w:rPr>
          <w:rFonts w:cs="方正仿宋_GBK"/>
          <w:color w:val="000000"/>
          <w:spacing w:val="-10"/>
          <w:sz w:val="32"/>
          <w:szCs w:val="32"/>
        </w:rPr>
      </w:pPr>
      <w:bookmarkStart w:id="26" w:name="bookmark29"/>
      <w:bookmarkEnd w:id="26"/>
      <w:r>
        <w:rPr>
          <w:rFonts w:cs="方正仿宋_GBK"/>
          <w:color w:val="000000"/>
          <w:sz w:val="32"/>
          <w:szCs w:val="32"/>
        </w:rPr>
        <w:t>15</w:t>
      </w:r>
      <w:r>
        <w:rPr>
          <w:rFonts w:cs="方正仿宋_GBK" w:hint="eastAsia"/>
          <w:color w:val="000000"/>
          <w:sz w:val="32"/>
          <w:szCs w:val="32"/>
          <w:lang w:eastAsia="zh-CN"/>
        </w:rPr>
        <w:t>．</w:t>
      </w:r>
      <w:r>
        <w:rPr>
          <w:rFonts w:cs="方正仿宋_GBK" w:hint="eastAsia"/>
          <w:color w:val="000000"/>
          <w:sz w:val="32"/>
          <w:szCs w:val="32"/>
        </w:rPr>
        <w:t>开展执法攻坚行动。将监管执法作为部门履职重要标准，所有负有安全生产监管与自然灾害防治职责的部门必须落实执法主体责任，依法开展安全监管执法。严格“检查诊断、行政处罚、整改复查”闭环执法，严格实行监管执法与安全生产标准化评审“二合一”，做到简政不减责、放权不放任。开展“执法清零”和“执法量提升”行动，加强重点行业领域监管执法月排</w:t>
      </w:r>
      <w:r>
        <w:rPr>
          <w:rFonts w:cs="方正仿宋_GBK" w:hint="eastAsia"/>
          <w:color w:val="000000"/>
          <w:spacing w:val="-10"/>
          <w:sz w:val="32"/>
          <w:szCs w:val="32"/>
        </w:rPr>
        <w:t>名、月通报和月考核。建立安全生产明查暗访长效机制，完善有奖举报制度。探索安全生产责任保险费率与企业安全管理水平挂钩机制。</w:t>
      </w:r>
    </w:p>
    <w:p w:rsidR="000D5832" w:rsidRDefault="000D5832" w:rsidP="000D5832">
      <w:pPr>
        <w:pStyle w:val="Bodytext10"/>
        <w:spacing w:line="240" w:lineRule="auto"/>
        <w:ind w:firstLineChars="200" w:firstLine="632"/>
        <w:jc w:val="both"/>
        <w:rPr>
          <w:rFonts w:cs="方正仿宋_GBK"/>
          <w:color w:val="000000"/>
          <w:sz w:val="32"/>
          <w:szCs w:val="32"/>
        </w:rPr>
      </w:pPr>
      <w:bookmarkStart w:id="27" w:name="bookmark30"/>
      <w:bookmarkEnd w:id="27"/>
      <w:r>
        <w:rPr>
          <w:rFonts w:cs="方正仿宋_GBK"/>
          <w:color w:val="000000"/>
          <w:sz w:val="32"/>
          <w:szCs w:val="32"/>
        </w:rPr>
        <w:t>16</w:t>
      </w:r>
      <w:r>
        <w:rPr>
          <w:rFonts w:cs="方正仿宋_GBK" w:hint="eastAsia"/>
          <w:color w:val="000000"/>
          <w:sz w:val="32"/>
          <w:szCs w:val="32"/>
          <w:lang w:eastAsia="zh-CN"/>
        </w:rPr>
        <w:t>．</w:t>
      </w:r>
      <w:r>
        <w:rPr>
          <w:rFonts w:cs="方正仿宋_GBK" w:hint="eastAsia"/>
          <w:color w:val="000000"/>
          <w:sz w:val="32"/>
          <w:szCs w:val="32"/>
        </w:rPr>
        <w:t>实施严厉的追责问责。建立行政执法、事故查处和灾害调查评估党政领导干预公开通报制度，落实行政执法公示、执法全过程记录和重大执法决定法制审核“三项制度”。严格生产安全事故“一案双查”和“三责同追”，对典型事故查处实施挂牌督办。落实行政与刑事责任追究衔接制度，广泛宣传并严格执行《中华人民共和国刑法修正案（十一）》有关规定，对强令他人违章冒险作业，或者明知存在重大事故隐患而不排除仍冒险组织作业，发生重大伤亡事故或者造成其他严重后果的，以及在生产、作业中违反有关安全管理规定，具有发生重大伤亡事故或者其他严重后果的现实危险法定情形的，严格依法追究刑事责任。严格</w:t>
      </w:r>
      <w:r>
        <w:rPr>
          <w:rFonts w:cs="方正仿宋_GBK" w:hint="eastAsia"/>
          <w:color w:val="000000"/>
          <w:sz w:val="32"/>
          <w:szCs w:val="32"/>
        </w:rPr>
        <w:lastRenderedPageBreak/>
        <w:t>自然灾害调查评估制度，死亡（失踪）</w:t>
      </w:r>
      <w:r>
        <w:rPr>
          <w:rFonts w:cs="方正仿宋_GBK"/>
          <w:color w:val="000000"/>
          <w:sz w:val="32"/>
          <w:szCs w:val="32"/>
        </w:rPr>
        <w:t>3</w:t>
      </w:r>
      <w:r>
        <w:rPr>
          <w:rFonts w:cs="方正仿宋_GBK" w:hint="eastAsia"/>
          <w:color w:val="000000"/>
          <w:sz w:val="32"/>
          <w:szCs w:val="32"/>
        </w:rPr>
        <w:t>人及以上的均要开展调</w:t>
      </w:r>
      <w:r>
        <w:rPr>
          <w:rFonts w:cs="方正仿宋_GBK" w:hint="eastAsia"/>
          <w:color w:val="000000"/>
          <w:spacing w:val="-6"/>
          <w:sz w:val="32"/>
          <w:szCs w:val="32"/>
        </w:rPr>
        <w:t>查评估。严格“黑名单”管理制度，加强失信联合惩戒和失信制约。</w:t>
      </w:r>
    </w:p>
    <w:p w:rsidR="000D5832" w:rsidRDefault="000D5832" w:rsidP="000D5832">
      <w:pPr>
        <w:pStyle w:val="Bodytext10"/>
        <w:spacing w:line="240" w:lineRule="auto"/>
        <w:ind w:firstLineChars="200" w:firstLine="632"/>
        <w:jc w:val="both"/>
        <w:rPr>
          <w:rFonts w:eastAsia="方正楷体_GBK" w:cs="方正楷体_GBK"/>
          <w:color w:val="000000"/>
          <w:sz w:val="32"/>
          <w:szCs w:val="32"/>
        </w:rPr>
      </w:pPr>
      <w:r>
        <w:rPr>
          <w:rFonts w:eastAsia="方正楷体_GBK" w:hAnsi="方正楷体_GBK" w:cs="方正楷体_GBK" w:hint="eastAsia"/>
          <w:color w:val="000000"/>
          <w:sz w:val="32"/>
          <w:szCs w:val="32"/>
        </w:rPr>
        <w:t>（六）加强应急准备，提高事故灾害处置能力。</w:t>
      </w:r>
    </w:p>
    <w:p w:rsidR="000D5832" w:rsidRDefault="000D5832" w:rsidP="000D5832">
      <w:pPr>
        <w:pStyle w:val="Bodytext10"/>
        <w:spacing w:line="240" w:lineRule="auto"/>
        <w:ind w:firstLineChars="200" w:firstLine="632"/>
        <w:jc w:val="both"/>
        <w:rPr>
          <w:rFonts w:cs="方正仿宋_GBK"/>
          <w:color w:val="000000"/>
          <w:sz w:val="32"/>
          <w:szCs w:val="32"/>
        </w:rPr>
      </w:pPr>
      <w:bookmarkStart w:id="28" w:name="bookmark31"/>
      <w:bookmarkEnd w:id="28"/>
      <w:r>
        <w:rPr>
          <w:rFonts w:cs="方正仿宋_GBK"/>
          <w:color w:val="000000"/>
          <w:sz w:val="32"/>
          <w:szCs w:val="32"/>
        </w:rPr>
        <w:t>17</w:t>
      </w:r>
      <w:r>
        <w:rPr>
          <w:rFonts w:cs="方正仿宋_GBK" w:hint="eastAsia"/>
          <w:color w:val="000000"/>
          <w:sz w:val="32"/>
          <w:szCs w:val="32"/>
          <w:lang w:eastAsia="zh-CN"/>
        </w:rPr>
        <w:t>．</w:t>
      </w:r>
      <w:r>
        <w:rPr>
          <w:rFonts w:cs="方正仿宋_GBK" w:hint="eastAsia"/>
          <w:color w:val="000000"/>
          <w:sz w:val="32"/>
          <w:szCs w:val="32"/>
        </w:rPr>
        <w:t>加强风险研判和落实管控。建立风险管控和隐患排查双重预防机制，制定定期和重要时段节点、重大变化情况、重大活动风险辨识清单，强化动态风险研判，落实管控责任和措施。开展安全生产风险普查行动，行业领域监管部门要对园区以及高危高风险企业开展安全现状评估。进一步推进第一次全国自然灾害综合风险普查试点工作。</w:t>
      </w:r>
    </w:p>
    <w:p w:rsidR="000D5832" w:rsidRDefault="000D5832" w:rsidP="000D5832">
      <w:pPr>
        <w:pStyle w:val="Bodytext10"/>
        <w:spacing w:line="240" w:lineRule="auto"/>
        <w:ind w:firstLineChars="200" w:firstLine="632"/>
        <w:jc w:val="both"/>
        <w:rPr>
          <w:rFonts w:cs="方正仿宋_GBK"/>
          <w:color w:val="000000"/>
          <w:sz w:val="32"/>
          <w:szCs w:val="32"/>
        </w:rPr>
      </w:pPr>
      <w:bookmarkStart w:id="29" w:name="bookmark32"/>
      <w:bookmarkEnd w:id="29"/>
      <w:r>
        <w:rPr>
          <w:rFonts w:cs="方正仿宋_GBK"/>
          <w:color w:val="000000"/>
          <w:sz w:val="32"/>
          <w:szCs w:val="32"/>
        </w:rPr>
        <w:t>18</w:t>
      </w:r>
      <w:r>
        <w:rPr>
          <w:rFonts w:cs="方正仿宋_GBK" w:hint="eastAsia"/>
          <w:color w:val="000000"/>
          <w:sz w:val="32"/>
          <w:szCs w:val="32"/>
          <w:lang w:eastAsia="zh-CN"/>
        </w:rPr>
        <w:t>．</w:t>
      </w:r>
      <w:r>
        <w:rPr>
          <w:rFonts w:cs="方正仿宋_GBK" w:hint="eastAsia"/>
          <w:color w:val="000000"/>
          <w:sz w:val="32"/>
          <w:szCs w:val="32"/>
        </w:rPr>
        <w:t>强化灾害监测预警和响应。加强灾害性天气预报预警，强化预警逐级精准发布，提升预警响应效能。加强地质灾害“四重”网格化监测和专业监测；加强江河水库特别是中小河流、小水库和病险水库水情汛情及土壤墒情监测；开展森林火灾易发重点时段、人群、区域及重大隐患治理；加快地震烈度速报与预警项目建设。推进灾害监测员多员合一，集中开展培训和管理，实现镇街、村（社区）和灾害重点防御单位全覆盖。</w:t>
      </w:r>
    </w:p>
    <w:p w:rsidR="000D5832" w:rsidRDefault="000D5832" w:rsidP="000D5832">
      <w:pPr>
        <w:pStyle w:val="Bodytext10"/>
        <w:spacing w:line="240" w:lineRule="auto"/>
        <w:ind w:firstLineChars="200" w:firstLine="632"/>
        <w:jc w:val="both"/>
        <w:rPr>
          <w:rFonts w:cs="方正仿宋_GBK"/>
          <w:color w:val="000000"/>
          <w:sz w:val="32"/>
          <w:szCs w:val="32"/>
        </w:rPr>
      </w:pPr>
      <w:bookmarkStart w:id="30" w:name="bookmark33"/>
      <w:bookmarkEnd w:id="30"/>
      <w:r>
        <w:rPr>
          <w:rFonts w:cs="方正仿宋_GBK"/>
          <w:color w:val="000000"/>
          <w:sz w:val="32"/>
          <w:szCs w:val="32"/>
        </w:rPr>
        <w:t>19</w:t>
      </w:r>
      <w:r>
        <w:rPr>
          <w:rFonts w:cs="方正仿宋_GBK" w:hint="eastAsia"/>
          <w:color w:val="000000"/>
          <w:sz w:val="32"/>
          <w:szCs w:val="32"/>
          <w:lang w:eastAsia="zh-CN"/>
        </w:rPr>
        <w:t>．</w:t>
      </w:r>
      <w:r>
        <w:rPr>
          <w:rFonts w:cs="方正仿宋_GBK" w:hint="eastAsia"/>
          <w:color w:val="000000"/>
          <w:sz w:val="32"/>
          <w:szCs w:val="32"/>
        </w:rPr>
        <w:t>完善应急救援队伍体系。以国家综合性消防救援队伍为主力、以政府专职救援队伍为支撑、以行业专业抢险救援队伍为骨干、以社会应急力量为辅助，打造专常群结合的应急救援力量。加强国家综合性应急救援队伍建设，推进区、镇街、基层单位应急救援力量体系建设，</w:t>
      </w:r>
      <w:r>
        <w:rPr>
          <w:rFonts w:cs="方正仿宋_GBK"/>
          <w:color w:val="000000"/>
          <w:sz w:val="32"/>
          <w:szCs w:val="32"/>
        </w:rPr>
        <w:t>2021</w:t>
      </w:r>
      <w:r>
        <w:rPr>
          <w:rFonts w:cs="方正仿宋_GBK" w:hint="eastAsia"/>
          <w:color w:val="000000"/>
          <w:sz w:val="32"/>
          <w:szCs w:val="32"/>
        </w:rPr>
        <w:t>年，区综合救援队伍建设完成率</w:t>
      </w:r>
      <w:r>
        <w:rPr>
          <w:rFonts w:cs="方正仿宋_GBK"/>
          <w:color w:val="000000"/>
          <w:sz w:val="32"/>
          <w:szCs w:val="32"/>
        </w:rPr>
        <w:t>100%</w:t>
      </w:r>
      <w:r>
        <w:rPr>
          <w:rFonts w:cs="方正仿宋_GBK" w:hint="eastAsia"/>
          <w:color w:val="000000"/>
          <w:sz w:val="32"/>
          <w:szCs w:val="32"/>
        </w:rPr>
        <w:t>、镇街完成率</w:t>
      </w:r>
      <w:r>
        <w:rPr>
          <w:rFonts w:cs="方正仿宋_GBK"/>
          <w:color w:val="000000"/>
          <w:sz w:val="32"/>
          <w:szCs w:val="32"/>
        </w:rPr>
        <w:t>100%</w:t>
      </w:r>
      <w:r>
        <w:rPr>
          <w:rFonts w:cs="方正仿宋_GBK" w:hint="eastAsia"/>
          <w:color w:val="000000"/>
          <w:sz w:val="32"/>
          <w:szCs w:val="32"/>
        </w:rPr>
        <w:t>。加强区综合救援队伍正规化建设，建立综合</w:t>
      </w:r>
      <w:r>
        <w:rPr>
          <w:rFonts w:cs="方正仿宋_GBK" w:hint="eastAsia"/>
          <w:color w:val="000000"/>
          <w:sz w:val="32"/>
          <w:szCs w:val="32"/>
        </w:rPr>
        <w:lastRenderedPageBreak/>
        <w:t>应急救援队伍财政保障机制、执行任务费用补偿机制，切实解决队伍“易建难养”突出问题。</w:t>
      </w:r>
    </w:p>
    <w:p w:rsidR="000D5832" w:rsidRDefault="000D5832" w:rsidP="000D5832">
      <w:pPr>
        <w:pStyle w:val="Bodytext10"/>
        <w:spacing w:line="240" w:lineRule="auto"/>
        <w:ind w:firstLineChars="200" w:firstLine="632"/>
        <w:jc w:val="both"/>
        <w:rPr>
          <w:rFonts w:cs="方正仿宋_GBK"/>
          <w:color w:val="000000"/>
          <w:spacing w:val="-6"/>
          <w:sz w:val="32"/>
          <w:szCs w:val="32"/>
        </w:rPr>
      </w:pPr>
      <w:bookmarkStart w:id="31" w:name="bookmark34"/>
      <w:bookmarkEnd w:id="31"/>
      <w:r>
        <w:rPr>
          <w:rFonts w:cs="方正仿宋_GBK"/>
          <w:color w:val="000000"/>
          <w:sz w:val="32"/>
          <w:szCs w:val="32"/>
        </w:rPr>
        <w:t>20</w:t>
      </w:r>
      <w:r>
        <w:rPr>
          <w:rFonts w:cs="方正仿宋_GBK" w:hint="eastAsia"/>
          <w:color w:val="000000"/>
          <w:sz w:val="32"/>
          <w:szCs w:val="32"/>
          <w:lang w:eastAsia="zh-CN"/>
        </w:rPr>
        <w:t>．</w:t>
      </w:r>
      <w:r>
        <w:rPr>
          <w:rFonts w:cs="方正仿宋_GBK" w:hint="eastAsia"/>
          <w:color w:val="000000"/>
          <w:sz w:val="32"/>
          <w:szCs w:val="32"/>
        </w:rPr>
        <w:t>提升事故灾害应急救援能力。加快应急预案修订，强化基于情景构建的实战化演练，落实事故灾害救援现场指挥官制度，建立应急救援技术专家库。完成区物资储备库建设，推进区、镇街应急指挥中心建设。加快灾后倒损民房重建工程，确保受灾困难群众“五有”生活保障率达到</w:t>
      </w:r>
      <w:r>
        <w:rPr>
          <w:rFonts w:cs="方正仿宋_GBK"/>
          <w:color w:val="000000"/>
          <w:sz w:val="32"/>
          <w:szCs w:val="32"/>
        </w:rPr>
        <w:t>100%</w:t>
      </w:r>
      <w:r>
        <w:rPr>
          <w:rFonts w:cs="方正仿宋_GBK" w:hint="eastAsia"/>
          <w:color w:val="000000"/>
          <w:sz w:val="32"/>
          <w:szCs w:val="32"/>
        </w:rPr>
        <w:t>。发生较大及以上突发</w:t>
      </w:r>
      <w:r>
        <w:rPr>
          <w:rFonts w:cs="方正仿宋_GBK" w:hint="eastAsia"/>
          <w:color w:val="000000"/>
          <w:spacing w:val="-6"/>
          <w:sz w:val="32"/>
          <w:szCs w:val="32"/>
        </w:rPr>
        <w:t>事件时，区级相关部门要第一时间组织专业救援队伍赶赴现场处置。</w:t>
      </w:r>
    </w:p>
    <w:p w:rsidR="000D5832" w:rsidRDefault="000D5832" w:rsidP="000D5832">
      <w:pPr>
        <w:pStyle w:val="Bodytext10"/>
        <w:spacing w:line="240" w:lineRule="auto"/>
        <w:ind w:firstLineChars="200" w:firstLine="632"/>
        <w:jc w:val="both"/>
        <w:rPr>
          <w:rFonts w:cs="方正仿宋_GBK"/>
          <w:color w:val="000000"/>
          <w:sz w:val="32"/>
          <w:szCs w:val="32"/>
        </w:rPr>
      </w:pPr>
      <w:bookmarkStart w:id="32" w:name="bookmark35"/>
      <w:bookmarkEnd w:id="32"/>
      <w:r>
        <w:rPr>
          <w:rFonts w:cs="方正仿宋_GBK"/>
          <w:color w:val="000000"/>
          <w:sz w:val="32"/>
          <w:szCs w:val="32"/>
        </w:rPr>
        <w:t>21</w:t>
      </w:r>
      <w:r>
        <w:rPr>
          <w:rFonts w:cs="方正仿宋_GBK" w:hint="eastAsia"/>
          <w:color w:val="000000"/>
          <w:sz w:val="32"/>
          <w:szCs w:val="32"/>
          <w:lang w:eastAsia="zh-CN"/>
        </w:rPr>
        <w:t>．</w:t>
      </w:r>
      <w:r>
        <w:rPr>
          <w:rFonts w:cs="方正仿宋_GBK" w:hint="eastAsia"/>
          <w:color w:val="000000"/>
          <w:sz w:val="32"/>
          <w:szCs w:val="32"/>
        </w:rPr>
        <w:t>强化省际应急联动。加强川渝两地执法联动。建立与四川的重大灾害事件预防处理和紧急救援联动机制，开展跨区域应急抢险救援联合演练。加强事故灾害监测预警、跨区域快速会商决策，强化江河联防联控、水库联合调度。</w:t>
      </w:r>
    </w:p>
    <w:p w:rsidR="000D5832" w:rsidRDefault="000D5832" w:rsidP="000D5832">
      <w:pPr>
        <w:pStyle w:val="Bodytext10"/>
        <w:spacing w:line="240" w:lineRule="auto"/>
        <w:ind w:firstLineChars="200" w:firstLine="632"/>
        <w:jc w:val="both"/>
        <w:rPr>
          <w:rFonts w:eastAsia="方正黑体_GBK" w:cs="黑体"/>
          <w:color w:val="000000"/>
          <w:sz w:val="32"/>
          <w:szCs w:val="32"/>
          <w:lang w:val="en-US" w:eastAsia="zh-CN"/>
        </w:rPr>
      </w:pPr>
      <w:r>
        <w:rPr>
          <w:rFonts w:eastAsia="方正黑体_GBK" w:cs="黑体" w:hint="eastAsia"/>
          <w:color w:val="000000"/>
          <w:sz w:val="32"/>
          <w:szCs w:val="32"/>
          <w:lang w:val="en-US" w:eastAsia="zh-CN"/>
        </w:rPr>
        <w:t>三、工作要求</w:t>
      </w:r>
    </w:p>
    <w:p w:rsidR="000D5832" w:rsidRDefault="000D5832" w:rsidP="000D5832">
      <w:pPr>
        <w:pStyle w:val="Bodytext10"/>
        <w:spacing w:line="240" w:lineRule="auto"/>
        <w:ind w:firstLineChars="200" w:firstLine="632"/>
        <w:jc w:val="both"/>
        <w:rPr>
          <w:rFonts w:cs="方正仿宋_GBK" w:hint="eastAsia"/>
          <w:color w:val="000000"/>
          <w:sz w:val="32"/>
          <w:szCs w:val="32"/>
        </w:rPr>
      </w:pPr>
      <w:r>
        <w:rPr>
          <w:rFonts w:cs="方正仿宋_GBK" w:hint="eastAsia"/>
          <w:color w:val="000000"/>
          <w:sz w:val="32"/>
          <w:szCs w:val="32"/>
        </w:rPr>
        <w:t>各镇街、区</w:t>
      </w:r>
      <w:r>
        <w:rPr>
          <w:rFonts w:cs="方正仿宋_GBK" w:hint="eastAsia"/>
          <w:color w:val="000000"/>
          <w:sz w:val="32"/>
          <w:szCs w:val="32"/>
          <w:lang w:eastAsia="zh-CN"/>
        </w:rPr>
        <w:t>政府</w:t>
      </w:r>
      <w:r>
        <w:rPr>
          <w:rFonts w:cs="方正仿宋_GBK" w:hint="eastAsia"/>
          <w:color w:val="000000"/>
          <w:sz w:val="32"/>
          <w:szCs w:val="32"/>
        </w:rPr>
        <w:t>有关部门和单位要深刻汲取重特大事故灾害教训，深入整改“两个不到位、两个不扎实”突出问题，切实承担“促一方发展、保一方平安”政治责任。继续实施安全生产保证金制度，逗硬考核奖惩，严格落实“一票否决”。将应急管理纳入重点督查内容，加大明察暗访力度。建立年度重点工作季度通报、半年评估、年终考核制度，确保本工作要点明确的各项重点工作任务全面完成。</w:t>
      </w:r>
    </w:p>
    <w:p w:rsidR="000D5832" w:rsidRDefault="000D5832" w:rsidP="000D5832">
      <w:pPr>
        <w:rPr>
          <w:rFonts w:ascii="方正仿宋_GBK"/>
          <w:sz w:val="28"/>
          <w:szCs w:val="28"/>
          <w:lang w:eastAsia="zh-CN"/>
        </w:rPr>
      </w:pPr>
      <w:r>
        <w:rPr>
          <w:rFonts w:ascii="方正仿宋_GBK" w:hint="eastAsia"/>
          <w:sz w:val="28"/>
          <w:szCs w:val="28"/>
          <w:lang w:eastAsia="zh-CN"/>
        </w:rPr>
        <w:t xml:space="preserve"> </w:t>
      </w:r>
    </w:p>
    <w:p w:rsidR="00D16869" w:rsidRDefault="00D16869">
      <w:bookmarkStart w:id="33" w:name="_GoBack"/>
      <w:bookmarkEnd w:id="33"/>
    </w:p>
    <w:sectPr w:rsidR="00D16869" w:rsidSect="00A772D6">
      <w:footerReference w:type="even" r:id="rId7"/>
      <w:footerReference w:type="default" r:id="rId8"/>
      <w:pgSz w:w="11906" w:h="16838" w:code="9"/>
      <w:pgMar w:top="2098" w:right="1474" w:bottom="1985" w:left="1588" w:header="851" w:footer="1474" w:gutter="0"/>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B6D" w:rsidRDefault="00730B6D" w:rsidP="000D5832">
      <w:r>
        <w:separator/>
      </w:r>
    </w:p>
  </w:endnote>
  <w:endnote w:type="continuationSeparator" w:id="0">
    <w:p w:rsidR="00730B6D" w:rsidRDefault="00730B6D" w:rsidP="000D5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2D6" w:rsidRDefault="00730B6D" w:rsidP="00A772D6">
    <w:pPr>
      <w:pStyle w:val="a4"/>
      <w:ind w:leftChars="100" w:left="320" w:rightChars="100" w:right="320"/>
    </w:pPr>
    <w:r>
      <w:rPr>
        <w:rFonts w:hint="eastAsia"/>
      </w:rPr>
      <w:t>—</w:t>
    </w:r>
    <w:r w:rsidRPr="00A772D6">
      <w:rPr>
        <w:sz w:val="28"/>
        <w:szCs w:val="28"/>
      </w:rPr>
      <w:fldChar w:fldCharType="begin"/>
    </w:r>
    <w:r w:rsidRPr="00A772D6">
      <w:rPr>
        <w:sz w:val="28"/>
        <w:szCs w:val="28"/>
      </w:rPr>
      <w:instrText xml:space="preserve"> PAGE   \* MERGEFORMAT </w:instrText>
    </w:r>
    <w:r w:rsidRPr="00A772D6">
      <w:rPr>
        <w:sz w:val="28"/>
        <w:szCs w:val="28"/>
      </w:rPr>
      <w:fldChar w:fldCharType="separate"/>
    </w:r>
    <w:r w:rsidRPr="007969FB">
      <w:rPr>
        <w:noProof/>
        <w:sz w:val="28"/>
        <w:szCs w:val="28"/>
        <w:lang w:val="zh-CN"/>
      </w:rPr>
      <w:t>10</w:t>
    </w:r>
    <w:r w:rsidRPr="00A772D6">
      <w:rPr>
        <w:sz w:val="28"/>
        <w:szCs w:val="28"/>
      </w:rPr>
      <w:fldChar w:fldCharType="end"/>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2D6" w:rsidRDefault="00730B6D" w:rsidP="00A772D6">
    <w:pPr>
      <w:pStyle w:val="a4"/>
      <w:ind w:leftChars="100" w:left="320" w:rightChars="100" w:right="320"/>
      <w:jc w:val="right"/>
    </w:pPr>
    <w:r>
      <w:rPr>
        <w:rFonts w:hint="eastAsia"/>
      </w:rPr>
      <w:t>—</w:t>
    </w:r>
    <w:r w:rsidRPr="00A772D6">
      <w:rPr>
        <w:sz w:val="28"/>
        <w:szCs w:val="28"/>
      </w:rPr>
      <w:fldChar w:fldCharType="begin"/>
    </w:r>
    <w:r w:rsidRPr="00A772D6">
      <w:rPr>
        <w:sz w:val="28"/>
        <w:szCs w:val="28"/>
      </w:rPr>
      <w:instrText xml:space="preserve"> PAGE   \* MERGEFORMAT </w:instrText>
    </w:r>
    <w:r w:rsidRPr="00A772D6">
      <w:rPr>
        <w:sz w:val="28"/>
        <w:szCs w:val="28"/>
      </w:rPr>
      <w:fldChar w:fldCharType="separate"/>
    </w:r>
    <w:r w:rsidR="000D5832" w:rsidRPr="000D5832">
      <w:rPr>
        <w:noProof/>
        <w:sz w:val="28"/>
        <w:szCs w:val="28"/>
        <w:lang w:val="zh-CN"/>
      </w:rPr>
      <w:t>10</w:t>
    </w:r>
    <w:r w:rsidRPr="00A772D6">
      <w:rPr>
        <w:sz w:val="28"/>
        <w:szCs w:val="28"/>
      </w:rPr>
      <w:fldChar w:fldCharType="end"/>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B6D" w:rsidRDefault="00730B6D" w:rsidP="000D5832">
      <w:r>
        <w:separator/>
      </w:r>
    </w:p>
  </w:footnote>
  <w:footnote w:type="continuationSeparator" w:id="0">
    <w:p w:rsidR="00730B6D" w:rsidRDefault="00730B6D" w:rsidP="000D58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CF2"/>
    <w:rsid w:val="000D5832"/>
    <w:rsid w:val="00730B6D"/>
    <w:rsid w:val="00B33CF2"/>
    <w:rsid w:val="00D16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832"/>
    <w:pPr>
      <w:widowControl w:val="0"/>
    </w:pPr>
    <w:rPr>
      <w:rFonts w:ascii="Times New Roman" w:eastAsia="方正仿宋_GBK" w:hAnsi="Times New Roman" w:cs="Times New Roman"/>
      <w:color w:val="000000"/>
      <w:kern w:val="0"/>
      <w:sz w:val="32"/>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5832"/>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kern w:val="2"/>
      <w:sz w:val="18"/>
      <w:szCs w:val="18"/>
      <w:lang w:eastAsia="zh-CN"/>
    </w:rPr>
  </w:style>
  <w:style w:type="character" w:customStyle="1" w:styleId="Char">
    <w:name w:val="页眉 Char"/>
    <w:basedOn w:val="a0"/>
    <w:link w:val="a3"/>
    <w:uiPriority w:val="99"/>
    <w:rsid w:val="000D5832"/>
    <w:rPr>
      <w:sz w:val="18"/>
      <w:szCs w:val="18"/>
    </w:rPr>
  </w:style>
  <w:style w:type="paragraph" w:styleId="a4">
    <w:name w:val="footer"/>
    <w:basedOn w:val="a"/>
    <w:link w:val="Char0"/>
    <w:uiPriority w:val="99"/>
    <w:unhideWhenUsed/>
    <w:rsid w:val="000D5832"/>
    <w:pPr>
      <w:tabs>
        <w:tab w:val="center" w:pos="4153"/>
        <w:tab w:val="right" w:pos="8306"/>
      </w:tabs>
      <w:snapToGrid w:val="0"/>
    </w:pPr>
    <w:rPr>
      <w:rFonts w:asciiTheme="minorHAnsi" w:eastAsiaTheme="minorEastAsia" w:hAnsiTheme="minorHAnsi" w:cstheme="minorBidi"/>
      <w:color w:val="auto"/>
      <w:kern w:val="2"/>
      <w:sz w:val="18"/>
      <w:szCs w:val="18"/>
      <w:lang w:eastAsia="zh-CN"/>
    </w:rPr>
  </w:style>
  <w:style w:type="character" w:customStyle="1" w:styleId="Char0">
    <w:name w:val="页脚 Char"/>
    <w:basedOn w:val="a0"/>
    <w:link w:val="a4"/>
    <w:uiPriority w:val="99"/>
    <w:rsid w:val="000D5832"/>
    <w:rPr>
      <w:sz w:val="18"/>
      <w:szCs w:val="18"/>
    </w:rPr>
  </w:style>
  <w:style w:type="character" w:customStyle="1" w:styleId="Bodytext1">
    <w:name w:val="Body text|1_"/>
    <w:link w:val="Bodytext10"/>
    <w:uiPriority w:val="99"/>
    <w:locked/>
    <w:rsid w:val="000D5832"/>
    <w:rPr>
      <w:rFonts w:ascii="Times New Roman" w:eastAsia="方正仿宋_GBK" w:hAnsi="Times New Roman"/>
      <w:sz w:val="26"/>
      <w:szCs w:val="26"/>
      <w:lang w:val="zh-TW" w:eastAsia="zh-TW"/>
    </w:rPr>
  </w:style>
  <w:style w:type="paragraph" w:customStyle="1" w:styleId="Bodytext10">
    <w:name w:val="Body text|1"/>
    <w:basedOn w:val="a"/>
    <w:link w:val="Bodytext1"/>
    <w:uiPriority w:val="99"/>
    <w:qFormat/>
    <w:rsid w:val="000D5832"/>
    <w:pPr>
      <w:spacing w:line="439" w:lineRule="auto"/>
      <w:ind w:firstLine="400"/>
    </w:pPr>
    <w:rPr>
      <w:rFonts w:cstheme="minorBidi"/>
      <w:color w:val="auto"/>
      <w:kern w:val="2"/>
      <w:sz w:val="26"/>
      <w:szCs w:val="26"/>
      <w:lang w:val="zh-TW"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832"/>
    <w:pPr>
      <w:widowControl w:val="0"/>
    </w:pPr>
    <w:rPr>
      <w:rFonts w:ascii="Times New Roman" w:eastAsia="方正仿宋_GBK" w:hAnsi="Times New Roman" w:cs="Times New Roman"/>
      <w:color w:val="000000"/>
      <w:kern w:val="0"/>
      <w:sz w:val="32"/>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5832"/>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kern w:val="2"/>
      <w:sz w:val="18"/>
      <w:szCs w:val="18"/>
      <w:lang w:eastAsia="zh-CN"/>
    </w:rPr>
  </w:style>
  <w:style w:type="character" w:customStyle="1" w:styleId="Char">
    <w:name w:val="页眉 Char"/>
    <w:basedOn w:val="a0"/>
    <w:link w:val="a3"/>
    <w:uiPriority w:val="99"/>
    <w:rsid w:val="000D5832"/>
    <w:rPr>
      <w:sz w:val="18"/>
      <w:szCs w:val="18"/>
    </w:rPr>
  </w:style>
  <w:style w:type="paragraph" w:styleId="a4">
    <w:name w:val="footer"/>
    <w:basedOn w:val="a"/>
    <w:link w:val="Char0"/>
    <w:uiPriority w:val="99"/>
    <w:unhideWhenUsed/>
    <w:rsid w:val="000D5832"/>
    <w:pPr>
      <w:tabs>
        <w:tab w:val="center" w:pos="4153"/>
        <w:tab w:val="right" w:pos="8306"/>
      </w:tabs>
      <w:snapToGrid w:val="0"/>
    </w:pPr>
    <w:rPr>
      <w:rFonts w:asciiTheme="minorHAnsi" w:eastAsiaTheme="minorEastAsia" w:hAnsiTheme="minorHAnsi" w:cstheme="minorBidi"/>
      <w:color w:val="auto"/>
      <w:kern w:val="2"/>
      <w:sz w:val="18"/>
      <w:szCs w:val="18"/>
      <w:lang w:eastAsia="zh-CN"/>
    </w:rPr>
  </w:style>
  <w:style w:type="character" w:customStyle="1" w:styleId="Char0">
    <w:name w:val="页脚 Char"/>
    <w:basedOn w:val="a0"/>
    <w:link w:val="a4"/>
    <w:uiPriority w:val="99"/>
    <w:rsid w:val="000D5832"/>
    <w:rPr>
      <w:sz w:val="18"/>
      <w:szCs w:val="18"/>
    </w:rPr>
  </w:style>
  <w:style w:type="character" w:customStyle="1" w:styleId="Bodytext1">
    <w:name w:val="Body text|1_"/>
    <w:link w:val="Bodytext10"/>
    <w:uiPriority w:val="99"/>
    <w:locked/>
    <w:rsid w:val="000D5832"/>
    <w:rPr>
      <w:rFonts w:ascii="Times New Roman" w:eastAsia="方正仿宋_GBK" w:hAnsi="Times New Roman"/>
      <w:sz w:val="26"/>
      <w:szCs w:val="26"/>
      <w:lang w:val="zh-TW" w:eastAsia="zh-TW"/>
    </w:rPr>
  </w:style>
  <w:style w:type="paragraph" w:customStyle="1" w:styleId="Bodytext10">
    <w:name w:val="Body text|1"/>
    <w:basedOn w:val="a"/>
    <w:link w:val="Bodytext1"/>
    <w:uiPriority w:val="99"/>
    <w:qFormat/>
    <w:rsid w:val="000D5832"/>
    <w:pPr>
      <w:spacing w:line="439" w:lineRule="auto"/>
      <w:ind w:firstLine="400"/>
    </w:pPr>
    <w:rPr>
      <w:rFonts w:cstheme="minorBidi"/>
      <w:color w:val="auto"/>
      <w:kern w:val="2"/>
      <w:sz w:val="26"/>
      <w:szCs w:val="26"/>
      <w:lang w:val="zh-TW"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805</Words>
  <Characters>4591</Characters>
  <Application>Microsoft Office Word</Application>
  <DocSecurity>0</DocSecurity>
  <Lines>38</Lines>
  <Paragraphs>10</Paragraphs>
  <ScaleCrop>false</ScaleCrop>
  <Company>Microsoft</Company>
  <LinksUpToDate>false</LinksUpToDate>
  <CharactersWithSpaces>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赵烜墨</dc:creator>
  <cp:keywords/>
  <dc:description/>
  <cp:lastModifiedBy>赵烜墨</cp:lastModifiedBy>
  <cp:revision>2</cp:revision>
  <dcterms:created xsi:type="dcterms:W3CDTF">2023-09-22T03:31:00Z</dcterms:created>
  <dcterms:modified xsi:type="dcterms:W3CDTF">2023-09-22T03:31:00Z</dcterms:modified>
</cp:coreProperties>
</file>