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5B" w:rsidRPr="007C2325" w:rsidRDefault="006D595B" w:rsidP="006D595B">
      <w:pPr>
        <w:widowControl/>
        <w:rPr>
          <w:color w:val="000000"/>
          <w:kern w:val="0"/>
          <w:sz w:val="32"/>
          <w:szCs w:val="32"/>
        </w:rPr>
      </w:pPr>
      <w:r w:rsidRPr="007C2325">
        <w:rPr>
          <w:rFonts w:ascii="方正黑体_GBK" w:eastAsia="方正黑体_GBK" w:hint="eastAsia"/>
          <w:color w:val="000000"/>
          <w:kern w:val="0"/>
          <w:sz w:val="32"/>
          <w:szCs w:val="32"/>
        </w:rPr>
        <w:t>附件1</w:t>
      </w:r>
    </w:p>
    <w:p w:rsidR="006D595B" w:rsidRPr="007C2325" w:rsidRDefault="006D595B" w:rsidP="006D595B">
      <w:pPr>
        <w:widowControl/>
        <w:rPr>
          <w:color w:val="000000"/>
          <w:kern w:val="0"/>
          <w:sz w:val="32"/>
          <w:szCs w:val="32"/>
        </w:rPr>
      </w:pPr>
      <w:r w:rsidRPr="007C2325">
        <w:rPr>
          <w:rFonts w:ascii="方正黑体_GBK" w:eastAsia="方正黑体_GBK" w:hint="eastAsia"/>
          <w:color w:val="000000"/>
          <w:kern w:val="0"/>
          <w:sz w:val="32"/>
          <w:szCs w:val="32"/>
        </w:rPr>
        <w:t> </w:t>
      </w:r>
    </w:p>
    <w:p w:rsidR="006D595B" w:rsidRPr="007C2325" w:rsidRDefault="006D595B" w:rsidP="006D595B">
      <w:pPr>
        <w:widowControl/>
        <w:spacing w:line="560" w:lineRule="atLeast"/>
        <w:jc w:val="center"/>
        <w:rPr>
          <w:color w:val="000000"/>
          <w:kern w:val="0"/>
          <w:sz w:val="32"/>
          <w:szCs w:val="32"/>
        </w:rPr>
      </w:pPr>
      <w:bookmarkStart w:id="0" w:name="_GoBack"/>
      <w:r w:rsidRPr="007C2325">
        <w:rPr>
          <w:rFonts w:ascii="方正小标宋_GBK" w:eastAsia="方正小标宋_GBK" w:hint="eastAsia"/>
          <w:color w:val="000000"/>
          <w:kern w:val="0"/>
          <w:sz w:val="36"/>
          <w:szCs w:val="36"/>
        </w:rPr>
        <w:t>合川区实施城（镇）规划建设项目土地分类面积及拟征地人员安置人数表</w:t>
      </w:r>
    </w:p>
    <w:bookmarkEnd w:id="0"/>
    <w:p w:rsidR="006D595B" w:rsidRPr="007C2325" w:rsidRDefault="006D595B" w:rsidP="006D595B">
      <w:pPr>
        <w:widowControl/>
        <w:spacing w:line="200" w:lineRule="atLeast"/>
        <w:rPr>
          <w:color w:val="000000"/>
          <w:kern w:val="0"/>
          <w:sz w:val="32"/>
          <w:szCs w:val="32"/>
        </w:rPr>
      </w:pPr>
      <w:r w:rsidRPr="007C2325">
        <w:rPr>
          <w:rFonts w:ascii="方正仿宋_GBK" w:eastAsia="方正仿宋_GBK" w:hint="eastAsia"/>
          <w:color w:val="000000"/>
          <w:kern w:val="0"/>
          <w:sz w:val="15"/>
          <w:szCs w:val="15"/>
        </w:rPr>
        <w:t> </w:t>
      </w:r>
    </w:p>
    <w:tbl>
      <w:tblPr>
        <w:tblW w:w="12747" w:type="dxa"/>
        <w:jc w:val="center"/>
        <w:tblInd w:w="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879"/>
        <w:gridCol w:w="520"/>
        <w:gridCol w:w="940"/>
        <w:gridCol w:w="860"/>
        <w:gridCol w:w="880"/>
        <w:gridCol w:w="880"/>
        <w:gridCol w:w="640"/>
        <w:gridCol w:w="474"/>
        <w:gridCol w:w="760"/>
        <w:gridCol w:w="940"/>
        <w:gridCol w:w="640"/>
        <w:gridCol w:w="633"/>
        <w:gridCol w:w="580"/>
        <w:gridCol w:w="530"/>
        <w:gridCol w:w="567"/>
        <w:gridCol w:w="567"/>
        <w:gridCol w:w="894"/>
      </w:tblGrid>
      <w:tr w:rsidR="006D595B" w:rsidRPr="007C2325" w:rsidTr="00CD5574">
        <w:trPr>
          <w:trHeight w:val="510"/>
          <w:jc w:val="center"/>
        </w:trPr>
        <w:tc>
          <w:tcPr>
            <w:tcW w:w="19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bookmarkStart w:id="1" w:name="_Hlk50738425"/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街道（镇）村社</w:t>
            </w:r>
            <w:bookmarkEnd w:id="1"/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地类权属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土地总面积</w:t>
            </w:r>
          </w:p>
        </w:tc>
        <w:tc>
          <w:tcPr>
            <w:tcW w:w="52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农用地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建设用地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未利用地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拟征地人员安置人数(人)</w:t>
            </w:r>
          </w:p>
        </w:tc>
      </w:tr>
      <w:tr w:rsidR="006D595B" w:rsidRPr="007C2325" w:rsidTr="00CD5574">
        <w:trPr>
          <w:trHeight w:val="285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595B" w:rsidRPr="007C2325" w:rsidRDefault="006D595B" w:rsidP="00CD5574">
            <w:pPr>
              <w:widowControl/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95B" w:rsidRPr="007C2325" w:rsidRDefault="006D595B" w:rsidP="00CD5574">
            <w:pPr>
              <w:widowControl/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95B" w:rsidRPr="007C2325" w:rsidRDefault="006D595B" w:rsidP="00CD5574">
            <w:pPr>
              <w:widowControl/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耕地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园地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林地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交通</w:t>
            </w:r>
          </w:p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用地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水域及水利设施</w:t>
            </w:r>
          </w:p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用地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其它土地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住宅用地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其他土地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spacing w:line="285" w:lineRule="atLeast"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黑体_GBK" w:eastAsia="方正黑体_GBK" w:hint="eastAsia"/>
                <w:color w:val="000000"/>
                <w:kern w:val="0"/>
                <w:sz w:val="22"/>
                <w:szCs w:val="22"/>
              </w:rPr>
              <w:t>其他土地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95B" w:rsidRPr="007C2325" w:rsidRDefault="006D595B" w:rsidP="00CD5574">
            <w:pPr>
              <w:widowControl/>
              <w:jc w:val="left"/>
              <w:rPr>
                <w:kern w:val="0"/>
                <w:sz w:val="32"/>
                <w:szCs w:val="32"/>
              </w:rPr>
            </w:pPr>
          </w:p>
        </w:tc>
      </w:tr>
      <w:tr w:rsidR="006D595B" w:rsidRPr="007C2325" w:rsidTr="00CD5574">
        <w:trPr>
          <w:trHeight w:val="631"/>
          <w:jc w:val="center"/>
        </w:trPr>
        <w:tc>
          <w:tcPr>
            <w:tcW w:w="29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5.2796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4.7079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4.0794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0.0311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0.0875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0.5099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0.5717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0.5717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6D595B" w:rsidRPr="007C2325" w:rsidTr="00CD5574">
        <w:trPr>
          <w:trHeight w:val="510"/>
          <w:jc w:val="center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土场镇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杨柳村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2社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4.8408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4.3121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3.7432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0.0258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0.0785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0.4646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0.5287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0.5287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6D595B" w:rsidRPr="007C2325" w:rsidTr="00CD5574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95B" w:rsidRPr="007C2325" w:rsidRDefault="006D595B" w:rsidP="00CD5574">
            <w:pPr>
              <w:widowControl/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中湾村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5社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0.4388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0.3958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0.3362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0.0053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0.0453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0.0430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595B" w:rsidRPr="007C2325" w:rsidRDefault="006D595B" w:rsidP="00CD557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7C2325"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 w:rsidR="006D595B" w:rsidRPr="007C2325" w:rsidRDefault="006D595B" w:rsidP="006D595B">
      <w:pPr>
        <w:widowControl/>
        <w:rPr>
          <w:color w:val="000000"/>
          <w:kern w:val="0"/>
          <w:sz w:val="32"/>
          <w:szCs w:val="32"/>
        </w:rPr>
      </w:pPr>
      <w:r w:rsidRPr="007C2325">
        <w:rPr>
          <w:rFonts w:ascii="方正仿宋_GBK" w:eastAsia="方正仿宋_GBK" w:hint="eastAsia"/>
          <w:color w:val="000000"/>
          <w:kern w:val="0"/>
          <w:sz w:val="32"/>
          <w:szCs w:val="32"/>
        </w:rPr>
        <w:t> </w:t>
      </w:r>
    </w:p>
    <w:p w:rsidR="003954AE" w:rsidRDefault="003954AE"/>
    <w:sectPr w:rsidR="003954AE" w:rsidSect="006D59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5B"/>
    <w:rsid w:val="003954AE"/>
    <w:rsid w:val="006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9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9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周倪利</dc:creator>
  <cp:keywords/>
  <dc:description/>
  <cp:lastModifiedBy>周倪利</cp:lastModifiedBy>
  <cp:revision>1</cp:revision>
  <dcterms:created xsi:type="dcterms:W3CDTF">2020-11-02T03:27:00Z</dcterms:created>
  <dcterms:modified xsi:type="dcterms:W3CDTF">2020-11-02T03:27:00Z</dcterms:modified>
</cp:coreProperties>
</file>