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53B2B">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C53B2B">
      <w:pPr>
        <w:wordWrap w:val="0"/>
        <w:jc w:val="right"/>
        <w:rPr>
          <w:rFonts w:eastAsia="楷体_GB2312" w:hint="eastAsia"/>
          <w:b/>
          <w:bCs/>
          <w:sz w:val="30"/>
        </w:rPr>
      </w:pPr>
      <w:r>
        <w:rPr>
          <w:rFonts w:eastAsia="楷体_GB2312"/>
          <w:b/>
          <w:bCs/>
          <w:sz w:val="30"/>
        </w:rPr>
        <w:t xml:space="preserve">   </w:t>
      </w:r>
      <w:r>
        <w:rPr>
          <w:rStyle w:val="font21"/>
          <w:b/>
          <w:bCs/>
          <w:szCs w:val="30"/>
        </w:rPr>
        <w:t>12500382MB0Q25914R</w:t>
      </w:r>
      <w:r>
        <w:rPr>
          <w:rFonts w:eastAsia="楷体_GB2312"/>
          <w:b/>
          <w:bCs/>
          <w:sz w:val="30"/>
        </w:rPr>
        <w:t xml:space="preserve">   </w:t>
      </w:r>
    </w:p>
    <w:p w:rsidR="00000000" w:rsidRDefault="00C53B2B">
      <w:pPr>
        <w:jc w:val="right"/>
      </w:pPr>
    </w:p>
    <w:p w:rsidR="00000000" w:rsidRDefault="00C53B2B">
      <w:pPr>
        <w:jc w:val="right"/>
      </w:pPr>
    </w:p>
    <w:p w:rsidR="00000000" w:rsidRDefault="00C53B2B">
      <w:pPr>
        <w:jc w:val="right"/>
      </w:pPr>
    </w:p>
    <w:p w:rsidR="00000000" w:rsidRDefault="00C53B2B">
      <w:pPr>
        <w:jc w:val="right"/>
      </w:pPr>
    </w:p>
    <w:p w:rsidR="00000000" w:rsidRDefault="00C53B2B">
      <w:pPr>
        <w:jc w:val="right"/>
      </w:pPr>
    </w:p>
    <w:p w:rsidR="00000000" w:rsidRDefault="00C53B2B">
      <w:pPr>
        <w:jc w:val="center"/>
        <w:rPr>
          <w:rFonts w:eastAsia="黑体"/>
          <w:b/>
          <w:bCs/>
          <w:spacing w:val="40"/>
          <w:sz w:val="52"/>
        </w:rPr>
      </w:pPr>
      <w:r>
        <w:rPr>
          <w:rFonts w:eastAsia="黑体" w:hAnsi="黑体" w:hint="eastAsia"/>
          <w:b/>
          <w:bCs/>
          <w:spacing w:val="40"/>
          <w:sz w:val="52"/>
        </w:rPr>
        <w:t>事业单位法人年度报告书</w:t>
      </w:r>
    </w:p>
    <w:p w:rsidR="00000000" w:rsidRDefault="00C53B2B">
      <w:pPr>
        <w:jc w:val="center"/>
        <w:rPr>
          <w:rFonts w:eastAsia="黑体"/>
          <w:b/>
          <w:bCs/>
          <w:spacing w:val="30"/>
        </w:rPr>
      </w:pPr>
    </w:p>
    <w:p w:rsidR="00000000" w:rsidRDefault="00C53B2B">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000000" w:rsidRDefault="00C53B2B">
      <w:pPr>
        <w:jc w:val="center"/>
        <w:rPr>
          <w:sz w:val="36"/>
        </w:rPr>
      </w:pPr>
    </w:p>
    <w:p w:rsidR="00000000" w:rsidRDefault="00C53B2B">
      <w:pPr>
        <w:jc w:val="center"/>
        <w:rPr>
          <w:sz w:val="36"/>
        </w:rPr>
      </w:pPr>
    </w:p>
    <w:p w:rsidR="00000000" w:rsidRDefault="00C53B2B">
      <w:pPr>
        <w:jc w:val="center"/>
        <w:rPr>
          <w:sz w:val="36"/>
        </w:rPr>
      </w:pPr>
    </w:p>
    <w:p w:rsidR="00000000" w:rsidRDefault="00C53B2B">
      <w:pPr>
        <w:jc w:val="center"/>
        <w:rPr>
          <w:sz w:val="36"/>
        </w:rPr>
      </w:pPr>
    </w:p>
    <w:p w:rsidR="00000000" w:rsidRDefault="00C53B2B">
      <w:pPr>
        <w:jc w:val="center"/>
        <w:rPr>
          <w:sz w:val="36"/>
        </w:rPr>
      </w:pPr>
    </w:p>
    <w:p w:rsidR="00000000" w:rsidRDefault="00C53B2B">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C53B2B">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C53B2B">
            <w:pPr>
              <w:jc w:val="center"/>
              <w:rPr>
                <w:rStyle w:val="font61"/>
                <w:rFonts w:ascii="楷体_GB2312"/>
              </w:rPr>
            </w:pPr>
            <w:r>
              <w:rPr>
                <w:rStyle w:val="font61"/>
                <w:rFonts w:ascii="楷体_GB2312" w:hint="eastAsia"/>
              </w:rPr>
              <w:t>重庆市合川区肖家镇劳动就业和社会保障服务所</w:t>
            </w:r>
          </w:p>
        </w:tc>
      </w:tr>
    </w:tbl>
    <w:p w:rsidR="00000000" w:rsidRDefault="00C53B2B">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C53B2B">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C53B2B">
            <w:pPr>
              <w:widowControl/>
              <w:jc w:val="left"/>
              <w:rPr>
                <w:kern w:val="0"/>
                <w:sz w:val="20"/>
                <w:szCs w:val="20"/>
              </w:rPr>
            </w:pPr>
          </w:p>
        </w:tc>
      </w:tr>
    </w:tbl>
    <w:p w:rsidR="00000000" w:rsidRDefault="00C53B2B">
      <w:pPr>
        <w:ind w:firstLineChars="300" w:firstLine="723"/>
        <w:rPr>
          <w:rFonts w:ascii="黑体" w:eastAsia="黑体" w:hAnsi="黑体" w:hint="eastAsia"/>
          <w:b/>
          <w:bCs/>
          <w:sz w:val="24"/>
          <w:u w:val="single"/>
        </w:rPr>
      </w:pPr>
    </w:p>
    <w:p w:rsidR="00000000" w:rsidRDefault="00C53B2B">
      <w:pPr>
        <w:jc w:val="center"/>
        <w:rPr>
          <w:rFonts w:ascii="黑体" w:eastAsia="黑体" w:hAnsi="黑体" w:hint="eastAsia"/>
          <w:b/>
          <w:bCs/>
          <w:sz w:val="30"/>
          <w:u w:val="single"/>
        </w:rPr>
      </w:pPr>
    </w:p>
    <w:p w:rsidR="00000000" w:rsidRDefault="00C53B2B">
      <w:pPr>
        <w:jc w:val="center"/>
        <w:rPr>
          <w:rFonts w:ascii="黑体" w:eastAsia="黑体" w:hAnsi="黑体" w:hint="eastAsia"/>
          <w:b/>
          <w:bCs/>
          <w:sz w:val="30"/>
          <w:u w:val="single"/>
        </w:rPr>
      </w:pPr>
    </w:p>
    <w:p w:rsidR="00000000" w:rsidRDefault="00C53B2B">
      <w:pPr>
        <w:jc w:val="center"/>
        <w:rPr>
          <w:rFonts w:hint="eastAsia"/>
          <w:u w:val="single"/>
        </w:rPr>
      </w:pPr>
    </w:p>
    <w:p w:rsidR="00000000" w:rsidRDefault="00C53B2B">
      <w:pPr>
        <w:jc w:val="center"/>
        <w:rPr>
          <w:rFonts w:eastAsia="楷体_GB2312"/>
          <w:b/>
          <w:bCs/>
          <w:sz w:val="32"/>
        </w:rPr>
      </w:pPr>
      <w:r>
        <w:rPr>
          <w:rFonts w:eastAsia="楷体_GB2312" w:hint="eastAsia"/>
          <w:b/>
          <w:bCs/>
          <w:sz w:val="32"/>
        </w:rPr>
        <w:t>国家事业单位登记管理局制</w:t>
      </w:r>
    </w:p>
    <w:p w:rsidR="00000000" w:rsidRDefault="00C53B2B">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C53B2B">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C53B2B">
            <w:pPr>
              <w:jc w:val="center"/>
              <w:rPr>
                <w:rFonts w:eastAsia="楷体_GB2312"/>
                <w:b/>
                <w:bCs/>
                <w:sz w:val="32"/>
              </w:rPr>
            </w:pPr>
            <w:r>
              <w:rPr>
                <w:rFonts w:eastAsia="楷体_GB2312" w:hint="eastAsia"/>
                <w:b/>
                <w:bCs/>
                <w:sz w:val="32"/>
              </w:rPr>
              <w:t>单位</w:t>
            </w:r>
          </w:p>
          <w:p w:rsidR="00000000" w:rsidRDefault="00C53B2B">
            <w:pPr>
              <w:jc w:val="center"/>
              <w:rPr>
                <w:rFonts w:eastAsia="楷体_GB2312"/>
                <w:b/>
                <w:bCs/>
                <w:sz w:val="32"/>
              </w:rPr>
            </w:pPr>
            <w:r>
              <w:rPr>
                <w:rFonts w:eastAsia="楷体_GB2312" w:hint="eastAsia"/>
                <w:b/>
                <w:bCs/>
                <w:sz w:val="32"/>
              </w:rPr>
              <w:t>法人</w:t>
            </w:r>
          </w:p>
          <w:p w:rsidR="00000000" w:rsidRDefault="00C53B2B">
            <w:pPr>
              <w:jc w:val="center"/>
              <w:rPr>
                <w:rFonts w:eastAsia="楷体_GB2312"/>
                <w:b/>
                <w:bCs/>
                <w:sz w:val="32"/>
              </w:rPr>
            </w:pPr>
            <w:r>
              <w:rPr>
                <w:rFonts w:eastAsia="楷体_GB2312" w:hint="eastAsia"/>
                <w:b/>
                <w:bCs/>
                <w:sz w:val="32"/>
              </w:rPr>
              <w:t>证书》</w:t>
            </w:r>
          </w:p>
          <w:p w:rsidR="00000000" w:rsidRDefault="00C53B2B">
            <w:pPr>
              <w:jc w:val="center"/>
              <w:rPr>
                <w:rFonts w:eastAsia="楷体_GB2312"/>
                <w:b/>
                <w:bCs/>
                <w:sz w:val="32"/>
              </w:rPr>
            </w:pPr>
            <w:r>
              <w:rPr>
                <w:rFonts w:eastAsia="楷体_GB2312" w:hint="eastAsia"/>
                <w:b/>
                <w:bCs/>
                <w:sz w:val="32"/>
              </w:rPr>
              <w:t>登载</w:t>
            </w:r>
          </w:p>
          <w:p w:rsidR="00000000" w:rsidRDefault="00C53B2B">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C53B2B">
            <w:pPr>
              <w:spacing w:line="320" w:lineRule="exact"/>
              <w:jc w:val="left"/>
              <w:rPr>
                <w:rStyle w:val="font71"/>
                <w:rFonts w:ascii="楷体_GB2312"/>
                <w:szCs w:val="28"/>
              </w:rPr>
            </w:pPr>
            <w:r>
              <w:rPr>
                <w:rStyle w:val="font71"/>
                <w:rFonts w:ascii="楷体_GB2312" w:hint="eastAsia"/>
                <w:szCs w:val="28"/>
              </w:rPr>
              <w:t>重庆市合川区肖家镇劳动就业和社会保障服务所</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宗旨和</w:t>
            </w:r>
          </w:p>
          <w:p w:rsidR="00000000" w:rsidRDefault="00C53B2B">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53B2B">
            <w:pPr>
              <w:jc w:val="left"/>
              <w:rPr>
                <w:rStyle w:val="font71"/>
                <w:rFonts w:ascii="楷体_GB2312"/>
                <w:szCs w:val="28"/>
              </w:rPr>
            </w:pPr>
            <w:r>
              <w:rPr>
                <w:rStyle w:val="font71"/>
                <w:rFonts w:ascii="楷体_GB2312" w:hint="eastAsia"/>
                <w:szCs w:val="28"/>
              </w:rPr>
              <w:t>为辖区内群众提供劳动就业和社会保障服务。</w:t>
            </w:r>
            <w:r>
              <w:rPr>
                <w:rStyle w:val="font71"/>
                <w:rFonts w:ascii="楷体_GB2312" w:hint="eastAsia"/>
                <w:szCs w:val="28"/>
              </w:rPr>
              <w:t xml:space="preserve"> </w:t>
            </w:r>
            <w:r>
              <w:rPr>
                <w:rStyle w:val="font71"/>
                <w:rFonts w:ascii="楷体_GB2312" w:hint="eastAsia"/>
                <w:szCs w:val="28"/>
              </w:rPr>
              <w:t>负责劳动、就业、再就业、农村富余劳动力转移、劳资纠纷调解、社会保障、优扶救济、社会救助、残疾人保障、老龄等工作。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53B2B">
            <w:pPr>
              <w:jc w:val="left"/>
            </w:pPr>
            <w:r>
              <w:rPr>
                <w:rStyle w:val="font71"/>
                <w:rFonts w:ascii="楷体_GB2312" w:hint="eastAsia"/>
                <w:szCs w:val="28"/>
              </w:rPr>
              <w:t>重庆市合川区肖家镇万乐街</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53B2B">
            <w:pPr>
              <w:jc w:val="left"/>
            </w:pPr>
            <w:r>
              <w:rPr>
                <w:rStyle w:val="font71"/>
                <w:rFonts w:ascii="楷体_GB2312" w:hint="eastAsia"/>
                <w:szCs w:val="28"/>
              </w:rPr>
              <w:t>庹玲</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53B2B">
            <w:pPr>
              <w:jc w:val="left"/>
              <w:rPr>
                <w:rStyle w:val="font71"/>
                <w:rFonts w:ascii="楷体_GB2312"/>
                <w:szCs w:val="28"/>
              </w:rPr>
            </w:pPr>
            <w:r>
              <w:rPr>
                <w:rStyle w:val="font71"/>
                <w:rFonts w:ascii="楷体_GB2312" w:hint="eastAsia"/>
                <w:szCs w:val="28"/>
              </w:rPr>
              <w:t>3.52</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C53B2B">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C53B2B">
            <w:pPr>
              <w:jc w:val="left"/>
            </w:pPr>
            <w:r>
              <w:rPr>
                <w:rStyle w:val="font71"/>
                <w:rFonts w:ascii="楷体_GB2312" w:hint="eastAsia"/>
                <w:szCs w:val="28"/>
              </w:rPr>
              <w:t>重庆市合川区肖家镇人民政府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C53B2B">
            <w:pPr>
              <w:widowControl/>
              <w:jc w:val="center"/>
              <w:rPr>
                <w:rFonts w:eastAsia="楷体_GB2312"/>
                <w:b/>
                <w:sz w:val="32"/>
              </w:rPr>
            </w:pPr>
            <w:r>
              <w:rPr>
                <w:rFonts w:eastAsia="楷体_GB2312" w:hint="eastAsia"/>
                <w:b/>
                <w:sz w:val="32"/>
              </w:rPr>
              <w:t>资产</w:t>
            </w:r>
          </w:p>
          <w:p w:rsidR="00000000" w:rsidRDefault="00C53B2B">
            <w:pPr>
              <w:widowControl/>
              <w:jc w:val="center"/>
              <w:rPr>
                <w:rFonts w:eastAsia="楷体_GB2312"/>
                <w:b/>
                <w:sz w:val="32"/>
              </w:rPr>
            </w:pPr>
            <w:r>
              <w:rPr>
                <w:rFonts w:eastAsia="楷体_GB2312" w:hint="eastAsia"/>
                <w:b/>
                <w:sz w:val="32"/>
              </w:rPr>
              <w:t>损益</w:t>
            </w:r>
          </w:p>
          <w:p w:rsidR="00000000" w:rsidRDefault="00C53B2B">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C53B2B">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C53B2B">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C53B2B">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Style w:val="font61"/>
              </w:rPr>
            </w:pPr>
            <w:r>
              <w:rPr>
                <w:rStyle w:val="font61"/>
              </w:rPr>
              <w:t>3.52</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C53B2B">
            <w:pPr>
              <w:jc w:val="center"/>
            </w:pPr>
            <w:r>
              <w:rPr>
                <w:rStyle w:val="font71"/>
                <w:sz w:val="32"/>
                <w:szCs w:val="32"/>
              </w:rPr>
              <w:t>3.52</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C53B2B">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53B2B">
            <w:pPr>
              <w:spacing w:line="0" w:lineRule="atLeast"/>
              <w:jc w:val="left"/>
              <w:rPr>
                <w:rFonts w:ascii="楷体_GB2312" w:eastAsia="楷体_GB2312"/>
                <w:sz w:val="32"/>
              </w:rPr>
            </w:pPr>
            <w:r>
              <w:rPr>
                <w:rFonts w:ascii="楷体_GB2312" w:eastAsia="楷体_GB2312" w:hint="eastAsia"/>
                <w:b/>
                <w:bCs/>
                <w:sz w:val="32"/>
              </w:rPr>
              <w:t>重庆市合川区肖家镇劳动就业和社会保障服务所</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C53B2B">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C53B2B">
            <w:pPr>
              <w:spacing w:line="0" w:lineRule="atLeast"/>
              <w:jc w:val="left"/>
              <w:rPr>
                <w:rFonts w:ascii="楷体_GB2312" w:eastAsia="楷体_GB2312"/>
                <w:sz w:val="32"/>
              </w:rPr>
            </w:pPr>
            <w:r>
              <w:rPr>
                <w:rStyle w:val="font61"/>
              </w:rPr>
              <w:t>4</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对《条</w:t>
            </w:r>
          </w:p>
          <w:p w:rsidR="00000000" w:rsidRDefault="00C53B2B">
            <w:pPr>
              <w:jc w:val="center"/>
              <w:rPr>
                <w:rFonts w:eastAsia="楷体_GB2312"/>
                <w:b/>
                <w:bCs/>
                <w:sz w:val="32"/>
              </w:rPr>
            </w:pPr>
            <w:r>
              <w:rPr>
                <w:rFonts w:eastAsia="楷体_GB2312" w:hint="eastAsia"/>
                <w:b/>
                <w:bCs/>
                <w:sz w:val="32"/>
              </w:rPr>
              <w:t>例》和</w:t>
            </w:r>
          </w:p>
          <w:p w:rsidR="00000000" w:rsidRDefault="00C53B2B">
            <w:pPr>
              <w:jc w:val="center"/>
              <w:rPr>
                <w:rFonts w:eastAsia="楷体_GB2312"/>
                <w:b/>
                <w:bCs/>
                <w:sz w:val="32"/>
              </w:rPr>
            </w:pPr>
            <w:r>
              <w:rPr>
                <w:rFonts w:eastAsia="楷体_GB2312" w:hint="eastAsia"/>
                <w:b/>
                <w:bCs/>
                <w:sz w:val="32"/>
              </w:rPr>
              <w:t>实施细</w:t>
            </w:r>
          </w:p>
          <w:p w:rsidR="00000000" w:rsidRDefault="00C53B2B">
            <w:pPr>
              <w:jc w:val="center"/>
              <w:rPr>
                <w:rFonts w:eastAsia="楷体_GB2312"/>
                <w:b/>
                <w:bCs/>
                <w:sz w:val="32"/>
              </w:rPr>
            </w:pPr>
            <w:r>
              <w:rPr>
                <w:rFonts w:eastAsia="楷体_GB2312" w:hint="eastAsia"/>
                <w:b/>
                <w:bCs/>
                <w:sz w:val="32"/>
              </w:rPr>
              <w:t>则有关</w:t>
            </w:r>
          </w:p>
          <w:p w:rsidR="00000000" w:rsidRDefault="00C53B2B">
            <w:pPr>
              <w:jc w:val="center"/>
              <w:rPr>
                <w:rFonts w:eastAsia="楷体_GB2312"/>
                <w:b/>
                <w:bCs/>
                <w:sz w:val="32"/>
              </w:rPr>
            </w:pPr>
            <w:r>
              <w:rPr>
                <w:rFonts w:eastAsia="楷体_GB2312" w:hint="eastAsia"/>
                <w:b/>
                <w:bCs/>
                <w:sz w:val="32"/>
              </w:rPr>
              <w:t>变更登</w:t>
            </w:r>
          </w:p>
          <w:p w:rsidR="00000000" w:rsidRDefault="00C53B2B">
            <w:pPr>
              <w:jc w:val="center"/>
              <w:rPr>
                <w:rFonts w:eastAsia="楷体_GB2312"/>
                <w:b/>
                <w:bCs/>
                <w:sz w:val="32"/>
              </w:rPr>
            </w:pPr>
            <w:r>
              <w:rPr>
                <w:rFonts w:eastAsia="楷体_GB2312" w:hint="eastAsia"/>
                <w:b/>
                <w:bCs/>
                <w:sz w:val="32"/>
              </w:rPr>
              <w:t>记规定</w:t>
            </w:r>
          </w:p>
          <w:p w:rsidR="00000000" w:rsidRDefault="00C53B2B">
            <w:pPr>
              <w:jc w:val="center"/>
              <w:rPr>
                <w:rFonts w:eastAsia="楷体_GB2312"/>
                <w:b/>
                <w:bCs/>
                <w:sz w:val="32"/>
              </w:rPr>
            </w:pPr>
            <w:r>
              <w:rPr>
                <w:rFonts w:eastAsia="楷体_GB2312" w:hint="eastAsia"/>
                <w:b/>
                <w:bCs/>
                <w:sz w:val="32"/>
              </w:rPr>
              <w:t>的执行</w:t>
            </w:r>
          </w:p>
          <w:p w:rsidR="00000000" w:rsidRDefault="00C53B2B">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C53B2B">
            <w:pPr>
              <w:spacing w:line="320" w:lineRule="exact"/>
              <w:rPr>
                <w:rStyle w:val="font71"/>
                <w:rFonts w:ascii="楷体_GB2312"/>
                <w:szCs w:val="28"/>
              </w:rPr>
            </w:pPr>
            <w:r>
              <w:rPr>
                <w:rStyle w:val="font71"/>
                <w:rFonts w:ascii="楷体_GB2312" w:hint="eastAsia"/>
                <w:szCs w:val="28"/>
              </w:rPr>
              <w:t>申请法人变更登记</w:t>
            </w:r>
            <w:r>
              <w:rPr>
                <w:rStyle w:val="font71"/>
                <w:rFonts w:ascii="楷体_GB2312" w:hint="eastAsia"/>
                <w:szCs w:val="28"/>
              </w:rPr>
              <w:t xml:space="preserve"> </w:t>
            </w:r>
            <w:r>
              <w:rPr>
                <w:rStyle w:val="font71"/>
                <w:rFonts w:ascii="楷体_GB2312" w:hint="eastAsia"/>
                <w:szCs w:val="28"/>
              </w:rPr>
              <w:t>申请时间：</w:t>
            </w:r>
            <w:r>
              <w:rPr>
                <w:rStyle w:val="font71"/>
                <w:rFonts w:ascii="楷体_GB2312" w:hint="eastAsia"/>
                <w:szCs w:val="28"/>
              </w:rPr>
              <w:t>2018</w:t>
            </w:r>
            <w:r>
              <w:rPr>
                <w:rStyle w:val="font71"/>
                <w:rFonts w:ascii="楷体_GB2312" w:hint="eastAsia"/>
                <w:szCs w:val="28"/>
              </w:rPr>
              <w:t>年</w:t>
            </w:r>
            <w:r>
              <w:rPr>
                <w:rStyle w:val="font71"/>
                <w:rFonts w:ascii="楷体_GB2312" w:hint="eastAsia"/>
                <w:szCs w:val="28"/>
              </w:rPr>
              <w:t>02</w:t>
            </w:r>
            <w:r>
              <w:rPr>
                <w:rStyle w:val="font71"/>
                <w:rFonts w:ascii="楷体_GB2312" w:hint="eastAsia"/>
                <w:szCs w:val="28"/>
              </w:rPr>
              <w:t>月</w:t>
            </w:r>
            <w:r>
              <w:rPr>
                <w:rStyle w:val="font71"/>
                <w:rFonts w:ascii="楷体_GB2312" w:hint="eastAsia"/>
                <w:szCs w:val="28"/>
              </w:rPr>
              <w:t>11</w:t>
            </w:r>
            <w:r>
              <w:rPr>
                <w:rStyle w:val="font71"/>
                <w:rFonts w:ascii="楷体_GB2312" w:hint="eastAsia"/>
                <w:szCs w:val="28"/>
              </w:rPr>
              <w:t>日</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C53B2B">
            <w:pPr>
              <w:jc w:val="center"/>
              <w:rPr>
                <w:rFonts w:eastAsia="楷体_GB2312"/>
                <w:b/>
                <w:bCs/>
                <w:sz w:val="32"/>
              </w:rPr>
            </w:pPr>
            <w:r>
              <w:rPr>
                <w:rFonts w:eastAsia="楷体_GB2312" w:hint="eastAsia"/>
                <w:b/>
                <w:bCs/>
                <w:sz w:val="32"/>
              </w:rPr>
              <w:t>开</w:t>
            </w:r>
          </w:p>
          <w:p w:rsidR="00000000" w:rsidRDefault="00C53B2B">
            <w:pPr>
              <w:jc w:val="center"/>
              <w:rPr>
                <w:rFonts w:eastAsia="楷体_GB2312"/>
                <w:b/>
                <w:bCs/>
                <w:sz w:val="32"/>
              </w:rPr>
            </w:pPr>
            <w:r>
              <w:rPr>
                <w:rFonts w:eastAsia="楷体_GB2312" w:hint="eastAsia"/>
                <w:b/>
                <w:bCs/>
                <w:sz w:val="32"/>
              </w:rPr>
              <w:t>展</w:t>
            </w:r>
          </w:p>
          <w:p w:rsidR="00000000" w:rsidRDefault="00C53B2B">
            <w:pPr>
              <w:jc w:val="center"/>
              <w:rPr>
                <w:rFonts w:eastAsia="楷体_GB2312"/>
                <w:b/>
                <w:bCs/>
                <w:sz w:val="32"/>
              </w:rPr>
            </w:pPr>
            <w:r>
              <w:rPr>
                <w:rFonts w:eastAsia="楷体_GB2312" w:hint="eastAsia"/>
                <w:b/>
                <w:bCs/>
                <w:sz w:val="32"/>
              </w:rPr>
              <w:t>业</w:t>
            </w:r>
          </w:p>
          <w:p w:rsidR="00000000" w:rsidRDefault="00C53B2B">
            <w:pPr>
              <w:jc w:val="center"/>
              <w:rPr>
                <w:rFonts w:eastAsia="楷体_GB2312"/>
                <w:b/>
                <w:bCs/>
                <w:sz w:val="32"/>
              </w:rPr>
            </w:pPr>
            <w:r>
              <w:rPr>
                <w:rFonts w:eastAsia="楷体_GB2312" w:hint="eastAsia"/>
                <w:b/>
                <w:bCs/>
                <w:sz w:val="32"/>
              </w:rPr>
              <w:t>务</w:t>
            </w:r>
          </w:p>
          <w:p w:rsidR="00000000" w:rsidRDefault="00C53B2B">
            <w:pPr>
              <w:jc w:val="center"/>
              <w:rPr>
                <w:rFonts w:eastAsia="楷体_GB2312"/>
                <w:b/>
                <w:bCs/>
                <w:sz w:val="32"/>
              </w:rPr>
            </w:pPr>
            <w:r>
              <w:rPr>
                <w:rFonts w:eastAsia="楷体_GB2312" w:hint="eastAsia"/>
                <w:b/>
                <w:bCs/>
                <w:sz w:val="32"/>
              </w:rPr>
              <w:t>活</w:t>
            </w:r>
          </w:p>
          <w:p w:rsidR="00000000" w:rsidRDefault="00C53B2B">
            <w:pPr>
              <w:jc w:val="center"/>
              <w:rPr>
                <w:rFonts w:eastAsia="楷体_GB2312"/>
                <w:b/>
                <w:bCs/>
                <w:sz w:val="32"/>
              </w:rPr>
            </w:pPr>
            <w:r>
              <w:rPr>
                <w:rFonts w:eastAsia="楷体_GB2312" w:hint="eastAsia"/>
                <w:b/>
                <w:bCs/>
                <w:sz w:val="32"/>
              </w:rPr>
              <w:t>动</w:t>
            </w:r>
          </w:p>
          <w:p w:rsidR="00000000" w:rsidRDefault="00C53B2B">
            <w:pPr>
              <w:jc w:val="center"/>
              <w:rPr>
                <w:rFonts w:eastAsia="楷体_GB2312"/>
                <w:b/>
                <w:bCs/>
                <w:sz w:val="32"/>
              </w:rPr>
            </w:pPr>
            <w:r>
              <w:rPr>
                <w:rFonts w:eastAsia="楷体_GB2312" w:hint="eastAsia"/>
                <w:b/>
                <w:bCs/>
                <w:sz w:val="32"/>
              </w:rPr>
              <w:t>情</w:t>
            </w:r>
          </w:p>
          <w:p w:rsidR="00000000" w:rsidRDefault="00C53B2B">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C53B2B">
            <w:pPr>
              <w:autoSpaceDE w:val="0"/>
              <w:autoSpaceDN w:val="0"/>
              <w:adjustRightInd w:val="0"/>
              <w:snapToGrid w:val="0"/>
              <w:spacing w:line="360" w:lineRule="auto"/>
              <w:rPr>
                <w:rStyle w:val="font71"/>
                <w:rFonts w:ascii="楷体_GB2312"/>
              </w:rPr>
            </w:pPr>
            <w:r>
              <w:rPr>
                <w:rStyle w:val="font71"/>
                <w:rFonts w:ascii="楷体_GB2312" w:hint="eastAsia"/>
              </w:rPr>
              <w:t>一、组织社会保障中心成员加强对劳动就业和社会保障法律、法规和政策的学习，并与平时工作相结合，熟练掌握，灵活运用，做到执行政策不偏不倚，不断提高中心的整体业务水平和服务能力，为全面完成各项工作提供有力保障。开展送政策、送温暖、送服务下乡活动，深入村社，强化宣传培训，把国家的惠民政策宣传透，落实好。</w:t>
            </w:r>
            <w:r>
              <w:rPr>
                <w:rStyle w:val="font71"/>
                <w:rFonts w:ascii="楷体_GB2312" w:hint="eastAsia"/>
              </w:rPr>
              <w:t xml:space="preserve"> </w:t>
            </w:r>
            <w:r>
              <w:rPr>
                <w:rStyle w:val="font71"/>
                <w:rFonts w:ascii="楷体_GB2312" w:hint="eastAsia"/>
              </w:rPr>
              <w:t>二、进一步夯实基础，强力推进就业再就业工作，城镇新增就业再上新台阶，确保全年综合考核在全区“保十进五”。</w:t>
            </w:r>
            <w:r>
              <w:rPr>
                <w:rStyle w:val="font71"/>
                <w:rFonts w:ascii="楷体_GB2312" w:hint="eastAsia"/>
              </w:rPr>
              <w:t xml:space="preserve"> 1. </w:t>
            </w:r>
            <w:r>
              <w:rPr>
                <w:rStyle w:val="font71"/>
                <w:rFonts w:ascii="楷体_GB2312" w:hint="eastAsia"/>
              </w:rPr>
              <w:t>大力发展职业技能培训、就业培训和创业培训，加快农业富余劳动力向产业工人、产业工人向熟练技术工人的培养步</w:t>
            </w:r>
            <w:r>
              <w:rPr>
                <w:rStyle w:val="font71"/>
                <w:rFonts w:ascii="楷体_GB2312" w:hint="eastAsia"/>
              </w:rPr>
              <w:t>伐。</w:t>
            </w:r>
            <w:r>
              <w:rPr>
                <w:rStyle w:val="font71"/>
                <w:rFonts w:ascii="楷体_GB2312" w:hint="eastAsia"/>
              </w:rPr>
              <w:t xml:space="preserve"> 2. </w:t>
            </w:r>
            <w:r>
              <w:rPr>
                <w:rStyle w:val="font71"/>
                <w:rFonts w:ascii="楷体_GB2312" w:hint="eastAsia"/>
              </w:rPr>
              <w:t>城镇零就业家庭实现“动态清零”；城镇登记失业率严格控制在</w:t>
            </w:r>
            <w:r>
              <w:rPr>
                <w:rStyle w:val="font71"/>
                <w:rFonts w:ascii="楷体_GB2312" w:hint="eastAsia"/>
              </w:rPr>
              <w:t>3%</w:t>
            </w:r>
            <w:r>
              <w:rPr>
                <w:rStyle w:val="font71"/>
                <w:rFonts w:ascii="楷体_GB2312" w:hint="eastAsia"/>
              </w:rPr>
              <w:t>以内；积极推荐就业岗位帮助失业人员就业，对无就业意愿或失业一年以上的人员及时进行系统注销。</w:t>
            </w:r>
            <w:r>
              <w:rPr>
                <w:rStyle w:val="font71"/>
                <w:rFonts w:ascii="楷体_GB2312" w:hint="eastAsia"/>
              </w:rPr>
              <w:t xml:space="preserve"> 3.</w:t>
            </w:r>
            <w:r>
              <w:rPr>
                <w:rStyle w:val="font71"/>
                <w:rFonts w:ascii="楷体_GB2312" w:hint="eastAsia"/>
              </w:rPr>
              <w:t>积极组织申报审批灵活就业社保补贴，为下岗失业灵活就业人员解决缴纳养老金难的问题工，把国家的惠民政策落到实处。</w:t>
            </w:r>
            <w:r>
              <w:rPr>
                <w:rStyle w:val="font71"/>
                <w:rFonts w:ascii="楷体_GB2312" w:hint="eastAsia"/>
              </w:rPr>
              <w:t xml:space="preserve"> 4.</w:t>
            </w:r>
            <w:r>
              <w:rPr>
                <w:rStyle w:val="font71"/>
                <w:rFonts w:ascii="楷体_GB2312" w:hint="eastAsia"/>
              </w:rPr>
              <w:t>大力开发公益性岗位。从加强社会管理和服务等领域出发，积极开发公益性岗位，解决</w:t>
            </w:r>
            <w:r>
              <w:rPr>
                <w:rStyle w:val="font71"/>
                <w:rFonts w:ascii="楷体_GB2312" w:hint="eastAsia"/>
              </w:rPr>
              <w:t xml:space="preserve"> </w:t>
            </w:r>
            <w:r>
              <w:rPr>
                <w:rStyle w:val="font71"/>
                <w:rFonts w:ascii="楷体_GB2312" w:hint="eastAsia"/>
              </w:rPr>
              <w:t>“</w:t>
            </w:r>
            <w:r>
              <w:rPr>
                <w:rStyle w:val="font71"/>
                <w:rFonts w:ascii="楷体_GB2312" w:hint="eastAsia"/>
              </w:rPr>
              <w:t>4050</w:t>
            </w:r>
            <w:r>
              <w:rPr>
                <w:rStyle w:val="font71"/>
                <w:rFonts w:ascii="楷体_GB2312" w:hint="eastAsia"/>
              </w:rPr>
              <w:t>”人员就业难的问题。</w:t>
            </w:r>
            <w:r>
              <w:rPr>
                <w:rStyle w:val="font71"/>
                <w:rFonts w:ascii="楷体_GB2312" w:hint="eastAsia"/>
              </w:rPr>
              <w:t xml:space="preserve"> 5.</w:t>
            </w:r>
            <w:r>
              <w:rPr>
                <w:rStyle w:val="font71"/>
                <w:rFonts w:ascii="楷体_GB2312" w:hint="eastAsia"/>
              </w:rPr>
              <w:t>加大小额担保贷款的投入力度，把小额担保贷款工作作为推进就业再就业工作的突破口，努力为下岗失业人员创造创业条件，鼓励创</w:t>
            </w:r>
            <w:r>
              <w:rPr>
                <w:rStyle w:val="font71"/>
                <w:rFonts w:ascii="楷体_GB2312" w:hint="eastAsia"/>
              </w:rPr>
              <w:t>业者自主创业并带动下岗失业人员充分就业。</w:t>
            </w:r>
            <w:r>
              <w:rPr>
                <w:rStyle w:val="font71"/>
                <w:rFonts w:ascii="楷体_GB2312" w:hint="eastAsia"/>
              </w:rPr>
              <w:t xml:space="preserve"> 6.</w:t>
            </w:r>
            <w:r>
              <w:rPr>
                <w:rStyle w:val="font71"/>
                <w:rFonts w:ascii="楷体_GB2312" w:hint="eastAsia"/>
              </w:rPr>
              <w:t>继续保持充分转移就业村（社区），做到全覆盖，确保四村一社区全部通过区级验收。</w:t>
            </w:r>
            <w:r>
              <w:rPr>
                <w:rStyle w:val="font71"/>
                <w:rFonts w:ascii="楷体_GB2312" w:hint="eastAsia"/>
              </w:rPr>
              <w:t xml:space="preserve"> </w:t>
            </w:r>
            <w:r>
              <w:rPr>
                <w:rStyle w:val="font71"/>
                <w:rFonts w:ascii="楷体_GB2312" w:hint="eastAsia"/>
              </w:rPr>
              <w:t>三、加强各类社会保险工作力度。</w:t>
            </w:r>
            <w:r>
              <w:rPr>
                <w:rStyle w:val="font71"/>
                <w:rFonts w:ascii="楷体_GB2312" w:hint="eastAsia"/>
              </w:rPr>
              <w:t xml:space="preserve"> 1. </w:t>
            </w:r>
            <w:r>
              <w:rPr>
                <w:rStyle w:val="font71"/>
                <w:rFonts w:ascii="楷体_GB2312" w:hint="eastAsia"/>
              </w:rPr>
              <w:t>城镇职工、城乡居民养老保险工作开展扎实有效，在增加参保人数的基础上，使各类参保人员做到应保尽保。</w:t>
            </w:r>
            <w:r>
              <w:rPr>
                <w:rStyle w:val="font71"/>
                <w:rFonts w:ascii="楷体_GB2312" w:hint="eastAsia"/>
              </w:rPr>
              <w:t xml:space="preserve"> 2.</w:t>
            </w:r>
            <w:r>
              <w:rPr>
                <w:rStyle w:val="font71"/>
                <w:rFonts w:ascii="楷体_GB2312" w:hint="eastAsia"/>
              </w:rPr>
              <w:t>合作医疗保险筹资工作全力推进。城镇居民医疗保险参保人数做到稳中有增的同时继续做好社会保障卡的发放工作，开展补换卡代办服务。</w:t>
            </w:r>
            <w:r>
              <w:rPr>
                <w:rStyle w:val="font71"/>
                <w:rFonts w:ascii="楷体_GB2312" w:hint="eastAsia"/>
              </w:rPr>
              <w:t xml:space="preserve"> </w:t>
            </w:r>
            <w:r>
              <w:rPr>
                <w:rStyle w:val="font71"/>
                <w:rFonts w:ascii="楷体_GB2312" w:hint="eastAsia"/>
              </w:rPr>
              <w:t>四、加大劳动保障监察工作力度。</w:t>
            </w:r>
            <w:r>
              <w:rPr>
                <w:rStyle w:val="font71"/>
                <w:rFonts w:ascii="楷体_GB2312" w:hint="eastAsia"/>
              </w:rPr>
              <w:t xml:space="preserve"> </w:t>
            </w:r>
            <w:r>
              <w:rPr>
                <w:rStyle w:val="font71"/>
                <w:rFonts w:ascii="楷体_GB2312" w:hint="eastAsia"/>
              </w:rPr>
              <w:t>全面规范我镇企事业用工单位及劳动力市场用工行为，受理拖欠农民工工资案件，结案率要达</w:t>
            </w:r>
            <w:r>
              <w:rPr>
                <w:rStyle w:val="font71"/>
                <w:rFonts w:ascii="楷体_GB2312" w:hint="eastAsia"/>
              </w:rPr>
              <w:t>100%</w:t>
            </w:r>
            <w:r>
              <w:rPr>
                <w:rStyle w:val="font71"/>
                <w:rFonts w:ascii="楷体_GB2312" w:hint="eastAsia"/>
              </w:rPr>
              <w:t>。</w:t>
            </w:r>
            <w:r>
              <w:rPr>
                <w:rStyle w:val="font71"/>
                <w:rFonts w:ascii="楷体_GB2312" w:hint="eastAsia"/>
              </w:rPr>
              <w:t>加大农民工工资清欠力度，使企业和劳动者合法权益得到有效保障条，全力维护农民工的合法权益。按照《劳动合同法》不断加强劳动合同制度建设，指导并督促企业认真执行用工管理、劳动合同签订等有关政策规定，以提高劳动合同签订率为重点的基础工作。</w:t>
            </w:r>
            <w:r>
              <w:rPr>
                <w:rStyle w:val="font71"/>
                <w:rFonts w:ascii="楷体_GB2312" w:hint="eastAsia"/>
              </w:rPr>
              <w:t xml:space="preserve"> </w:t>
            </w:r>
            <w:r>
              <w:rPr>
                <w:rStyle w:val="font71"/>
                <w:rFonts w:ascii="楷体_GB2312" w:hint="eastAsia"/>
              </w:rPr>
              <w:t>五、优化退休人员社会化管理服务。</w:t>
            </w:r>
            <w:r>
              <w:rPr>
                <w:rStyle w:val="font71"/>
                <w:rFonts w:ascii="楷体_GB2312" w:hint="eastAsia"/>
              </w:rPr>
              <w:t xml:space="preserve"> </w:t>
            </w:r>
            <w:r>
              <w:rPr>
                <w:rStyle w:val="font71"/>
                <w:rFonts w:ascii="楷体_GB2312" w:hint="eastAsia"/>
              </w:rPr>
              <w:t>进一步协调配合加强社保领域改革，做好社保基金的监管工作，确保人员、经费、服务配备到位。继续做好离退休人员领取基本养老金资格认证工作，防范冒领养老金行为发生。积极推进标准化管理服务机构建设，拓展社会化管理服务内容，增强社会化管理服务能力，提升社会化</w:t>
            </w:r>
            <w:r>
              <w:rPr>
                <w:rStyle w:val="font71"/>
                <w:rFonts w:ascii="楷体_GB2312" w:hint="eastAsia"/>
              </w:rPr>
              <w:t>管理服务水平。</w:t>
            </w:r>
            <w:r>
              <w:rPr>
                <w:rStyle w:val="font71"/>
                <w:rFonts w:ascii="楷体_GB2312" w:hint="eastAsia"/>
              </w:rPr>
              <w:t xml:space="preserve"> </w:t>
            </w:r>
            <w:r>
              <w:rPr>
                <w:rStyle w:val="font71"/>
                <w:rFonts w:ascii="楷体_GB2312" w:hint="eastAsia"/>
              </w:rPr>
              <w:t>六、加强窗口优质服务工作</w:t>
            </w:r>
            <w:r>
              <w:rPr>
                <w:rStyle w:val="font71"/>
                <w:rFonts w:ascii="楷体_GB2312" w:hint="eastAsia"/>
              </w:rPr>
              <w:t xml:space="preserve"> 1</w:t>
            </w:r>
            <w:r>
              <w:rPr>
                <w:rStyle w:val="font71"/>
                <w:rFonts w:ascii="楷体_GB2312" w:hint="eastAsia"/>
              </w:rPr>
              <w:t>、认真落实上级规定和实施细则</w:t>
            </w:r>
            <w:r>
              <w:rPr>
                <w:rStyle w:val="font71"/>
                <w:rFonts w:ascii="楷体_GB2312" w:hint="eastAsia"/>
              </w:rPr>
              <w:t>.</w:t>
            </w:r>
            <w:r>
              <w:rPr>
                <w:rStyle w:val="font71"/>
                <w:rFonts w:ascii="楷体_GB2312" w:hint="eastAsia"/>
              </w:rPr>
              <w:t>做好全国文明城区和优质窗口建设工作</w:t>
            </w:r>
            <w:r>
              <w:rPr>
                <w:rStyle w:val="font71"/>
                <w:rFonts w:ascii="楷体_GB2312" w:hint="eastAsia"/>
              </w:rPr>
              <w:t>,</w:t>
            </w:r>
            <w:r>
              <w:rPr>
                <w:rStyle w:val="font71"/>
                <w:rFonts w:ascii="楷体_GB2312" w:hint="eastAsia"/>
              </w:rPr>
              <w:t>完善公开电话举报箱投诉制度等机制。</w:t>
            </w:r>
            <w:r>
              <w:rPr>
                <w:rStyle w:val="font71"/>
                <w:rFonts w:ascii="楷体_GB2312" w:hint="eastAsia"/>
              </w:rPr>
              <w:t xml:space="preserve"> 2</w:t>
            </w:r>
            <w:r>
              <w:rPr>
                <w:rStyle w:val="font71"/>
                <w:rFonts w:ascii="楷体_GB2312" w:hint="eastAsia"/>
              </w:rPr>
              <w:t>、开展窗口改进作风专项行动</w:t>
            </w:r>
            <w:r>
              <w:rPr>
                <w:rStyle w:val="font71"/>
                <w:rFonts w:ascii="楷体_GB2312" w:hint="eastAsia"/>
              </w:rPr>
              <w:t>,</w:t>
            </w:r>
            <w:r>
              <w:rPr>
                <w:rStyle w:val="font71"/>
                <w:rFonts w:ascii="楷体_GB2312" w:hint="eastAsia"/>
              </w:rPr>
              <w:t>提升社会保障中心服务效率和水平，做到让群众“少排一次队、少等一分钟”，不断深化“人城事公、保障惠民”优质社会保障中心。</w:t>
            </w:r>
            <w:r>
              <w:rPr>
                <w:rStyle w:val="font71"/>
                <w:rFonts w:ascii="楷体_GB2312" w:hint="eastAsia"/>
              </w:rPr>
              <w:t xml:space="preserve"> </w:t>
            </w:r>
          </w:p>
          <w:p w:rsidR="00000000" w:rsidRDefault="00C53B2B">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C53B2B">
            <w:pPr>
              <w:rPr>
                <w:rFonts w:eastAsia="楷体_GB2312"/>
                <w:b/>
                <w:bCs/>
                <w:sz w:val="32"/>
              </w:rPr>
            </w:pPr>
            <w:r>
              <w:rPr>
                <w:rFonts w:eastAsia="楷体_GB2312" w:hint="eastAsia"/>
                <w:b/>
                <w:bCs/>
                <w:sz w:val="32"/>
              </w:rPr>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C53B2B">
            <w:pPr>
              <w:spacing w:line="320" w:lineRule="exact"/>
              <w:rPr>
                <w:rStyle w:val="font71"/>
                <w:rFonts w:ascii="楷体_GB2312"/>
                <w:szCs w:val="28"/>
              </w:rPr>
            </w:pPr>
            <w:r>
              <w:rPr>
                <w:rStyle w:val="font71"/>
                <w:rFonts w:ascii="楷体_GB2312" w:hint="eastAsia"/>
              </w:rPr>
              <w:t>有效期自</w:t>
            </w:r>
            <w:r>
              <w:rPr>
                <w:rStyle w:val="font71"/>
                <w:rFonts w:ascii="楷体_GB2312" w:hint="eastAsia"/>
              </w:rPr>
              <w:t>2020</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14</w:t>
            </w:r>
            <w:r>
              <w:rPr>
                <w:rStyle w:val="font71"/>
                <w:rFonts w:ascii="楷体_GB2312" w:hint="eastAsia"/>
              </w:rPr>
              <w:t>日至</w:t>
            </w:r>
            <w:r>
              <w:rPr>
                <w:rStyle w:val="font71"/>
                <w:rFonts w:ascii="楷体_GB2312" w:hint="eastAsia"/>
              </w:rPr>
              <w:t>2025</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14</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C53B2B">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C53B2B">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C53B2B">
            <w:pPr>
              <w:spacing w:line="0" w:lineRule="atLeast"/>
              <w:rPr>
                <w:rFonts w:eastAsia="楷体_GB2312"/>
                <w:b/>
                <w:bCs/>
                <w:sz w:val="32"/>
              </w:rPr>
            </w:pPr>
            <w:r>
              <w:rPr>
                <w:rFonts w:eastAsia="楷体_GB2312" w:hint="eastAsia"/>
                <w:b/>
                <w:bCs/>
                <w:sz w:val="32"/>
              </w:rPr>
              <w:t>接受捐赠</w:t>
            </w:r>
          </w:p>
          <w:p w:rsidR="00000000" w:rsidRDefault="00C53B2B">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C53B2B">
            <w:pPr>
              <w:jc w:val="left"/>
            </w:pPr>
            <w:r>
              <w:rPr>
                <w:rStyle w:val="font71"/>
                <w:rFonts w:ascii="楷体_GB2312" w:hint="eastAsia"/>
                <w:szCs w:val="28"/>
              </w:rPr>
              <w:t>无</w:t>
            </w:r>
          </w:p>
        </w:tc>
      </w:tr>
    </w:tbl>
    <w:p w:rsidR="00C53B2B" w:rsidRDefault="00C53B2B" w:rsidP="00350EFE">
      <w:pPr>
        <w:jc w:val="left"/>
        <w:rPr>
          <w:rFonts w:ascii="楷体_GB2312" w:eastAsia="楷体_GB2312"/>
          <w:b/>
          <w:bCs/>
          <w:sz w:val="28"/>
          <w:szCs w:val="28"/>
        </w:rPr>
      </w:pPr>
      <w:bookmarkStart w:id="0" w:name="_GoBack"/>
      <w:bookmarkEnd w:id="0"/>
    </w:p>
    <w:sectPr w:rsidR="00C53B2B">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50EFE"/>
    <w:rsid w:val="00350EFE"/>
    <w:rsid w:val="00C53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267</Words>
  <Characters>1522</Characters>
  <Application>Microsoft Office Word</Application>
  <DocSecurity>0</DocSecurity>
  <Lines>12</Lines>
  <Paragraphs>3</Paragraphs>
  <ScaleCrop>false</ScaleCrop>
  <Company>WwW.YlmF.CoM</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2023-05-29T07:44:00Z</dcterms:created>
  <dcterms:modified xsi:type="dcterms:W3CDTF">2023-05-29T07:44:00Z</dcterms:modified>
</cp:coreProperties>
</file>