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F52465">
      <w:pPr>
        <w:wordWrap w:val="0"/>
        <w:jc w:val="right"/>
        <w:rPr>
          <w:rFonts w:ascii="楷体_GB2312" w:eastAsia="楷体_GB2312"/>
          <w:b/>
          <w:sz w:val="30"/>
        </w:rPr>
      </w:pPr>
      <w:r>
        <w:rPr>
          <w:rFonts w:ascii="楷体_GB2312" w:eastAsia="楷体_GB2312" w:hint="eastAsia"/>
          <w:b/>
          <w:sz w:val="30"/>
        </w:rPr>
        <w:t>统一社会信用代码</w:t>
      </w:r>
      <w:r>
        <w:rPr>
          <w:rFonts w:ascii="楷体_GB2312" w:eastAsia="楷体_GB2312" w:hint="eastAsia"/>
          <w:b/>
          <w:sz w:val="30"/>
        </w:rPr>
        <w:t xml:space="preserve">   </w:t>
      </w:r>
    </w:p>
    <w:p w:rsidR="00000000" w:rsidRDefault="00F52465">
      <w:pPr>
        <w:wordWrap w:val="0"/>
        <w:jc w:val="right"/>
        <w:rPr>
          <w:rFonts w:eastAsia="楷体_GB2312" w:hint="eastAsia"/>
          <w:b/>
          <w:bCs/>
          <w:sz w:val="30"/>
        </w:rPr>
      </w:pPr>
      <w:r>
        <w:rPr>
          <w:rFonts w:eastAsia="楷体_GB2312"/>
          <w:b/>
          <w:bCs/>
          <w:sz w:val="30"/>
        </w:rPr>
        <w:t xml:space="preserve">   </w:t>
      </w:r>
      <w:r>
        <w:rPr>
          <w:rStyle w:val="font21"/>
          <w:b/>
          <w:bCs/>
          <w:szCs w:val="30"/>
        </w:rPr>
        <w:t>12500382MB1D26300B</w:t>
      </w:r>
      <w:r>
        <w:rPr>
          <w:rFonts w:eastAsia="楷体_GB2312"/>
          <w:b/>
          <w:bCs/>
          <w:sz w:val="30"/>
        </w:rPr>
        <w:t xml:space="preserve">   </w:t>
      </w:r>
    </w:p>
    <w:p w:rsidR="00000000" w:rsidRDefault="00F52465">
      <w:pPr>
        <w:jc w:val="right"/>
      </w:pPr>
    </w:p>
    <w:p w:rsidR="00000000" w:rsidRDefault="00F52465">
      <w:pPr>
        <w:jc w:val="right"/>
      </w:pPr>
    </w:p>
    <w:p w:rsidR="00000000" w:rsidRDefault="00F52465">
      <w:pPr>
        <w:jc w:val="right"/>
      </w:pPr>
    </w:p>
    <w:p w:rsidR="00000000" w:rsidRDefault="00F52465">
      <w:pPr>
        <w:jc w:val="right"/>
      </w:pPr>
    </w:p>
    <w:p w:rsidR="00000000" w:rsidRDefault="00F52465">
      <w:pPr>
        <w:jc w:val="right"/>
      </w:pPr>
    </w:p>
    <w:p w:rsidR="00000000" w:rsidRDefault="00F52465">
      <w:pPr>
        <w:jc w:val="center"/>
        <w:rPr>
          <w:rFonts w:eastAsia="黑体"/>
          <w:b/>
          <w:bCs/>
          <w:spacing w:val="40"/>
          <w:sz w:val="52"/>
        </w:rPr>
      </w:pPr>
      <w:r>
        <w:rPr>
          <w:rFonts w:eastAsia="黑体" w:hAnsi="黑体" w:hint="eastAsia"/>
          <w:b/>
          <w:bCs/>
          <w:spacing w:val="40"/>
          <w:sz w:val="52"/>
        </w:rPr>
        <w:t>事业单位法人年度报告书</w:t>
      </w:r>
    </w:p>
    <w:p w:rsidR="00000000" w:rsidRDefault="00F52465">
      <w:pPr>
        <w:jc w:val="center"/>
        <w:rPr>
          <w:rFonts w:eastAsia="黑体"/>
          <w:b/>
          <w:bCs/>
          <w:spacing w:val="30"/>
        </w:rPr>
      </w:pPr>
    </w:p>
    <w:p w:rsidR="00000000" w:rsidRDefault="00F52465">
      <w:pPr>
        <w:jc w:val="center"/>
        <w:rPr>
          <w:rFonts w:eastAsia="楷体_GB2312"/>
          <w:b/>
          <w:bCs/>
          <w:spacing w:val="30"/>
          <w:sz w:val="36"/>
        </w:rPr>
      </w:pPr>
      <w:r>
        <w:rPr>
          <w:rFonts w:eastAsia="楷体_GB2312" w:hint="eastAsia"/>
          <w:b/>
          <w:bCs/>
          <w:spacing w:val="30"/>
          <w:sz w:val="36"/>
        </w:rPr>
        <w:t>（</w:t>
      </w:r>
      <w:r>
        <w:rPr>
          <w:rFonts w:eastAsia="楷体_GB2312"/>
          <w:b/>
          <w:bCs/>
          <w:spacing w:val="30"/>
          <w:sz w:val="36"/>
        </w:rPr>
        <w:t xml:space="preserve">  </w:t>
      </w:r>
      <w:r>
        <w:rPr>
          <w:rStyle w:val="font21"/>
          <w:b/>
          <w:bCs/>
          <w:szCs w:val="30"/>
        </w:rPr>
        <w:t>2021</w:t>
      </w:r>
      <w:r>
        <w:rPr>
          <w:rFonts w:eastAsia="楷体_GB2312"/>
          <w:b/>
          <w:bCs/>
          <w:spacing w:val="30"/>
          <w:sz w:val="36"/>
        </w:rPr>
        <w:t xml:space="preserve">  </w:t>
      </w:r>
      <w:r>
        <w:rPr>
          <w:rFonts w:eastAsia="楷体_GB2312" w:hint="eastAsia"/>
          <w:b/>
          <w:bCs/>
          <w:spacing w:val="30"/>
          <w:sz w:val="36"/>
        </w:rPr>
        <w:t>年度）</w:t>
      </w:r>
    </w:p>
    <w:p w:rsidR="00000000" w:rsidRDefault="00F52465">
      <w:pPr>
        <w:jc w:val="center"/>
        <w:rPr>
          <w:sz w:val="36"/>
        </w:rPr>
      </w:pPr>
    </w:p>
    <w:p w:rsidR="00000000" w:rsidRDefault="00F52465">
      <w:pPr>
        <w:jc w:val="center"/>
        <w:rPr>
          <w:sz w:val="36"/>
        </w:rPr>
      </w:pPr>
    </w:p>
    <w:p w:rsidR="00000000" w:rsidRDefault="00F52465">
      <w:pPr>
        <w:jc w:val="center"/>
        <w:rPr>
          <w:sz w:val="36"/>
        </w:rPr>
      </w:pPr>
    </w:p>
    <w:p w:rsidR="00000000" w:rsidRDefault="00F52465">
      <w:pPr>
        <w:jc w:val="center"/>
        <w:rPr>
          <w:sz w:val="36"/>
        </w:rPr>
      </w:pPr>
    </w:p>
    <w:p w:rsidR="00000000" w:rsidRDefault="00F52465">
      <w:pPr>
        <w:jc w:val="center"/>
        <w:rPr>
          <w:sz w:val="36"/>
        </w:rPr>
      </w:pPr>
    </w:p>
    <w:p w:rsidR="00000000" w:rsidRDefault="00F52465">
      <w:pPr>
        <w:jc w:val="center"/>
        <w:rPr>
          <w:sz w:val="36"/>
        </w:rPr>
      </w:pPr>
    </w:p>
    <w:tbl>
      <w:tblPr>
        <w:tblW w:w="0" w:type="auto"/>
        <w:jc w:val="center"/>
        <w:tblInd w:w="-139" w:type="dxa"/>
        <w:tblLook w:val="04A0" w:firstRow="1" w:lastRow="0" w:firstColumn="1" w:lastColumn="0" w:noHBand="0" w:noVBand="1"/>
      </w:tblPr>
      <w:tblGrid>
        <w:gridCol w:w="2405"/>
        <w:gridCol w:w="5294"/>
      </w:tblGrid>
      <w:tr w:rsidR="00000000">
        <w:trPr>
          <w:trHeight w:val="615"/>
          <w:jc w:val="center"/>
        </w:trPr>
        <w:tc>
          <w:tcPr>
            <w:tcW w:w="2405" w:type="dxa"/>
            <w:vAlign w:val="bottom"/>
            <w:hideMark/>
          </w:tcPr>
          <w:p w:rsidR="00000000" w:rsidRDefault="00F52465">
            <w:pPr>
              <w:jc w:val="distribute"/>
            </w:pPr>
            <w:r>
              <w:rPr>
                <w:rStyle w:val="font51"/>
                <w:rFonts w:hint="default"/>
                <w:b/>
                <w:bCs/>
              </w:rPr>
              <w:t>单</w:t>
            </w:r>
            <w:r>
              <w:rPr>
                <w:rStyle w:val="font51"/>
                <w:rFonts w:hint="default"/>
                <w:b/>
                <w:bCs/>
              </w:rPr>
              <w:t xml:space="preserve"> </w:t>
            </w:r>
            <w:r>
              <w:rPr>
                <w:rStyle w:val="font51"/>
                <w:rFonts w:hint="default"/>
                <w:b/>
                <w:bCs/>
              </w:rPr>
              <w:t>位</w:t>
            </w:r>
            <w:r>
              <w:rPr>
                <w:rStyle w:val="font51"/>
                <w:rFonts w:hint="default"/>
                <w:b/>
                <w:bCs/>
              </w:rPr>
              <w:t xml:space="preserve"> </w:t>
            </w:r>
            <w:r>
              <w:rPr>
                <w:rStyle w:val="font51"/>
                <w:rFonts w:hint="default"/>
                <w:b/>
                <w:bCs/>
              </w:rPr>
              <w:t>名</w:t>
            </w:r>
            <w:r>
              <w:rPr>
                <w:rStyle w:val="font51"/>
                <w:rFonts w:hint="default"/>
                <w:b/>
                <w:bCs/>
              </w:rPr>
              <w:t xml:space="preserve"> </w:t>
            </w:r>
            <w:r>
              <w:rPr>
                <w:rStyle w:val="font51"/>
                <w:rFonts w:hint="default"/>
                <w:b/>
                <w:bCs/>
              </w:rPr>
              <w:t>称</w:t>
            </w:r>
          </w:p>
        </w:tc>
        <w:tc>
          <w:tcPr>
            <w:tcW w:w="5294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000000" w:rsidRDefault="00F52465">
            <w:pPr>
              <w:jc w:val="center"/>
              <w:rPr>
                <w:rStyle w:val="font61"/>
                <w:rFonts w:ascii="楷体_GB2312"/>
              </w:rPr>
            </w:pPr>
            <w:r>
              <w:rPr>
                <w:rStyle w:val="font61"/>
                <w:rFonts w:ascii="楷体_GB2312" w:hint="eastAsia"/>
              </w:rPr>
              <w:t>重庆市合川区双槐镇综合行政执法大队</w:t>
            </w:r>
          </w:p>
        </w:tc>
      </w:tr>
    </w:tbl>
    <w:p w:rsidR="00000000" w:rsidRDefault="00F52465">
      <w:pPr>
        <w:rPr>
          <w:rFonts w:ascii="黑体" w:eastAsia="黑体" w:hAnsi="黑体"/>
          <w:b/>
          <w:bCs/>
          <w:sz w:val="24"/>
          <w:u w:val="single"/>
        </w:rPr>
      </w:pPr>
    </w:p>
    <w:tbl>
      <w:tblPr>
        <w:tblW w:w="0" w:type="auto"/>
        <w:jc w:val="center"/>
        <w:tblInd w:w="-59" w:type="dxa"/>
        <w:tblLook w:val="04A0" w:firstRow="1" w:lastRow="0" w:firstColumn="1" w:lastColumn="0" w:noHBand="0" w:noVBand="1"/>
      </w:tblPr>
      <w:tblGrid>
        <w:gridCol w:w="2365"/>
        <w:gridCol w:w="5254"/>
      </w:tblGrid>
      <w:tr w:rsidR="00000000">
        <w:trPr>
          <w:trHeight w:val="615"/>
          <w:jc w:val="center"/>
        </w:trPr>
        <w:tc>
          <w:tcPr>
            <w:tcW w:w="2365" w:type="dxa"/>
            <w:vAlign w:val="bottom"/>
            <w:hideMark/>
          </w:tcPr>
          <w:p w:rsidR="00000000" w:rsidRDefault="00F52465">
            <w:pPr>
              <w:jc w:val="distribute"/>
            </w:pPr>
            <w:r>
              <w:rPr>
                <w:rStyle w:val="font51"/>
                <w:rFonts w:hint="default"/>
                <w:b/>
                <w:bCs/>
              </w:rPr>
              <w:t>法</w:t>
            </w:r>
            <w:r>
              <w:rPr>
                <w:rStyle w:val="font51"/>
                <w:rFonts w:hint="default"/>
                <w:b/>
                <w:bCs/>
                <w:spacing w:val="30"/>
              </w:rPr>
              <w:t>定代表</w:t>
            </w:r>
            <w:r>
              <w:rPr>
                <w:rStyle w:val="font51"/>
                <w:rFonts w:hint="default"/>
                <w:b/>
                <w:bCs/>
              </w:rPr>
              <w:t>人</w:t>
            </w:r>
          </w:p>
        </w:tc>
        <w:tc>
          <w:tcPr>
            <w:tcW w:w="5254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</w:tcPr>
          <w:p w:rsidR="00000000" w:rsidRDefault="00F52465"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</w:tbl>
    <w:p w:rsidR="00000000" w:rsidRDefault="00F52465">
      <w:pPr>
        <w:ind w:firstLineChars="300" w:firstLine="723"/>
        <w:rPr>
          <w:rFonts w:ascii="黑体" w:eastAsia="黑体" w:hAnsi="黑体" w:hint="eastAsia"/>
          <w:b/>
          <w:bCs/>
          <w:sz w:val="24"/>
          <w:u w:val="single"/>
        </w:rPr>
      </w:pPr>
    </w:p>
    <w:p w:rsidR="00000000" w:rsidRDefault="00F52465">
      <w:pPr>
        <w:jc w:val="center"/>
        <w:rPr>
          <w:rFonts w:ascii="黑体" w:eastAsia="黑体" w:hAnsi="黑体" w:hint="eastAsia"/>
          <w:b/>
          <w:bCs/>
          <w:sz w:val="30"/>
          <w:u w:val="single"/>
        </w:rPr>
      </w:pPr>
    </w:p>
    <w:p w:rsidR="00000000" w:rsidRDefault="00F52465">
      <w:pPr>
        <w:jc w:val="center"/>
        <w:rPr>
          <w:rFonts w:ascii="黑体" w:eastAsia="黑体" w:hAnsi="黑体" w:hint="eastAsia"/>
          <w:b/>
          <w:bCs/>
          <w:sz w:val="30"/>
          <w:u w:val="single"/>
        </w:rPr>
      </w:pPr>
    </w:p>
    <w:p w:rsidR="00000000" w:rsidRDefault="00F52465">
      <w:pPr>
        <w:jc w:val="center"/>
        <w:rPr>
          <w:rFonts w:hint="eastAsia"/>
          <w:u w:val="single"/>
        </w:rPr>
      </w:pPr>
    </w:p>
    <w:p w:rsidR="00000000" w:rsidRDefault="00F52465">
      <w:pPr>
        <w:jc w:val="center"/>
        <w:rPr>
          <w:rFonts w:eastAsia="楷体_GB2312"/>
          <w:b/>
          <w:bCs/>
          <w:sz w:val="32"/>
        </w:rPr>
      </w:pPr>
      <w:r>
        <w:rPr>
          <w:rFonts w:eastAsia="楷体_GB2312" w:hint="eastAsia"/>
          <w:b/>
          <w:bCs/>
          <w:sz w:val="32"/>
        </w:rPr>
        <w:t>国家事业单位登记管理局制</w:t>
      </w:r>
    </w:p>
    <w:p w:rsidR="00000000" w:rsidRDefault="00F52465">
      <w:pPr>
        <w:jc w:val="center"/>
        <w:rPr>
          <w:rFonts w:eastAsia="楷体_GB2312"/>
          <w:b/>
          <w:bCs/>
          <w:sz w:val="3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2031"/>
        <w:gridCol w:w="1796"/>
        <w:gridCol w:w="1701"/>
        <w:gridCol w:w="2452"/>
      </w:tblGrid>
      <w:tr w:rsidR="00000000">
        <w:trPr>
          <w:cantSplit/>
          <w:trHeight w:val="821"/>
        </w:trPr>
        <w:tc>
          <w:tcPr>
            <w:tcW w:w="156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F52465">
            <w:pPr>
              <w:jc w:val="center"/>
              <w:rPr>
                <w:rFonts w:eastAsia="楷体_GB2312"/>
                <w:b/>
                <w:bCs/>
                <w:sz w:val="32"/>
              </w:rPr>
            </w:pPr>
            <w:proofErr w:type="gramStart"/>
            <w:r>
              <w:rPr>
                <w:rFonts w:eastAsia="楷体_GB2312" w:hint="eastAsia"/>
                <w:b/>
                <w:bCs/>
                <w:sz w:val="32"/>
              </w:rPr>
              <w:lastRenderedPageBreak/>
              <w:t>《</w:t>
            </w:r>
            <w:proofErr w:type="gramEnd"/>
            <w:r>
              <w:rPr>
                <w:rFonts w:eastAsia="楷体_GB2312" w:hint="eastAsia"/>
                <w:b/>
                <w:bCs/>
                <w:sz w:val="32"/>
              </w:rPr>
              <w:t>事业</w:t>
            </w:r>
          </w:p>
          <w:p w:rsidR="00000000" w:rsidRDefault="00F52465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单位</w:t>
            </w:r>
          </w:p>
          <w:p w:rsidR="00000000" w:rsidRDefault="00F52465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法人</w:t>
            </w:r>
          </w:p>
          <w:p w:rsidR="00000000" w:rsidRDefault="00F52465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证书》</w:t>
            </w:r>
          </w:p>
          <w:p w:rsidR="00000000" w:rsidRDefault="00F52465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登载</w:t>
            </w:r>
          </w:p>
          <w:p w:rsidR="00000000" w:rsidRDefault="00F52465">
            <w:pPr>
              <w:jc w:val="center"/>
              <w:rPr>
                <w:rFonts w:eastAsia="楷体_GB2312"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事项</w:t>
            </w:r>
          </w:p>
        </w:tc>
        <w:tc>
          <w:tcPr>
            <w:tcW w:w="203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F52465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单位名称</w:t>
            </w:r>
          </w:p>
        </w:tc>
        <w:tc>
          <w:tcPr>
            <w:tcW w:w="5949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00000" w:rsidRDefault="00F52465">
            <w:pPr>
              <w:spacing w:line="320" w:lineRule="exact"/>
              <w:jc w:val="left"/>
              <w:rPr>
                <w:rStyle w:val="font71"/>
                <w:rFonts w:ascii="楷体_GB2312"/>
                <w:szCs w:val="28"/>
              </w:rPr>
            </w:pPr>
            <w:r>
              <w:rPr>
                <w:rStyle w:val="font71"/>
                <w:rFonts w:ascii="楷体_GB2312" w:hint="eastAsia"/>
                <w:szCs w:val="28"/>
              </w:rPr>
              <w:t>重庆市合川区双槐镇综合行政执法大队</w:t>
            </w:r>
          </w:p>
        </w:tc>
      </w:tr>
      <w:tr w:rsidR="00000000">
        <w:trPr>
          <w:cantSplit/>
          <w:trHeight w:val="3937"/>
        </w:trPr>
        <w:tc>
          <w:tcPr>
            <w:tcW w:w="1560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F52465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F52465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宗旨</w:t>
            </w:r>
            <w:proofErr w:type="gramStart"/>
            <w:r>
              <w:rPr>
                <w:rFonts w:eastAsia="楷体_GB2312" w:hint="eastAsia"/>
                <w:b/>
                <w:bCs/>
                <w:sz w:val="32"/>
              </w:rPr>
              <w:t>和</w:t>
            </w:r>
            <w:proofErr w:type="gramEnd"/>
          </w:p>
          <w:p w:rsidR="00000000" w:rsidRDefault="00F52465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业务范围</w:t>
            </w:r>
          </w:p>
        </w:tc>
        <w:tc>
          <w:tcPr>
            <w:tcW w:w="5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00000" w:rsidRDefault="00F52465">
            <w:pPr>
              <w:jc w:val="left"/>
              <w:rPr>
                <w:rStyle w:val="font71"/>
                <w:rFonts w:ascii="楷体_GB2312"/>
                <w:szCs w:val="28"/>
              </w:rPr>
            </w:pPr>
            <w:r>
              <w:rPr>
                <w:rStyle w:val="font71"/>
                <w:rFonts w:ascii="楷体_GB2312" w:hint="eastAsia"/>
                <w:szCs w:val="28"/>
              </w:rPr>
              <w:t>依法接受委托，集中行使行政执法权。</w:t>
            </w:r>
            <w:r>
              <w:rPr>
                <w:rStyle w:val="font71"/>
                <w:rFonts w:ascii="楷体_GB2312" w:hint="eastAsia"/>
                <w:szCs w:val="28"/>
              </w:rPr>
              <w:t xml:space="preserve"> </w:t>
            </w:r>
            <w:r>
              <w:rPr>
                <w:rStyle w:val="font71"/>
                <w:rFonts w:ascii="楷体_GB2312" w:hint="eastAsia"/>
                <w:szCs w:val="28"/>
              </w:rPr>
              <w:t>负责本级的农林水利、规划建设、生态环境保护、卫生计生、文化旅游、消防、民政等相关工作</w:t>
            </w:r>
            <w:r>
              <w:rPr>
                <w:rStyle w:val="font71"/>
                <w:rFonts w:ascii="楷体_GB2312" w:hint="eastAsia"/>
                <w:szCs w:val="28"/>
              </w:rPr>
              <w:t xml:space="preserve"> </w:t>
            </w:r>
            <w:r>
              <w:rPr>
                <w:rStyle w:val="font71"/>
                <w:rFonts w:ascii="楷体_GB2312" w:hint="eastAsia"/>
                <w:szCs w:val="28"/>
              </w:rPr>
              <w:t>负责完成与城市管理、规划和自然资源管理、市场监督管理联合执法相关工作。</w:t>
            </w:r>
          </w:p>
        </w:tc>
      </w:tr>
      <w:tr w:rsidR="00000000">
        <w:trPr>
          <w:cantSplit/>
          <w:trHeight w:val="1253"/>
        </w:trPr>
        <w:tc>
          <w:tcPr>
            <w:tcW w:w="1560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F52465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F52465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住</w:t>
            </w:r>
            <w:r>
              <w:rPr>
                <w:rFonts w:eastAsia="楷体_GB2312"/>
                <w:b/>
                <w:bCs/>
                <w:sz w:val="32"/>
              </w:rPr>
              <w:t xml:space="preserve">    </w:t>
            </w:r>
            <w:r>
              <w:rPr>
                <w:rFonts w:eastAsia="楷体_GB2312" w:hint="eastAsia"/>
                <w:b/>
                <w:bCs/>
                <w:sz w:val="32"/>
              </w:rPr>
              <w:t>所</w:t>
            </w:r>
          </w:p>
        </w:tc>
        <w:tc>
          <w:tcPr>
            <w:tcW w:w="5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00000" w:rsidRDefault="00F52465">
            <w:pPr>
              <w:jc w:val="left"/>
            </w:pPr>
            <w:r>
              <w:rPr>
                <w:rStyle w:val="font71"/>
                <w:rFonts w:ascii="楷体_GB2312" w:hint="eastAsia"/>
                <w:szCs w:val="28"/>
              </w:rPr>
              <w:t>重庆市合川区双槐镇槐锦路</w:t>
            </w:r>
            <w:r>
              <w:rPr>
                <w:rStyle w:val="font71"/>
                <w:rFonts w:ascii="楷体_GB2312" w:hint="eastAsia"/>
                <w:szCs w:val="28"/>
              </w:rPr>
              <w:t>2</w:t>
            </w:r>
            <w:r>
              <w:rPr>
                <w:rStyle w:val="font71"/>
                <w:rFonts w:ascii="楷体_GB2312" w:hint="eastAsia"/>
                <w:szCs w:val="28"/>
              </w:rPr>
              <w:t>号</w:t>
            </w:r>
          </w:p>
        </w:tc>
      </w:tr>
      <w:tr w:rsidR="00000000">
        <w:trPr>
          <w:cantSplit/>
          <w:trHeight w:val="885"/>
        </w:trPr>
        <w:tc>
          <w:tcPr>
            <w:tcW w:w="1560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F52465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F52465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法定代表人</w:t>
            </w:r>
          </w:p>
        </w:tc>
        <w:tc>
          <w:tcPr>
            <w:tcW w:w="5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00000" w:rsidRDefault="00F52465">
            <w:pPr>
              <w:jc w:val="left"/>
            </w:pPr>
            <w:r>
              <w:rPr>
                <w:rStyle w:val="font71"/>
                <w:rFonts w:ascii="楷体_GB2312" w:hint="eastAsia"/>
                <w:szCs w:val="28"/>
              </w:rPr>
              <w:t>吴继德</w:t>
            </w:r>
          </w:p>
        </w:tc>
      </w:tr>
      <w:tr w:rsidR="00000000">
        <w:trPr>
          <w:cantSplit/>
          <w:trHeight w:val="786"/>
        </w:trPr>
        <w:tc>
          <w:tcPr>
            <w:tcW w:w="1560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F52465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F52465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开办资金</w:t>
            </w:r>
          </w:p>
        </w:tc>
        <w:tc>
          <w:tcPr>
            <w:tcW w:w="5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00000" w:rsidRDefault="00F52465">
            <w:pPr>
              <w:jc w:val="left"/>
              <w:rPr>
                <w:rStyle w:val="font71"/>
                <w:rFonts w:ascii="楷体_GB2312"/>
                <w:szCs w:val="28"/>
              </w:rPr>
            </w:pPr>
            <w:r>
              <w:rPr>
                <w:rStyle w:val="font71"/>
                <w:rFonts w:ascii="楷体_GB2312" w:hint="eastAsia"/>
                <w:szCs w:val="28"/>
              </w:rPr>
              <w:t>5</w:t>
            </w:r>
            <w:r>
              <w:rPr>
                <w:rStyle w:val="font71"/>
                <w:rFonts w:ascii="楷体_GB2312" w:hint="eastAsia"/>
                <w:szCs w:val="28"/>
              </w:rPr>
              <w:t>（万元）</w:t>
            </w:r>
          </w:p>
        </w:tc>
      </w:tr>
      <w:tr w:rsidR="00000000">
        <w:trPr>
          <w:cantSplit/>
          <w:trHeight w:val="824"/>
        </w:trPr>
        <w:tc>
          <w:tcPr>
            <w:tcW w:w="1560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F52465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F52465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经费来源</w:t>
            </w:r>
          </w:p>
        </w:tc>
        <w:tc>
          <w:tcPr>
            <w:tcW w:w="5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00000" w:rsidRDefault="00F52465">
            <w:pPr>
              <w:jc w:val="left"/>
              <w:rPr>
                <w:rStyle w:val="font61"/>
                <w:szCs w:val="32"/>
              </w:rPr>
            </w:pPr>
            <w:r>
              <w:rPr>
                <w:rStyle w:val="font71"/>
                <w:rFonts w:ascii="楷体_GB2312" w:hint="eastAsia"/>
                <w:szCs w:val="28"/>
              </w:rPr>
              <w:t>财政补助</w:t>
            </w:r>
          </w:p>
        </w:tc>
      </w:tr>
      <w:tr w:rsidR="00000000">
        <w:trPr>
          <w:cantSplit/>
          <w:trHeight w:val="824"/>
        </w:trPr>
        <w:tc>
          <w:tcPr>
            <w:tcW w:w="1560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F52465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F52465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举办单位</w:t>
            </w:r>
          </w:p>
        </w:tc>
        <w:tc>
          <w:tcPr>
            <w:tcW w:w="5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00000" w:rsidRDefault="00F52465">
            <w:pPr>
              <w:jc w:val="left"/>
            </w:pPr>
            <w:r>
              <w:rPr>
                <w:rStyle w:val="font71"/>
                <w:rFonts w:ascii="楷体_GB2312" w:hint="eastAsia"/>
                <w:szCs w:val="28"/>
              </w:rPr>
              <w:t>重庆市合川区双槐镇人民政府</w:t>
            </w:r>
          </w:p>
        </w:tc>
      </w:tr>
      <w:tr w:rsidR="00000000">
        <w:trPr>
          <w:cantSplit/>
          <w:trHeight w:val="818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F52465">
            <w:pPr>
              <w:widowControl/>
              <w:jc w:val="center"/>
              <w:rPr>
                <w:rFonts w:eastAsia="楷体_GB2312"/>
                <w:b/>
                <w:sz w:val="32"/>
              </w:rPr>
            </w:pPr>
            <w:r>
              <w:rPr>
                <w:rFonts w:eastAsia="楷体_GB2312" w:hint="eastAsia"/>
                <w:b/>
                <w:sz w:val="32"/>
              </w:rPr>
              <w:t>资产</w:t>
            </w:r>
          </w:p>
          <w:p w:rsidR="00000000" w:rsidRDefault="00F52465">
            <w:pPr>
              <w:widowControl/>
              <w:jc w:val="center"/>
              <w:rPr>
                <w:rFonts w:eastAsia="楷体_GB2312"/>
                <w:b/>
                <w:sz w:val="32"/>
              </w:rPr>
            </w:pPr>
            <w:r>
              <w:rPr>
                <w:rFonts w:eastAsia="楷体_GB2312" w:hint="eastAsia"/>
                <w:b/>
                <w:sz w:val="32"/>
              </w:rPr>
              <w:t>损益</w:t>
            </w:r>
          </w:p>
          <w:p w:rsidR="00000000" w:rsidRDefault="00F52465">
            <w:pPr>
              <w:widowControl/>
              <w:jc w:val="center"/>
              <w:rPr>
                <w:rFonts w:eastAsia="楷体_GB2312"/>
                <w:sz w:val="32"/>
              </w:rPr>
            </w:pPr>
            <w:r>
              <w:rPr>
                <w:rFonts w:eastAsia="楷体_GB2312" w:hint="eastAsia"/>
                <w:b/>
                <w:sz w:val="32"/>
              </w:rPr>
              <w:t>情况</w:t>
            </w:r>
          </w:p>
        </w:tc>
        <w:tc>
          <w:tcPr>
            <w:tcW w:w="79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00000" w:rsidRDefault="00F52465">
            <w:pPr>
              <w:jc w:val="center"/>
              <w:rPr>
                <w:rStyle w:val="font61"/>
              </w:rPr>
            </w:pPr>
            <w:r>
              <w:rPr>
                <w:rStyle w:val="font61"/>
                <w:rFonts w:hint="eastAsia"/>
              </w:rPr>
              <w:t>净资产合计（所有者权益合计）</w:t>
            </w:r>
          </w:p>
        </w:tc>
      </w:tr>
      <w:tr w:rsidR="00000000">
        <w:trPr>
          <w:cantSplit/>
          <w:trHeight w:val="818"/>
        </w:trPr>
        <w:tc>
          <w:tcPr>
            <w:tcW w:w="1560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F52465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F52465">
            <w:pPr>
              <w:jc w:val="center"/>
              <w:rPr>
                <w:rStyle w:val="font61"/>
              </w:rPr>
            </w:pPr>
            <w:r>
              <w:rPr>
                <w:rStyle w:val="font61"/>
                <w:rFonts w:hint="eastAsia"/>
              </w:rPr>
              <w:t>年初数（万元）</w:t>
            </w:r>
          </w:p>
        </w:tc>
        <w:tc>
          <w:tcPr>
            <w:tcW w:w="41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00000" w:rsidRDefault="00F52465">
            <w:pPr>
              <w:jc w:val="center"/>
              <w:rPr>
                <w:rStyle w:val="font61"/>
              </w:rPr>
            </w:pPr>
            <w:r>
              <w:rPr>
                <w:rStyle w:val="font61"/>
                <w:rFonts w:hint="eastAsia"/>
              </w:rPr>
              <w:t>年末数（万元）</w:t>
            </w:r>
          </w:p>
        </w:tc>
      </w:tr>
      <w:tr w:rsidR="00000000">
        <w:trPr>
          <w:cantSplit/>
          <w:trHeight w:val="818"/>
        </w:trPr>
        <w:tc>
          <w:tcPr>
            <w:tcW w:w="1560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F52465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F52465">
            <w:pPr>
              <w:jc w:val="center"/>
              <w:rPr>
                <w:rStyle w:val="font61"/>
              </w:rPr>
            </w:pPr>
            <w:r>
              <w:rPr>
                <w:rStyle w:val="font61"/>
              </w:rPr>
              <w:t>5</w:t>
            </w:r>
          </w:p>
        </w:tc>
        <w:tc>
          <w:tcPr>
            <w:tcW w:w="41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00000" w:rsidRDefault="00F52465">
            <w:pPr>
              <w:jc w:val="center"/>
            </w:pPr>
            <w:r>
              <w:rPr>
                <w:rStyle w:val="font71"/>
                <w:sz w:val="32"/>
                <w:szCs w:val="32"/>
              </w:rPr>
              <w:t>5</w:t>
            </w:r>
          </w:p>
        </w:tc>
      </w:tr>
      <w:tr w:rsidR="00000000">
        <w:trPr>
          <w:trHeight w:val="797"/>
        </w:trPr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F52465"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  <w:r>
              <w:rPr>
                <w:rFonts w:ascii="楷体_GB2312" w:eastAsia="楷体_GB2312" w:hint="eastAsia"/>
                <w:b/>
                <w:bCs/>
                <w:sz w:val="32"/>
              </w:rPr>
              <w:t>网上名称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F52465">
            <w:pPr>
              <w:spacing w:line="0" w:lineRule="atLeast"/>
              <w:jc w:val="left"/>
              <w:rPr>
                <w:rFonts w:ascii="楷体_GB2312" w:eastAsia="楷体_GB2312"/>
                <w:sz w:val="32"/>
              </w:rPr>
            </w:pPr>
            <w:r>
              <w:rPr>
                <w:rFonts w:ascii="楷体_GB2312" w:eastAsia="楷体_GB2312" w:hint="eastAsia"/>
                <w:b/>
                <w:bCs/>
                <w:sz w:val="32"/>
              </w:rPr>
              <w:t>重庆市合川区双槐镇综合行政执法大队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F52465">
            <w:pPr>
              <w:jc w:val="center"/>
              <w:rPr>
                <w:rFonts w:ascii="楷体_GB2312" w:eastAsia="楷体_GB2312"/>
                <w:sz w:val="32"/>
              </w:rPr>
            </w:pPr>
            <w:r>
              <w:rPr>
                <w:rFonts w:ascii="楷体_GB2312" w:eastAsia="楷体_GB2312" w:hint="eastAsia"/>
                <w:b/>
                <w:bCs/>
                <w:sz w:val="32"/>
              </w:rPr>
              <w:t>从业人数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00000" w:rsidRDefault="00F52465">
            <w:pPr>
              <w:spacing w:line="0" w:lineRule="atLeast"/>
              <w:jc w:val="left"/>
              <w:rPr>
                <w:rFonts w:ascii="楷体_GB2312" w:eastAsia="楷体_GB2312"/>
                <w:sz w:val="32"/>
              </w:rPr>
            </w:pPr>
            <w:r>
              <w:rPr>
                <w:rStyle w:val="font61"/>
              </w:rPr>
              <w:t>4</w:t>
            </w:r>
          </w:p>
        </w:tc>
      </w:tr>
      <w:tr w:rsidR="00000000">
        <w:trPr>
          <w:cantSplit/>
          <w:trHeight w:val="6491"/>
        </w:trPr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F52465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lastRenderedPageBreak/>
              <w:t>对</w:t>
            </w:r>
            <w:proofErr w:type="gramStart"/>
            <w:r>
              <w:rPr>
                <w:rFonts w:eastAsia="楷体_GB2312" w:hint="eastAsia"/>
                <w:b/>
                <w:bCs/>
                <w:sz w:val="32"/>
              </w:rPr>
              <w:t>《</w:t>
            </w:r>
            <w:proofErr w:type="gramEnd"/>
            <w:r>
              <w:rPr>
                <w:rFonts w:eastAsia="楷体_GB2312" w:hint="eastAsia"/>
                <w:b/>
                <w:bCs/>
                <w:sz w:val="32"/>
              </w:rPr>
              <w:t>条</w:t>
            </w:r>
          </w:p>
          <w:p w:rsidR="00000000" w:rsidRDefault="00F52465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例</w:t>
            </w:r>
            <w:proofErr w:type="gramStart"/>
            <w:r>
              <w:rPr>
                <w:rFonts w:eastAsia="楷体_GB2312" w:hint="eastAsia"/>
                <w:b/>
                <w:bCs/>
                <w:sz w:val="32"/>
              </w:rPr>
              <w:t>》和</w:t>
            </w:r>
            <w:proofErr w:type="gramEnd"/>
          </w:p>
          <w:p w:rsidR="00000000" w:rsidRDefault="00F52465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实施细</w:t>
            </w:r>
          </w:p>
          <w:p w:rsidR="00000000" w:rsidRDefault="00F52465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则有关</w:t>
            </w:r>
          </w:p>
          <w:p w:rsidR="00000000" w:rsidRDefault="00F52465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变更登</w:t>
            </w:r>
          </w:p>
          <w:p w:rsidR="00000000" w:rsidRDefault="00F52465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记规定</w:t>
            </w:r>
          </w:p>
          <w:p w:rsidR="00000000" w:rsidRDefault="00F52465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的执行</w:t>
            </w:r>
          </w:p>
          <w:p w:rsidR="00000000" w:rsidRDefault="00F52465">
            <w:pPr>
              <w:jc w:val="center"/>
              <w:rPr>
                <w:rFonts w:eastAsia="楷体_GB2312"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情</w:t>
            </w:r>
            <w:r>
              <w:rPr>
                <w:rFonts w:eastAsia="楷体_GB2312"/>
                <w:b/>
                <w:bCs/>
                <w:sz w:val="32"/>
              </w:rPr>
              <w:t xml:space="preserve">  </w:t>
            </w:r>
            <w:proofErr w:type="gramStart"/>
            <w:r>
              <w:rPr>
                <w:rFonts w:eastAsia="楷体_GB2312" w:hint="eastAsia"/>
                <w:b/>
                <w:bCs/>
                <w:sz w:val="32"/>
              </w:rPr>
              <w:t>况</w:t>
            </w:r>
            <w:proofErr w:type="gramEnd"/>
          </w:p>
        </w:tc>
        <w:tc>
          <w:tcPr>
            <w:tcW w:w="7980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00000" w:rsidRDefault="00F52465">
            <w:pPr>
              <w:spacing w:line="320" w:lineRule="exact"/>
              <w:rPr>
                <w:rStyle w:val="font71"/>
                <w:rFonts w:ascii="楷体_GB2312"/>
                <w:szCs w:val="28"/>
              </w:rPr>
            </w:pPr>
            <w:r>
              <w:rPr>
                <w:rStyle w:val="font71"/>
                <w:rFonts w:ascii="楷体_GB2312" w:hint="eastAsia"/>
                <w:szCs w:val="28"/>
              </w:rPr>
              <w:t>无</w:t>
            </w:r>
          </w:p>
        </w:tc>
      </w:tr>
      <w:tr w:rsidR="00000000">
        <w:trPr>
          <w:trHeight w:val="7354"/>
        </w:trPr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00000" w:rsidRDefault="00F52465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开</w:t>
            </w:r>
          </w:p>
          <w:p w:rsidR="00000000" w:rsidRDefault="00F52465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展</w:t>
            </w:r>
          </w:p>
          <w:p w:rsidR="00000000" w:rsidRDefault="00F52465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业</w:t>
            </w:r>
          </w:p>
          <w:p w:rsidR="00000000" w:rsidRDefault="00F52465">
            <w:pPr>
              <w:jc w:val="center"/>
              <w:rPr>
                <w:rFonts w:eastAsia="楷体_GB2312"/>
                <w:b/>
                <w:bCs/>
                <w:sz w:val="32"/>
              </w:rPr>
            </w:pPr>
            <w:proofErr w:type="gramStart"/>
            <w:r>
              <w:rPr>
                <w:rFonts w:eastAsia="楷体_GB2312" w:hint="eastAsia"/>
                <w:b/>
                <w:bCs/>
                <w:sz w:val="32"/>
              </w:rPr>
              <w:t>务</w:t>
            </w:r>
            <w:proofErr w:type="gramEnd"/>
          </w:p>
          <w:p w:rsidR="00000000" w:rsidRDefault="00F52465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活</w:t>
            </w:r>
          </w:p>
          <w:p w:rsidR="00000000" w:rsidRDefault="00F52465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动</w:t>
            </w:r>
          </w:p>
          <w:p w:rsidR="00000000" w:rsidRDefault="00F52465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情</w:t>
            </w:r>
          </w:p>
          <w:p w:rsidR="00000000" w:rsidRDefault="00F52465">
            <w:pPr>
              <w:jc w:val="center"/>
              <w:rPr>
                <w:u w:val="single"/>
              </w:rPr>
            </w:pPr>
            <w:proofErr w:type="gramStart"/>
            <w:r>
              <w:rPr>
                <w:rFonts w:eastAsia="楷体_GB2312" w:hint="eastAsia"/>
                <w:b/>
                <w:bCs/>
                <w:sz w:val="32"/>
              </w:rPr>
              <w:t>况</w:t>
            </w:r>
            <w:proofErr w:type="gramEnd"/>
          </w:p>
        </w:tc>
        <w:tc>
          <w:tcPr>
            <w:tcW w:w="7980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000000" w:rsidRDefault="00F52465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font71"/>
                <w:rFonts w:ascii="楷体_GB2312"/>
              </w:rPr>
            </w:pPr>
            <w:r>
              <w:rPr>
                <w:rStyle w:val="font71"/>
                <w:rFonts w:ascii="楷体_GB2312" w:hint="eastAsia"/>
              </w:rPr>
              <w:t>一、主要工作和成效</w:t>
            </w:r>
            <w:r>
              <w:rPr>
                <w:rStyle w:val="font71"/>
                <w:rFonts w:ascii="楷体_GB2312" w:hint="eastAsia"/>
              </w:rPr>
              <w:t xml:space="preserve"> </w:t>
            </w:r>
            <w:r>
              <w:rPr>
                <w:rStyle w:val="font71"/>
                <w:rFonts w:ascii="楷体_GB2312" w:hint="eastAsia"/>
              </w:rPr>
              <w:t>（一）加大农林水利行政执法力度。按照保护湿地和林地的要求，组织开展贯彻落实《中华人民共和国环境保护法》执法检查，加快推进河长制工作和国土绿化行动实施。督促业务部门定期开展清河行动和义务植树活动，全年累计清理河道</w:t>
            </w:r>
            <w:r>
              <w:rPr>
                <w:rStyle w:val="font71"/>
                <w:rFonts w:ascii="楷体_GB2312" w:hint="eastAsia"/>
              </w:rPr>
              <w:t>8</w:t>
            </w:r>
            <w:r>
              <w:rPr>
                <w:rStyle w:val="font71"/>
                <w:rFonts w:ascii="楷体_GB2312" w:hint="eastAsia"/>
              </w:rPr>
              <w:t>公里，清理河道垃圾近</w:t>
            </w:r>
            <w:r>
              <w:rPr>
                <w:rStyle w:val="font71"/>
                <w:rFonts w:ascii="楷体_GB2312" w:hint="eastAsia"/>
              </w:rPr>
              <w:t>19</w:t>
            </w:r>
            <w:r>
              <w:rPr>
                <w:rStyle w:val="font71"/>
                <w:rFonts w:ascii="楷体_GB2312" w:hint="eastAsia"/>
              </w:rPr>
              <w:t>吨，初步实现“河畅、水清、岸绿”目标。</w:t>
            </w:r>
            <w:r>
              <w:rPr>
                <w:rStyle w:val="font71"/>
                <w:rFonts w:ascii="楷体_GB2312" w:hint="eastAsia"/>
              </w:rPr>
              <w:t xml:space="preserve"> </w:t>
            </w:r>
            <w:r>
              <w:rPr>
                <w:rStyle w:val="font71"/>
                <w:rFonts w:ascii="楷体_GB2312" w:hint="eastAsia"/>
              </w:rPr>
              <w:t>（二）加大规划建设环保行政执法力度。组织专人每月对重点企业开展执法检查</w:t>
            </w:r>
            <w:r>
              <w:rPr>
                <w:rStyle w:val="font71"/>
                <w:rFonts w:ascii="楷体_GB2312" w:hint="eastAsia"/>
              </w:rPr>
              <w:t>1</w:t>
            </w:r>
            <w:r>
              <w:rPr>
                <w:rStyle w:val="font71"/>
                <w:rFonts w:ascii="楷体_GB2312" w:hint="eastAsia"/>
              </w:rPr>
              <w:t>次以上，督促辖区内企业严格按照《重庆市工业企业准入规定》按时完善环保手续、设施等，搭建企业与主管部门的沟通桥梁，督促新入驻镇域的企业严格完善环评手续，对未批先建、未竣工验收擅自投运的企业及时报告上级部门。积极支持镇建设环保办处理电厂水污染、龙电万基扬尘、怀宝养殖场臭味、污水处理厂噪声等投诉问题，截至目前共配合处理群众环保投诉各类问题</w:t>
            </w:r>
            <w:r>
              <w:rPr>
                <w:rStyle w:val="font71"/>
                <w:rFonts w:ascii="楷体_GB2312" w:hint="eastAsia"/>
              </w:rPr>
              <w:t>20</w:t>
            </w:r>
            <w:r>
              <w:rPr>
                <w:rStyle w:val="font71"/>
                <w:rFonts w:ascii="楷体_GB2312" w:hint="eastAsia"/>
              </w:rPr>
              <w:t>件，处理率达</w:t>
            </w:r>
            <w:r>
              <w:rPr>
                <w:rStyle w:val="font71"/>
                <w:rFonts w:ascii="楷体_GB2312" w:hint="eastAsia"/>
              </w:rPr>
              <w:t>100%</w:t>
            </w:r>
            <w:r>
              <w:rPr>
                <w:rStyle w:val="font71"/>
                <w:rFonts w:ascii="楷体_GB2312" w:hint="eastAsia"/>
              </w:rPr>
              <w:t>、群众满意率达</w:t>
            </w:r>
            <w:r>
              <w:rPr>
                <w:rStyle w:val="font71"/>
                <w:rFonts w:ascii="楷体_GB2312" w:hint="eastAsia"/>
              </w:rPr>
              <w:lastRenderedPageBreak/>
              <w:t>100%</w:t>
            </w:r>
            <w:r>
              <w:rPr>
                <w:rStyle w:val="font71"/>
                <w:rFonts w:ascii="楷体_GB2312" w:hint="eastAsia"/>
              </w:rPr>
              <w:t>。</w:t>
            </w:r>
            <w:r>
              <w:rPr>
                <w:rStyle w:val="font71"/>
                <w:rFonts w:ascii="楷体_GB2312" w:hint="eastAsia"/>
              </w:rPr>
              <w:t xml:space="preserve"> </w:t>
            </w:r>
            <w:r>
              <w:rPr>
                <w:rStyle w:val="font71"/>
                <w:rFonts w:ascii="楷体_GB2312" w:hint="eastAsia"/>
              </w:rPr>
              <w:t>（三）加大卫生计</w:t>
            </w:r>
            <w:r>
              <w:rPr>
                <w:rStyle w:val="font71"/>
                <w:rFonts w:ascii="楷体_GB2312" w:hint="eastAsia"/>
              </w:rPr>
              <w:t>生工作行政执法力度。坚持以提升公共卫生服务收益率和基本医疗服务保障率目标，以开展日常执法检查监督为抓手，加大对国家基本公共卫生服务、孕前优生健康检查、奖励扶助政策落实、计生证件办理、卫生健康监督检查等工作执法力度，效果显著。目前，群众对国家公共卫生服务政策知晓率达</w:t>
            </w:r>
            <w:r>
              <w:rPr>
                <w:rStyle w:val="font71"/>
                <w:rFonts w:ascii="楷体_GB2312" w:hint="eastAsia"/>
              </w:rPr>
              <w:t>85%</w:t>
            </w:r>
            <w:r>
              <w:rPr>
                <w:rStyle w:val="font71"/>
                <w:rFonts w:ascii="楷体_GB2312" w:hint="eastAsia"/>
              </w:rPr>
              <w:t>，服务项目满意率达</w:t>
            </w:r>
            <w:r>
              <w:rPr>
                <w:rStyle w:val="font71"/>
                <w:rFonts w:ascii="楷体_GB2312" w:hint="eastAsia"/>
              </w:rPr>
              <w:t>96%</w:t>
            </w:r>
            <w:r>
              <w:rPr>
                <w:rStyle w:val="font71"/>
                <w:rFonts w:ascii="楷体_GB2312" w:hint="eastAsia"/>
              </w:rPr>
              <w:t>以上。</w:t>
            </w:r>
            <w:r>
              <w:rPr>
                <w:rStyle w:val="font71"/>
                <w:rFonts w:ascii="楷体_GB2312" w:hint="eastAsia"/>
              </w:rPr>
              <w:t xml:space="preserve"> </w:t>
            </w:r>
            <w:r>
              <w:rPr>
                <w:rStyle w:val="font71"/>
                <w:rFonts w:ascii="楷体_GB2312" w:hint="eastAsia"/>
              </w:rPr>
              <w:t>（四）加大文化旅游领域行政执法力度。组织开展贯彻落实《重庆市非物质文化遗产条例》实施情况执法检查，加强镇域“</w:t>
            </w:r>
            <w:r>
              <w:rPr>
                <w:rStyle w:val="font71"/>
                <w:rFonts w:ascii="楷体_GB2312" w:hint="eastAsia"/>
              </w:rPr>
              <w:t>1+1+27</w:t>
            </w:r>
            <w:r>
              <w:rPr>
                <w:rStyle w:val="font71"/>
                <w:rFonts w:ascii="楷体_GB2312" w:hint="eastAsia"/>
              </w:rPr>
              <w:t>”（市级、区级、镇级）处文物该保护工作，明确文物保护责任人，开展文物巡查</w:t>
            </w:r>
            <w:r>
              <w:rPr>
                <w:rStyle w:val="font71"/>
                <w:rFonts w:ascii="楷体_GB2312" w:hint="eastAsia"/>
              </w:rPr>
              <w:t>40</w:t>
            </w:r>
            <w:r>
              <w:rPr>
                <w:rStyle w:val="font71"/>
                <w:rFonts w:ascii="楷体_GB2312" w:hint="eastAsia"/>
              </w:rPr>
              <w:t>次，联合开展文</w:t>
            </w:r>
            <w:r>
              <w:rPr>
                <w:rStyle w:val="font71"/>
                <w:rFonts w:ascii="楷体_GB2312" w:hint="eastAsia"/>
              </w:rPr>
              <w:t>物消防安全检查</w:t>
            </w:r>
            <w:r>
              <w:rPr>
                <w:rStyle w:val="font71"/>
                <w:rFonts w:ascii="楷体_GB2312" w:hint="eastAsia"/>
              </w:rPr>
              <w:t>5</w:t>
            </w:r>
            <w:r>
              <w:rPr>
                <w:rStyle w:val="font71"/>
                <w:rFonts w:ascii="楷体_GB2312" w:hint="eastAsia"/>
              </w:rPr>
              <w:t>次。加强打（复）印店、物流公司等文化市场监管，做好“扫黄打非”日常管控，维护和巩固良好文化市场秩序。</w:t>
            </w:r>
            <w:r>
              <w:rPr>
                <w:rStyle w:val="font71"/>
                <w:rFonts w:ascii="楷体_GB2312" w:hint="eastAsia"/>
              </w:rPr>
              <w:t xml:space="preserve"> </w:t>
            </w:r>
            <w:r>
              <w:rPr>
                <w:rStyle w:val="font71"/>
                <w:rFonts w:ascii="楷体_GB2312" w:hint="eastAsia"/>
              </w:rPr>
              <w:t>（五）加大安全生产领域行政执法力度。加强对水陆交通、食品药品、消防安全等领域执法检查，特别是对高层建筑、城乡结合部、“三合一”“多合一”场所以及人员密集场所、电气火灾、九小场所、网吧、旅馆、养老院、宗教场所等重点领域消防火灾食品安全隐患进行排查整治。</w:t>
            </w:r>
            <w:r w:rsidR="00B70978" w:rsidRPr="00B70978">
              <w:rPr>
                <w:rStyle w:val="font71"/>
                <w:rFonts w:ascii="楷体_GB2312" w:hint="eastAsia"/>
              </w:rPr>
              <w:t>截至目前</w:t>
            </w:r>
            <w:bookmarkStart w:id="0" w:name="_GoBack"/>
            <w:bookmarkEnd w:id="0"/>
            <w:r>
              <w:rPr>
                <w:rStyle w:val="font71"/>
                <w:rFonts w:ascii="楷体_GB2312" w:hint="eastAsia"/>
              </w:rPr>
              <w:t>，全镇共排查处消防安全隐患</w:t>
            </w:r>
            <w:r>
              <w:rPr>
                <w:rStyle w:val="font71"/>
                <w:rFonts w:ascii="楷体_GB2312" w:hint="eastAsia"/>
              </w:rPr>
              <w:t>86</w:t>
            </w:r>
            <w:r>
              <w:rPr>
                <w:rStyle w:val="font71"/>
                <w:rFonts w:ascii="楷体_GB2312" w:hint="eastAsia"/>
              </w:rPr>
              <w:t>处，限期整改</w:t>
            </w:r>
            <w:r>
              <w:rPr>
                <w:rStyle w:val="font71"/>
                <w:rFonts w:ascii="楷体_GB2312" w:hint="eastAsia"/>
              </w:rPr>
              <w:t>42</w:t>
            </w:r>
            <w:r>
              <w:rPr>
                <w:rStyle w:val="font71"/>
                <w:rFonts w:ascii="楷体_GB2312" w:hint="eastAsia"/>
              </w:rPr>
              <w:t>处，现场整改</w:t>
            </w:r>
            <w:r>
              <w:rPr>
                <w:rStyle w:val="font71"/>
                <w:rFonts w:ascii="楷体_GB2312" w:hint="eastAsia"/>
              </w:rPr>
              <w:t>44</w:t>
            </w:r>
            <w:r>
              <w:rPr>
                <w:rStyle w:val="font71"/>
                <w:rFonts w:ascii="楷体_GB2312" w:hint="eastAsia"/>
              </w:rPr>
              <w:t>处，其余全部整改完毕。严格要求商户落实好经营场所消毒、进出入人员体温监测登</w:t>
            </w:r>
            <w:r>
              <w:rPr>
                <w:rStyle w:val="font71"/>
                <w:rFonts w:ascii="楷体_GB2312" w:hint="eastAsia"/>
              </w:rPr>
              <w:t>记、员工佩戴口罩上岗，严格落实药品经营单位购买发热、咳嗽等药品信息登记制度，协同镇卫生院开展农贸市场、冻库从业人员核酸采样工作。同时，积极完成与城市管理、规划和自然资源管理、市场监督管理等区级部门直接管理领域联合执法相关工作任务。</w:t>
            </w:r>
            <w:r>
              <w:rPr>
                <w:rStyle w:val="font71"/>
                <w:rFonts w:ascii="楷体_GB2312" w:hint="eastAsia"/>
              </w:rPr>
              <w:t xml:space="preserve"> </w:t>
            </w:r>
            <w:r>
              <w:rPr>
                <w:rStyle w:val="font71"/>
                <w:rFonts w:ascii="楷体_GB2312" w:hint="eastAsia"/>
              </w:rPr>
              <w:t>二、存在问题和不足</w:t>
            </w:r>
            <w:r>
              <w:rPr>
                <w:rStyle w:val="font71"/>
                <w:rFonts w:ascii="楷体_GB2312" w:hint="eastAsia"/>
              </w:rPr>
              <w:t xml:space="preserve"> </w:t>
            </w:r>
            <w:r>
              <w:rPr>
                <w:rStyle w:val="font71"/>
                <w:rFonts w:ascii="楷体_GB2312" w:hint="eastAsia"/>
              </w:rPr>
              <w:t>一年来，虽然干了很多工作，也取得了一定成效，但也存在一些不足：执法人员自主学习意识不强，业务能力和专业素养不够过硬；执法涉及面广，</w:t>
            </w:r>
            <w:r>
              <w:rPr>
                <w:rStyle w:val="font71"/>
                <w:rFonts w:ascii="楷体_GB2312" w:hint="eastAsia"/>
              </w:rPr>
              <w:lastRenderedPageBreak/>
              <w:t>工作人员存在畏难情绪，不敢较真碰硬；与镇级部门沟通衔接不够，联合执法检查频度较低，总体效果不够好。</w:t>
            </w:r>
            <w:r>
              <w:rPr>
                <w:rStyle w:val="font71"/>
                <w:rFonts w:ascii="楷体_GB2312" w:hint="eastAsia"/>
              </w:rPr>
              <w:t xml:space="preserve"> </w:t>
            </w:r>
            <w:r>
              <w:rPr>
                <w:rStyle w:val="font71"/>
                <w:rFonts w:ascii="楷体_GB2312" w:hint="eastAsia"/>
              </w:rPr>
              <w:t>三、下一步工作打算</w:t>
            </w:r>
            <w:r>
              <w:rPr>
                <w:rStyle w:val="font71"/>
                <w:rFonts w:ascii="楷体_GB2312" w:hint="eastAsia"/>
              </w:rPr>
              <w:t xml:space="preserve"> </w:t>
            </w:r>
            <w:r>
              <w:rPr>
                <w:rStyle w:val="font71"/>
                <w:rFonts w:ascii="楷体_GB2312" w:hint="eastAsia"/>
              </w:rPr>
              <w:t>一要坚持理</w:t>
            </w:r>
            <w:r>
              <w:rPr>
                <w:rStyle w:val="font71"/>
                <w:rFonts w:ascii="楷体_GB2312" w:hint="eastAsia"/>
              </w:rPr>
              <w:t>论与实践相结合、共促进的原则，采取集中培训与自主学习等方式，主动加强法律法规制度学习，激励大家自觉进行充电，全面强化综合行政执法人员的业务能力和专业素养；二要坚持示范引导和教育辅导相结合的原则，执法队队长要做到以身作则、不卑不亢，同时定期组织执法人员开展谈心谈话，主动进行心理健康教育和负面情绪疏导，帮助其树立积极向上的价值观，排出畏难情绪；三要坚持自主执法与联合执法相结合的原则，紧盯自身职能和职责，加强自主执法力度，并主动加强与镇级部门（单位）沟通衔接，积极联合镇平安办、应急办、市监所、派出所深入辖区开展安</w:t>
            </w:r>
            <w:r>
              <w:rPr>
                <w:rStyle w:val="font71"/>
                <w:rFonts w:ascii="楷体_GB2312" w:hint="eastAsia"/>
              </w:rPr>
              <w:t>全、消防、卫生等隐患大排查、大整治、大执法行动，全力构建全民共建共治共享的良好社会格局。</w:t>
            </w:r>
            <w:r>
              <w:rPr>
                <w:rStyle w:val="font71"/>
                <w:rFonts w:ascii="楷体_GB2312" w:hint="eastAsia"/>
              </w:rPr>
              <w:t xml:space="preserve"> </w:t>
            </w:r>
          </w:p>
          <w:p w:rsidR="00000000" w:rsidRDefault="00F52465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font71"/>
                <w:rFonts w:ascii="楷体_GB2312"/>
              </w:rPr>
            </w:pPr>
          </w:p>
        </w:tc>
      </w:tr>
      <w:tr w:rsidR="00000000">
        <w:trPr>
          <w:cantSplit/>
          <w:trHeight w:val="821"/>
        </w:trPr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F52465">
            <w:pPr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lastRenderedPageBreak/>
              <w:t>相关资质认可或执业许可证明文件及有效期</w:t>
            </w:r>
          </w:p>
        </w:tc>
        <w:tc>
          <w:tcPr>
            <w:tcW w:w="7980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00000" w:rsidRDefault="00F52465">
            <w:pPr>
              <w:spacing w:line="320" w:lineRule="exact"/>
              <w:rPr>
                <w:rStyle w:val="font71"/>
                <w:rFonts w:ascii="楷体_GB2312"/>
                <w:szCs w:val="28"/>
              </w:rPr>
            </w:pPr>
            <w:r>
              <w:rPr>
                <w:rStyle w:val="font71"/>
                <w:rFonts w:ascii="楷体_GB2312" w:hint="eastAsia"/>
              </w:rPr>
              <w:t>事业单位法人证书</w:t>
            </w:r>
            <w:r>
              <w:rPr>
                <w:rStyle w:val="font71"/>
                <w:rFonts w:ascii="楷体_GB2312" w:hint="eastAsia"/>
              </w:rPr>
              <w:t xml:space="preserve"> </w:t>
            </w:r>
            <w:r>
              <w:rPr>
                <w:rStyle w:val="font71"/>
                <w:rFonts w:ascii="楷体_GB2312" w:hint="eastAsia"/>
              </w:rPr>
              <w:t>有效期自</w:t>
            </w:r>
            <w:r>
              <w:rPr>
                <w:rStyle w:val="font71"/>
                <w:rFonts w:ascii="楷体_GB2312" w:hint="eastAsia"/>
              </w:rPr>
              <w:t>2020</w:t>
            </w:r>
            <w:r>
              <w:rPr>
                <w:rStyle w:val="font71"/>
                <w:rFonts w:ascii="楷体_GB2312" w:hint="eastAsia"/>
              </w:rPr>
              <w:t>年</w:t>
            </w:r>
            <w:r>
              <w:rPr>
                <w:rStyle w:val="font71"/>
                <w:rFonts w:ascii="楷体_GB2312" w:hint="eastAsia"/>
              </w:rPr>
              <w:t>06</w:t>
            </w:r>
            <w:r>
              <w:rPr>
                <w:rStyle w:val="font71"/>
                <w:rFonts w:ascii="楷体_GB2312" w:hint="eastAsia"/>
              </w:rPr>
              <w:t>月</w:t>
            </w:r>
            <w:r>
              <w:rPr>
                <w:rStyle w:val="font71"/>
                <w:rFonts w:ascii="楷体_GB2312" w:hint="eastAsia"/>
              </w:rPr>
              <w:t>12</w:t>
            </w:r>
            <w:r>
              <w:rPr>
                <w:rStyle w:val="font71"/>
                <w:rFonts w:ascii="楷体_GB2312" w:hint="eastAsia"/>
              </w:rPr>
              <w:t>日至</w:t>
            </w:r>
            <w:r>
              <w:rPr>
                <w:rStyle w:val="font71"/>
                <w:rFonts w:ascii="楷体_GB2312" w:hint="eastAsia"/>
              </w:rPr>
              <w:t>2025</w:t>
            </w:r>
            <w:r>
              <w:rPr>
                <w:rStyle w:val="font71"/>
                <w:rFonts w:ascii="楷体_GB2312" w:hint="eastAsia"/>
              </w:rPr>
              <w:t>年</w:t>
            </w:r>
            <w:r>
              <w:rPr>
                <w:rStyle w:val="font71"/>
                <w:rFonts w:ascii="楷体_GB2312" w:hint="eastAsia"/>
              </w:rPr>
              <w:t>6</w:t>
            </w:r>
            <w:r>
              <w:rPr>
                <w:rStyle w:val="font71"/>
                <w:rFonts w:ascii="楷体_GB2312" w:hint="eastAsia"/>
              </w:rPr>
              <w:t>月</w:t>
            </w:r>
            <w:r>
              <w:rPr>
                <w:rStyle w:val="font71"/>
                <w:rFonts w:ascii="楷体_GB2312" w:hint="eastAsia"/>
              </w:rPr>
              <w:t>12</w:t>
            </w:r>
            <w:r>
              <w:rPr>
                <w:rStyle w:val="font71"/>
                <w:rFonts w:ascii="楷体_GB2312" w:hint="eastAsia"/>
              </w:rPr>
              <w:t>日</w:t>
            </w:r>
          </w:p>
        </w:tc>
      </w:tr>
      <w:tr w:rsidR="00000000">
        <w:trPr>
          <w:trHeight w:val="2374"/>
        </w:trPr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F52465">
            <w:pPr>
              <w:spacing w:line="0" w:lineRule="atLeast"/>
            </w:pPr>
            <w:r>
              <w:rPr>
                <w:rFonts w:eastAsia="楷体_GB2312" w:hint="eastAsia"/>
                <w:b/>
                <w:bCs/>
                <w:sz w:val="32"/>
              </w:rPr>
              <w:t>绩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eastAsia="楷体_GB2312" w:hint="eastAsia"/>
                <w:b/>
                <w:bCs/>
                <w:sz w:val="32"/>
              </w:rPr>
              <w:t>效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eastAsia="楷体_GB2312" w:hint="eastAsia"/>
                <w:b/>
                <w:bCs/>
                <w:sz w:val="32"/>
              </w:rPr>
              <w:t>和受奖惩及诉讼投诉情</w:t>
            </w:r>
            <w:r>
              <w:rPr>
                <w:rFonts w:eastAsia="楷体_GB2312"/>
                <w:b/>
                <w:bCs/>
                <w:sz w:val="32"/>
              </w:rPr>
              <w:t xml:space="preserve">    </w:t>
            </w:r>
            <w:proofErr w:type="gramStart"/>
            <w:r>
              <w:rPr>
                <w:rFonts w:eastAsia="楷体_GB2312" w:hint="eastAsia"/>
                <w:b/>
                <w:bCs/>
                <w:sz w:val="32"/>
              </w:rPr>
              <w:t>况</w:t>
            </w:r>
            <w:proofErr w:type="gramEnd"/>
          </w:p>
        </w:tc>
        <w:tc>
          <w:tcPr>
            <w:tcW w:w="79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00000" w:rsidRDefault="00F52465">
            <w:pPr>
              <w:jc w:val="left"/>
            </w:pPr>
            <w:r>
              <w:rPr>
                <w:rStyle w:val="font71"/>
                <w:rFonts w:ascii="楷体_GB2312" w:hint="eastAsia"/>
                <w:szCs w:val="28"/>
              </w:rPr>
              <w:t>无</w:t>
            </w:r>
          </w:p>
        </w:tc>
      </w:tr>
      <w:tr w:rsidR="00000000">
        <w:trPr>
          <w:trHeight w:val="2645"/>
        </w:trPr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00000" w:rsidRDefault="00F52465">
            <w:pPr>
              <w:spacing w:line="0" w:lineRule="atLeast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lastRenderedPageBreak/>
              <w:t>接受捐赠</w:t>
            </w:r>
          </w:p>
          <w:p w:rsidR="00000000" w:rsidRDefault="00F52465">
            <w:pPr>
              <w:spacing w:line="0" w:lineRule="atLeast"/>
            </w:pPr>
            <w:r>
              <w:rPr>
                <w:rFonts w:eastAsia="楷体_GB2312" w:hint="eastAsia"/>
                <w:b/>
                <w:bCs/>
                <w:sz w:val="32"/>
              </w:rPr>
              <w:t>资助及使用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eastAsia="楷体_GB2312" w:hint="eastAsia"/>
                <w:b/>
                <w:bCs/>
                <w:sz w:val="32"/>
              </w:rPr>
              <w:t>情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proofErr w:type="gramStart"/>
            <w:r>
              <w:rPr>
                <w:rFonts w:eastAsia="楷体_GB2312" w:hint="eastAsia"/>
                <w:b/>
                <w:bCs/>
                <w:sz w:val="32"/>
              </w:rPr>
              <w:t>况</w:t>
            </w:r>
            <w:proofErr w:type="gramEnd"/>
          </w:p>
        </w:tc>
        <w:tc>
          <w:tcPr>
            <w:tcW w:w="7980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000000" w:rsidRDefault="00F52465">
            <w:pPr>
              <w:jc w:val="left"/>
            </w:pPr>
            <w:r>
              <w:rPr>
                <w:rStyle w:val="font71"/>
                <w:rFonts w:ascii="楷体_GB2312" w:hint="eastAsia"/>
                <w:szCs w:val="28"/>
              </w:rPr>
              <w:t>无</w:t>
            </w:r>
          </w:p>
        </w:tc>
      </w:tr>
    </w:tbl>
    <w:p w:rsidR="00F52465" w:rsidRDefault="00F52465">
      <w:pPr>
        <w:jc w:val="left"/>
        <w:rPr>
          <w:rFonts w:ascii="楷体_GB2312" w:eastAsia="楷体_GB2312"/>
          <w:b/>
          <w:bCs/>
          <w:sz w:val="28"/>
          <w:szCs w:val="28"/>
        </w:rPr>
      </w:pPr>
    </w:p>
    <w:sectPr w:rsidR="00F52465">
      <w:pgSz w:w="11906" w:h="16838"/>
      <w:pgMar w:top="1440" w:right="1134" w:bottom="1440" w:left="1134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VertAlignCellWithSp/>
    <w:doNotBreakConstrainedForcedTable/>
    <w:doNotVertAlignInTxbx/>
    <w:useAnsiKerningPairs/>
    <w:cachedColBalance/>
    <w:compatSetting w:name="compatibilityMode" w:uri="http://schemas.microsoft.com/office/word" w:val="14"/>
  </w:compat>
  <w:rsids>
    <w:rsidRoot w:val="00B70978"/>
    <w:rsid w:val="00B70978"/>
    <w:rsid w:val="00F524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eastAsia="宋体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locked/>
    <w:rPr>
      <w:rFonts w:ascii="Times New Roman" w:eastAsia="宋体" w:hAnsi="Times New Roman" w:cs="Times New Roman" w:hint="default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locked/>
    <w:rPr>
      <w:rFonts w:ascii="Times New Roman" w:eastAsia="宋体" w:hAnsi="Times New Roman" w:cs="Times New Roman" w:hint="default"/>
      <w:sz w:val="18"/>
      <w:szCs w:val="18"/>
    </w:rPr>
  </w:style>
  <w:style w:type="character" w:customStyle="1" w:styleId="font21">
    <w:name w:val="font21"/>
    <w:basedOn w:val="a0"/>
    <w:rPr>
      <w:rFonts w:ascii="Times New Roman" w:eastAsia="楷体_GB2312" w:hAnsi="Times New Roman" w:cs="Times New Roman" w:hint="default"/>
      <w:sz w:val="30"/>
      <w:szCs w:val="24"/>
    </w:rPr>
  </w:style>
  <w:style w:type="character" w:customStyle="1" w:styleId="font51">
    <w:name w:val="font51"/>
    <w:basedOn w:val="a0"/>
    <w:rPr>
      <w:rFonts w:ascii="黑体" w:eastAsia="黑体" w:hAnsi="黑体" w:hint="eastAsia"/>
      <w:sz w:val="36"/>
      <w:szCs w:val="24"/>
    </w:rPr>
  </w:style>
  <w:style w:type="character" w:customStyle="1" w:styleId="font61">
    <w:name w:val="font61"/>
    <w:basedOn w:val="a0"/>
    <w:rPr>
      <w:rFonts w:ascii="Times New Roman" w:eastAsia="楷体_GB2312" w:hAnsi="Times New Roman" w:cs="Times New Roman" w:hint="default"/>
      <w:sz w:val="32"/>
      <w:szCs w:val="24"/>
    </w:rPr>
  </w:style>
  <w:style w:type="character" w:customStyle="1" w:styleId="font71">
    <w:name w:val="font71"/>
    <w:basedOn w:val="a0"/>
    <w:rPr>
      <w:rFonts w:ascii="Times New Roman" w:eastAsia="楷体_GB2312" w:hAnsi="Times New Roman" w:cs="Times New Roman" w:hint="default"/>
      <w:sz w:val="28"/>
      <w:szCs w:val="24"/>
    </w:rPr>
  </w:style>
  <w:style w:type="character" w:customStyle="1" w:styleId="hps">
    <w:name w:val="hps"/>
    <w:basedOn w:val="a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eastAsia="宋体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locked/>
    <w:rPr>
      <w:rFonts w:ascii="Times New Roman" w:eastAsia="宋体" w:hAnsi="Times New Roman" w:cs="Times New Roman" w:hint="default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locked/>
    <w:rPr>
      <w:rFonts w:ascii="Times New Roman" w:eastAsia="宋体" w:hAnsi="Times New Roman" w:cs="Times New Roman" w:hint="default"/>
      <w:sz w:val="18"/>
      <w:szCs w:val="18"/>
    </w:rPr>
  </w:style>
  <w:style w:type="character" w:customStyle="1" w:styleId="font21">
    <w:name w:val="font21"/>
    <w:basedOn w:val="a0"/>
    <w:rPr>
      <w:rFonts w:ascii="Times New Roman" w:eastAsia="楷体_GB2312" w:hAnsi="Times New Roman" w:cs="Times New Roman" w:hint="default"/>
      <w:sz w:val="30"/>
      <w:szCs w:val="24"/>
    </w:rPr>
  </w:style>
  <w:style w:type="character" w:customStyle="1" w:styleId="font51">
    <w:name w:val="font51"/>
    <w:basedOn w:val="a0"/>
    <w:rPr>
      <w:rFonts w:ascii="黑体" w:eastAsia="黑体" w:hAnsi="黑体" w:hint="eastAsia"/>
      <w:sz w:val="36"/>
      <w:szCs w:val="24"/>
    </w:rPr>
  </w:style>
  <w:style w:type="character" w:customStyle="1" w:styleId="font61">
    <w:name w:val="font61"/>
    <w:basedOn w:val="a0"/>
    <w:rPr>
      <w:rFonts w:ascii="Times New Roman" w:eastAsia="楷体_GB2312" w:hAnsi="Times New Roman" w:cs="Times New Roman" w:hint="default"/>
      <w:sz w:val="32"/>
      <w:szCs w:val="24"/>
    </w:rPr>
  </w:style>
  <w:style w:type="character" w:customStyle="1" w:styleId="font71">
    <w:name w:val="font71"/>
    <w:basedOn w:val="a0"/>
    <w:rPr>
      <w:rFonts w:ascii="Times New Roman" w:eastAsia="楷体_GB2312" w:hAnsi="Times New Roman" w:cs="Times New Roman" w:hint="default"/>
      <w:sz w:val="28"/>
      <w:szCs w:val="24"/>
    </w:rPr>
  </w:style>
  <w:style w:type="character" w:customStyle="1" w:styleId="hps">
    <w:name w:val="hps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305</Words>
  <Characters>1744</Characters>
  <Application>Microsoft Office Word</Application>
  <DocSecurity>0</DocSecurity>
  <Lines>14</Lines>
  <Paragraphs>4</Paragraphs>
  <ScaleCrop>false</ScaleCrop>
  <Company>WwW.YlmF.CoM</Company>
  <LinksUpToDate>false</LinksUpToDate>
  <CharactersWithSpaces>2045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雨林木风</dc:creator>
  <cp:lastModifiedBy>User</cp:lastModifiedBy>
  <cp:revision>2</cp:revision>
  <dcterms:created xsi:type="dcterms:W3CDTF">2024-08-29T07:11:00Z</dcterms:created>
  <dcterms:modified xsi:type="dcterms:W3CDTF">2024-08-29T07:11:00Z</dcterms:modified>
</cp:coreProperties>
</file>