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43C3B6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统一社会信用代码   </w:t>
      </w:r>
    </w:p>
    <w:p w14:paraId="73CB13BD">
      <w:pPr>
        <w:wordWrap w:val="0"/>
        <w:jc w:val="right"/>
        <w:rPr>
          <w:rFonts w:hint="eastAsia"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9"/>
          <w:b/>
          <w:bCs/>
          <w:szCs w:val="30"/>
        </w:rPr>
        <w:t>125003827094947061</w:t>
      </w:r>
      <w:r>
        <w:rPr>
          <w:rFonts w:eastAsia="楷体_GB2312"/>
          <w:b/>
          <w:bCs/>
          <w:sz w:val="30"/>
        </w:rPr>
        <w:t xml:space="preserve">   </w:t>
      </w:r>
    </w:p>
    <w:p w14:paraId="13184CD8">
      <w:pPr>
        <w:jc w:val="right"/>
      </w:pPr>
    </w:p>
    <w:p w14:paraId="609489D2">
      <w:pPr>
        <w:jc w:val="right"/>
      </w:pPr>
    </w:p>
    <w:p w14:paraId="260394FD">
      <w:pPr>
        <w:jc w:val="right"/>
      </w:pPr>
    </w:p>
    <w:p w14:paraId="3FEB1EBD">
      <w:pPr>
        <w:jc w:val="right"/>
      </w:pPr>
    </w:p>
    <w:p w14:paraId="0CA3B0BF">
      <w:pPr>
        <w:jc w:val="right"/>
      </w:pPr>
    </w:p>
    <w:p w14:paraId="15627F91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hAnsi="黑体" w:eastAsia="黑体"/>
          <w:b/>
          <w:bCs/>
          <w:spacing w:val="40"/>
          <w:sz w:val="52"/>
        </w:rPr>
        <w:t>事业单位法人年度报告书</w:t>
      </w:r>
    </w:p>
    <w:p w14:paraId="497C3889">
      <w:pPr>
        <w:jc w:val="center"/>
        <w:rPr>
          <w:rFonts w:eastAsia="黑体"/>
          <w:b/>
          <w:bCs/>
          <w:spacing w:val="30"/>
        </w:rPr>
      </w:pPr>
    </w:p>
    <w:p w14:paraId="7C7DE6F5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hint="eastAsia" w:eastAsia="楷体_GB2312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9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hint="eastAsia" w:eastAsia="楷体_GB2312"/>
          <w:b/>
          <w:bCs/>
          <w:spacing w:val="30"/>
          <w:sz w:val="36"/>
        </w:rPr>
        <w:t>年度）</w:t>
      </w:r>
    </w:p>
    <w:p w14:paraId="5BFC60D3">
      <w:pPr>
        <w:jc w:val="center"/>
        <w:rPr>
          <w:sz w:val="36"/>
        </w:rPr>
      </w:pPr>
    </w:p>
    <w:p w14:paraId="1990B1BA">
      <w:pPr>
        <w:jc w:val="center"/>
        <w:rPr>
          <w:sz w:val="36"/>
        </w:rPr>
      </w:pPr>
    </w:p>
    <w:p w14:paraId="38330186">
      <w:pPr>
        <w:jc w:val="center"/>
        <w:rPr>
          <w:sz w:val="36"/>
        </w:rPr>
      </w:pPr>
    </w:p>
    <w:p w14:paraId="4CAD4DBE">
      <w:pPr>
        <w:jc w:val="center"/>
        <w:rPr>
          <w:sz w:val="36"/>
        </w:rPr>
      </w:pPr>
    </w:p>
    <w:p w14:paraId="320BCF87">
      <w:pPr>
        <w:jc w:val="center"/>
        <w:rPr>
          <w:sz w:val="36"/>
        </w:rPr>
      </w:pPr>
    </w:p>
    <w:p w14:paraId="55B9FADD">
      <w:pPr>
        <w:jc w:val="center"/>
        <w:rPr>
          <w:sz w:val="36"/>
        </w:rPr>
      </w:pPr>
    </w:p>
    <w:tbl>
      <w:tblPr>
        <w:tblStyle w:val="5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5294"/>
      </w:tblGrid>
      <w:tr w14:paraId="2E27B7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405" w:type="dxa"/>
            <w:vAlign w:val="bottom"/>
          </w:tcPr>
          <w:p w14:paraId="645FBCF5"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9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 w14:paraId="75D1DE15">
            <w:pPr>
              <w:jc w:val="center"/>
              <w:rPr>
                <w:rStyle w:val="11"/>
                <w:rFonts w:ascii="楷体_GB2312"/>
              </w:rPr>
            </w:pPr>
            <w:r>
              <w:rPr>
                <w:rStyle w:val="11"/>
                <w:rFonts w:hint="eastAsia" w:ascii="楷体_GB2312"/>
              </w:rPr>
              <w:t>重庆市合川区南津街东津沱社区卫生服务中心</w:t>
            </w:r>
          </w:p>
        </w:tc>
      </w:tr>
    </w:tbl>
    <w:p w14:paraId="32BED2CA">
      <w:pPr>
        <w:rPr>
          <w:rFonts w:ascii="黑体" w:hAnsi="黑体" w:eastAsia="黑体"/>
          <w:b/>
          <w:bCs/>
          <w:sz w:val="24"/>
          <w:u w:val="single"/>
        </w:rPr>
      </w:pPr>
    </w:p>
    <w:tbl>
      <w:tblPr>
        <w:tblStyle w:val="5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5"/>
        <w:gridCol w:w="5254"/>
      </w:tblGrid>
      <w:tr w14:paraId="55EC35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365" w:type="dxa"/>
            <w:vAlign w:val="bottom"/>
          </w:tcPr>
          <w:p w14:paraId="0262B15B"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 w14:paraId="608900F7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14:paraId="119C6D9B">
      <w:pPr>
        <w:ind w:firstLine="723" w:firstLineChars="300"/>
        <w:rPr>
          <w:rFonts w:hint="eastAsia" w:ascii="黑体" w:hAnsi="黑体" w:eastAsia="黑体"/>
          <w:b/>
          <w:bCs/>
          <w:sz w:val="24"/>
          <w:u w:val="single"/>
        </w:rPr>
      </w:pPr>
    </w:p>
    <w:p w14:paraId="701149F3">
      <w:pPr>
        <w:jc w:val="center"/>
        <w:rPr>
          <w:rFonts w:hint="eastAsia" w:ascii="黑体" w:hAnsi="黑体" w:eastAsia="黑体"/>
          <w:b/>
          <w:bCs/>
          <w:sz w:val="30"/>
          <w:u w:val="single"/>
        </w:rPr>
      </w:pPr>
    </w:p>
    <w:p w14:paraId="5DF235F3">
      <w:pPr>
        <w:jc w:val="center"/>
        <w:rPr>
          <w:rFonts w:hint="eastAsia" w:ascii="黑体" w:hAnsi="黑体" w:eastAsia="黑体"/>
          <w:b/>
          <w:bCs/>
          <w:sz w:val="30"/>
          <w:u w:val="single"/>
        </w:rPr>
      </w:pPr>
    </w:p>
    <w:p w14:paraId="1968E360">
      <w:pPr>
        <w:jc w:val="center"/>
        <w:rPr>
          <w:rFonts w:hint="eastAsia"/>
          <w:u w:val="single"/>
        </w:rPr>
      </w:pPr>
    </w:p>
    <w:p w14:paraId="61345F48">
      <w:pPr>
        <w:jc w:val="center"/>
        <w:rPr>
          <w:rFonts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 w14:paraId="60FAFCB9">
      <w:pPr>
        <w:jc w:val="center"/>
        <w:rPr>
          <w:rFonts w:eastAsia="楷体_GB2312"/>
          <w:b/>
          <w:bCs/>
          <w:sz w:val="32"/>
        </w:rPr>
      </w:pP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031"/>
        <w:gridCol w:w="1796"/>
        <w:gridCol w:w="1701"/>
        <w:gridCol w:w="2452"/>
      </w:tblGrid>
      <w:tr w14:paraId="62855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892A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 w14:paraId="758242F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 w14:paraId="4DFF6B6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 w14:paraId="525C41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 w14:paraId="15609D5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 w14:paraId="4899DFC8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E79B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896CF97">
            <w:pPr>
              <w:spacing w:line="320" w:lineRule="exact"/>
              <w:jc w:val="left"/>
              <w:rPr>
                <w:rStyle w:val="12"/>
                <w:rFonts w:ascii="楷体_GB2312"/>
                <w:szCs w:val="28"/>
              </w:rPr>
            </w:pPr>
            <w:r>
              <w:rPr>
                <w:rStyle w:val="12"/>
                <w:rFonts w:hint="eastAsia" w:ascii="楷体_GB2312"/>
                <w:szCs w:val="28"/>
              </w:rPr>
              <w:t>重庆市合川区南津街东津沱社区卫生服务中心</w:t>
            </w:r>
          </w:p>
        </w:tc>
      </w:tr>
      <w:tr w14:paraId="5080F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7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9328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D344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 w14:paraId="49D1670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410CEB56">
            <w:pPr>
              <w:jc w:val="left"/>
              <w:rPr>
                <w:rStyle w:val="12"/>
                <w:rFonts w:ascii="楷体_GB2312"/>
                <w:szCs w:val="28"/>
              </w:rPr>
            </w:pPr>
            <w:r>
              <w:rPr>
                <w:rStyle w:val="12"/>
                <w:rFonts w:hint="eastAsia" w:ascii="楷体_GB2312"/>
                <w:szCs w:val="28"/>
              </w:rPr>
              <w:t>独立承担工业园区行政区域内公共卫生，基本医疗服务，医养结合服务以及社区卫生服务工作，做好传染病的免疫接种和妇女儿童的保健工作；开展机构养老服务工作。</w:t>
            </w:r>
          </w:p>
        </w:tc>
      </w:tr>
      <w:tr w14:paraId="0AC0C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3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3DEC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0573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07953039">
            <w:pPr>
              <w:jc w:val="left"/>
            </w:pPr>
            <w:r>
              <w:rPr>
                <w:rStyle w:val="12"/>
                <w:rFonts w:hint="eastAsia" w:ascii="楷体_GB2312"/>
                <w:szCs w:val="28"/>
              </w:rPr>
              <w:t>重庆市合川区东津沱豫丰街81号</w:t>
            </w:r>
          </w:p>
        </w:tc>
      </w:tr>
      <w:tr w14:paraId="722E2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20EA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FD86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366DA63F">
            <w:pPr>
              <w:jc w:val="left"/>
            </w:pPr>
            <w:r>
              <w:rPr>
                <w:rStyle w:val="12"/>
                <w:rFonts w:hint="eastAsia" w:ascii="楷体_GB2312"/>
                <w:szCs w:val="28"/>
              </w:rPr>
              <w:t>李春红</w:t>
            </w:r>
          </w:p>
        </w:tc>
      </w:tr>
      <w:tr w14:paraId="516C0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1A10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544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4984BAD4">
            <w:pPr>
              <w:jc w:val="left"/>
              <w:rPr>
                <w:rStyle w:val="12"/>
                <w:rFonts w:ascii="楷体_GB2312"/>
                <w:szCs w:val="28"/>
              </w:rPr>
            </w:pPr>
            <w:r>
              <w:rPr>
                <w:rStyle w:val="12"/>
                <w:rFonts w:hint="eastAsia" w:ascii="楷体_GB2312"/>
                <w:szCs w:val="28"/>
              </w:rPr>
              <w:t>150（万元）</w:t>
            </w:r>
          </w:p>
        </w:tc>
      </w:tr>
      <w:tr w14:paraId="1610A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452A9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202D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B480093">
            <w:pPr>
              <w:jc w:val="left"/>
              <w:rPr>
                <w:rStyle w:val="11"/>
                <w:szCs w:val="32"/>
              </w:rPr>
            </w:pPr>
            <w:r>
              <w:rPr>
                <w:rStyle w:val="12"/>
                <w:rFonts w:hint="eastAsia" w:ascii="楷体_GB2312"/>
                <w:szCs w:val="28"/>
              </w:rPr>
              <w:t>财政补助（差额补贴）</w:t>
            </w:r>
          </w:p>
        </w:tc>
      </w:tr>
      <w:tr w14:paraId="7AA12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1B12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1428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5499D26">
            <w:pPr>
              <w:jc w:val="left"/>
            </w:pPr>
            <w:r>
              <w:rPr>
                <w:rStyle w:val="12"/>
                <w:rFonts w:hint="eastAsia" w:ascii="楷体_GB2312"/>
                <w:szCs w:val="28"/>
              </w:rPr>
              <w:t>重庆市合川区卫生健康委员会</w:t>
            </w:r>
          </w:p>
        </w:tc>
      </w:tr>
      <w:tr w14:paraId="4A7FD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89C7F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 w14:paraId="3517B089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 w14:paraId="72D76AE3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95AE325"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</w:tr>
      <w:tr w14:paraId="2C3E9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B4D0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DEBB2"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5E6A0D0"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</w:tr>
      <w:tr w14:paraId="4A44F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6666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8F8BF">
            <w:pPr>
              <w:jc w:val="center"/>
              <w:rPr>
                <w:rStyle w:val="11"/>
              </w:rPr>
            </w:pPr>
            <w:r>
              <w:rPr>
                <w:rStyle w:val="11"/>
              </w:rPr>
              <w:t>1242.87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2633CA86">
            <w:pPr>
              <w:jc w:val="center"/>
            </w:pPr>
            <w:r>
              <w:rPr>
                <w:rStyle w:val="12"/>
                <w:sz w:val="32"/>
                <w:szCs w:val="32"/>
              </w:rPr>
              <w:t>1336.85</w:t>
            </w:r>
          </w:p>
        </w:tc>
      </w:tr>
      <w:tr w14:paraId="405E2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4D71F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E3FC0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东津沱社区卫生服务中心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7D3B5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5387F12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11"/>
              </w:rPr>
              <w:t>92</w:t>
            </w:r>
          </w:p>
        </w:tc>
      </w:tr>
      <w:tr w14:paraId="4BEA2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FAB3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 w14:paraId="375E25E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 w14:paraId="3B6ACC2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 w14:paraId="07046EB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 w14:paraId="44BB98A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 w14:paraId="20330B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 w14:paraId="52BAEA6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 w14:paraId="76D252E1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27A90994">
            <w:pPr>
              <w:spacing w:line="320" w:lineRule="exact"/>
              <w:rPr>
                <w:rStyle w:val="12"/>
                <w:rFonts w:ascii="楷体_GB2312"/>
                <w:szCs w:val="28"/>
              </w:rPr>
            </w:pPr>
            <w:r>
              <w:rPr>
                <w:rStyle w:val="12"/>
                <w:rFonts w:hint="eastAsia" w:ascii="楷体_GB2312"/>
                <w:szCs w:val="28"/>
              </w:rPr>
              <w:t>严格按照相关《条例》和实施细则执行</w:t>
            </w:r>
          </w:p>
        </w:tc>
      </w:tr>
      <w:tr w14:paraId="2600B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5ABC4B8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</w:t>
            </w:r>
          </w:p>
          <w:p w14:paraId="3A50EE9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展</w:t>
            </w:r>
          </w:p>
          <w:p w14:paraId="3042091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</w:t>
            </w:r>
          </w:p>
          <w:p w14:paraId="02E91581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</w:t>
            </w:r>
          </w:p>
          <w:p w14:paraId="18DC29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活</w:t>
            </w:r>
          </w:p>
          <w:p w14:paraId="1425993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动</w:t>
            </w:r>
          </w:p>
          <w:p w14:paraId="7620D4D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</w:p>
          <w:p w14:paraId="1034489C">
            <w:pPr>
              <w:jc w:val="center"/>
              <w:rPr>
                <w:u w:val="single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5E585188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hanging="360"/>
              <w:rPr>
                <w:rStyle w:val="12"/>
                <w:rFonts w:ascii="楷体_GB2312"/>
              </w:rPr>
            </w:pPr>
            <w:r>
              <w:rPr>
                <w:rStyle w:val="12"/>
                <w:rFonts w:hint="eastAsia" w:ascii="楷体_GB2312"/>
              </w:rPr>
              <w:t>2021年东津沱社区卫生服务中心在区卫健委、南津街党工委的正确领导下，深入</w:t>
            </w:r>
            <w:bookmarkStart w:id="0" w:name="_GoBack"/>
            <w:bookmarkEnd w:id="0"/>
            <w:r>
              <w:rPr>
                <w:rStyle w:val="12"/>
                <w:rFonts w:hint="eastAsia" w:ascii="楷体_GB2312"/>
                <w:kern w:val="2"/>
                <w:lang w:val="en-US" w:eastAsia="zh-CN" w:bidi="ar-SA"/>
              </w:rPr>
              <w:t>贯彻落实党的十九大精神，</w:t>
            </w:r>
            <w:r>
              <w:rPr>
                <w:rStyle w:val="12"/>
                <w:rFonts w:hint="eastAsia" w:ascii="楷体_GB2312"/>
              </w:rPr>
              <w:t xml:space="preserve">加强党建及党风廉政建设，夯实内部管理，促进医防融合，结合全年几大专项创建活动，不断提高基本医疗及基本公共卫生服务能力。现将2021年中心工作总结及2022年工作重点汇报如下：一、2021年主要工作成绩（一）党建领航，深入开展党史学习教育，党建及党风廉政建设工作取得实效。（二）加强医疗质量管理，医疗服务能力得以提升。（三）医防融合，分类管理，精准履约，全力做好社区居民的健康守门人。（四）规范管理，社区联动，做优做实公共卫生服务。（五）积极推进“医养结合”，社会及经济效益良好。（六）加强安全、信访稳定工作。 （七）落实疫情防控、新冠疫苗接种工作。 （八）年度荣誉 2021年成功创建“甲级社区卫生服务中心”；2021年度合川区99公益日网络募捐筹资活动中获三等奖。 </w:t>
            </w:r>
          </w:p>
          <w:p w14:paraId="0427E46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</w:rPr>
            </w:pPr>
          </w:p>
        </w:tc>
      </w:tr>
      <w:tr w14:paraId="188C2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E7EC9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0A5F9B15">
            <w:pPr>
              <w:spacing w:line="320" w:lineRule="exact"/>
              <w:rPr>
                <w:rStyle w:val="12"/>
                <w:rFonts w:ascii="楷体_GB2312"/>
                <w:szCs w:val="28"/>
              </w:rPr>
            </w:pPr>
            <w:r>
              <w:rPr>
                <w:rStyle w:val="12"/>
                <w:rFonts w:hint="eastAsia" w:ascii="楷体_GB2312"/>
              </w:rPr>
              <w:t>执业许可证有效日期：2020年3月9日至2025年3月9日</w:t>
            </w:r>
          </w:p>
        </w:tc>
      </w:tr>
      <w:tr w14:paraId="4CC67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D0574"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375B1F5C">
            <w:pPr>
              <w:jc w:val="left"/>
            </w:pPr>
            <w:r>
              <w:rPr>
                <w:rStyle w:val="12"/>
                <w:rFonts w:hint="eastAsia" w:ascii="楷体_GB2312"/>
                <w:szCs w:val="28"/>
              </w:rPr>
              <w:t>2021年成功创建“甲级社区卫生服务中心”；2021年度合川区99公益日网络募捐筹资活动中获三等奖。</w:t>
            </w:r>
          </w:p>
        </w:tc>
      </w:tr>
      <w:tr w14:paraId="56018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48866CA1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 w14:paraId="75885382"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2E002F90">
            <w:pPr>
              <w:jc w:val="left"/>
            </w:pPr>
            <w:r>
              <w:rPr>
                <w:rStyle w:val="12"/>
                <w:rFonts w:hint="eastAsia" w:ascii="楷体_GB2312"/>
                <w:szCs w:val="28"/>
              </w:rPr>
              <w:t>无</w:t>
            </w:r>
          </w:p>
        </w:tc>
      </w:tr>
    </w:tbl>
    <w:p w14:paraId="48991B40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FDD54C"/>
    <w:multiLevelType w:val="multilevel"/>
    <w:tmpl w:val="8CFDD54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commondata" w:val="eyJoZGlkIjoiNGZhNGJjZWE0M2E3M2FmOGU1NTQ4YWM5OWRlMzgxYjYifQ=="/>
  </w:docVars>
  <w:rsids>
    <w:rsidRoot w:val="00D15A6E"/>
    <w:rsid w:val="004E29A4"/>
    <w:rsid w:val="00D15A6E"/>
    <w:rsid w:val="349B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rPr>
      <w:sz w:val="24"/>
    </w:rPr>
  </w:style>
  <w:style w:type="character" w:customStyle="1" w:styleId="7">
    <w:name w:val="页眉 Char"/>
    <w:basedOn w:val="6"/>
    <w:link w:val="3"/>
    <w:semiHidden/>
    <w:qFormat/>
    <w:locked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locked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basedOn w:val="6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basedOn w:val="6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basedOn w:val="6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basedOn w:val="6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825</Words>
  <Characters>893</Characters>
  <Lines>7</Lines>
  <Paragraphs>2</Paragraphs>
  <TotalTime>0</TotalTime>
  <ScaleCrop>false</ScaleCrop>
  <LinksUpToDate>false</LinksUpToDate>
  <CharactersWithSpaces>927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2024-08-29T07:11:00Z</dcterms:created>
  <dc:creator>雨林木风</dc:creator>
  <cp:lastModifiedBy>Administrator</cp:lastModifiedBy>
  <dcterms:modified xsi:type="dcterms:W3CDTF">2024-10-12T08:38:26Z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9C2CCFDA9F8243A98B501BB270F180AA_12</vt:lpwstr>
  </property>
</Properties>
</file>