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FD2CF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1341F423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12500382784214399B</w:t>
      </w:r>
      <w:r>
        <w:rPr>
          <w:rFonts w:eastAsia="楷体_GB2312"/>
          <w:b/>
          <w:bCs/>
          <w:sz w:val="30"/>
        </w:rPr>
        <w:t xml:space="preserve">   </w:t>
      </w:r>
    </w:p>
    <w:p w14:paraId="4AD5AC3E">
      <w:pPr>
        <w:jc w:val="right"/>
      </w:pPr>
    </w:p>
    <w:p w14:paraId="5E100849">
      <w:pPr>
        <w:jc w:val="right"/>
      </w:pPr>
    </w:p>
    <w:p w14:paraId="1262340F">
      <w:pPr>
        <w:jc w:val="right"/>
      </w:pPr>
    </w:p>
    <w:p w14:paraId="53E3A0DF">
      <w:pPr>
        <w:jc w:val="right"/>
      </w:pPr>
    </w:p>
    <w:p w14:paraId="050240B7">
      <w:pPr>
        <w:jc w:val="right"/>
      </w:pPr>
    </w:p>
    <w:p w14:paraId="031C698B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4E508A1C">
      <w:pPr>
        <w:jc w:val="center"/>
        <w:rPr>
          <w:rFonts w:eastAsia="黑体"/>
          <w:b/>
          <w:bCs/>
          <w:spacing w:val="30"/>
        </w:rPr>
      </w:pPr>
    </w:p>
    <w:p w14:paraId="1D9D1DF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7F6F6852">
      <w:pPr>
        <w:jc w:val="center"/>
        <w:rPr>
          <w:sz w:val="36"/>
        </w:rPr>
      </w:pPr>
    </w:p>
    <w:p w14:paraId="59B1AC22">
      <w:pPr>
        <w:jc w:val="center"/>
        <w:rPr>
          <w:sz w:val="36"/>
        </w:rPr>
      </w:pPr>
    </w:p>
    <w:p w14:paraId="0C0FA331">
      <w:pPr>
        <w:jc w:val="center"/>
        <w:rPr>
          <w:sz w:val="36"/>
        </w:rPr>
      </w:pPr>
    </w:p>
    <w:p w14:paraId="166BD26F">
      <w:pPr>
        <w:jc w:val="center"/>
        <w:rPr>
          <w:sz w:val="36"/>
        </w:rPr>
      </w:pPr>
    </w:p>
    <w:p w14:paraId="236D3D46">
      <w:pPr>
        <w:jc w:val="center"/>
        <w:rPr>
          <w:sz w:val="36"/>
        </w:rPr>
      </w:pPr>
    </w:p>
    <w:p w14:paraId="6FFBBCF9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53441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583E3A1D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27FCC96A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重庆市合川区双槐镇中心完全小学</w:t>
            </w:r>
          </w:p>
        </w:tc>
      </w:tr>
    </w:tbl>
    <w:p w14:paraId="0A0EC287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1933F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03959320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2E4E650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431478B7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0A45D9FD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5EBCFA31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793118C6">
      <w:pPr>
        <w:jc w:val="center"/>
        <w:rPr>
          <w:rFonts w:hint="eastAsia"/>
          <w:u w:val="single"/>
        </w:rPr>
      </w:pPr>
    </w:p>
    <w:p w14:paraId="529FA21E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2EE62726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74062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5D8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31FAFC6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0A992E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298A4DE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56BC59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7776031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5DDA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38745CB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重庆市合川区双槐镇中心完全小学</w:t>
            </w:r>
          </w:p>
        </w:tc>
      </w:tr>
      <w:tr w14:paraId="7AF19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4F96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1951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637C742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9292CB0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实施小学义务教育，促进基础教育发展。 小学学历教育</w:t>
            </w:r>
          </w:p>
        </w:tc>
      </w:tr>
      <w:tr w14:paraId="45F2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246F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8DE9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8E9D2EB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重庆市合川区双槐镇槐兴路</w:t>
            </w:r>
          </w:p>
        </w:tc>
      </w:tr>
      <w:tr w14:paraId="25DE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AB2F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58D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A2F6B98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周小平</w:t>
            </w:r>
          </w:p>
        </w:tc>
      </w:tr>
      <w:tr w14:paraId="569A9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5EC8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5FDE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6771CB7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36（万元）</w:t>
            </w:r>
          </w:p>
        </w:tc>
      </w:tr>
      <w:tr w14:paraId="3291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F48B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6A99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E3AC700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7E519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1193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6CA8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BBF2D33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重庆市合川区教育委员会</w:t>
            </w:r>
          </w:p>
        </w:tc>
      </w:tr>
      <w:tr w14:paraId="41DDC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E08B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0900E34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696C8CE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7F20E97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118A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3B42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CD276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35B4CA0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C8D7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48CA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D019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512.8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4A9E972">
            <w:pPr>
              <w:jc w:val="center"/>
            </w:pPr>
            <w:r>
              <w:rPr>
                <w:rStyle w:val="11"/>
                <w:sz w:val="32"/>
                <w:szCs w:val="32"/>
              </w:rPr>
              <w:t>418.5</w:t>
            </w:r>
          </w:p>
        </w:tc>
      </w:tr>
      <w:tr w14:paraId="6AC3B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5A56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52B1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重庆市合川区双槐镇中心完全小学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15051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942DB1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50</w:t>
            </w:r>
          </w:p>
        </w:tc>
      </w:tr>
      <w:tr w14:paraId="29B5C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1BBF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DB2117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5338420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24EF9BF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1CA6868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206E034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786556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688FC1F0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A989730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我校严格按照《条例》和实施细则的相关规定按时进行法人的变更登记及年审，无违反相关规定的情况。</w:t>
            </w:r>
          </w:p>
        </w:tc>
      </w:tr>
      <w:tr w14:paraId="78809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3D6A6D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233DF98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7F82A61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3E5809B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22AA5D6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5F6F99F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5DE1C0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4049DA9D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6F457C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一、履职情况 （一）教育信息、政务督查工作。按时规范做好教育信息工作、公文上报、交办事项等工作；严格值班值守、遵守会议纪律、报刊征订工作完成好。 （二）党建、组织、宣传、统战工作。 党建平台维护好；按照基层党组织建设五个规范要求做好相关工作。加强阵地建设，扎实开展</w:t>
            </w:r>
            <w:r>
              <w:rPr>
                <w:rFonts w:hint="eastAsia" w:ascii="楷体_GB2312" w:hAnsi="方正仿宋_GBK" w:eastAsia="楷体_GB2312" w:cs="方正仿宋_GBK"/>
                <w:sz w:val="28"/>
                <w:szCs w:val="28"/>
              </w:rPr>
              <w:t>“两学一做”学习教育</w:t>
            </w:r>
            <w:r>
              <w:rPr>
                <w:rStyle w:val="11"/>
                <w:rFonts w:hint="eastAsia" w:ascii="楷体_GB2312"/>
              </w:rPr>
              <w:t>、党史学习教育，拟定每月学习计划，坚持“三会一课”制度，开展好支部主题党日活动，召开组织生活会，民主评议党员等。每月开展党员和教师</w:t>
            </w:r>
            <w:r>
              <w:rPr>
                <w:rFonts w:hint="eastAsia" w:ascii="楷体_GB2312" w:hAnsi="方正仿宋_GBK" w:eastAsia="楷体_GB2312" w:cs="方正仿宋_GBK"/>
                <w:sz w:val="28"/>
                <w:szCs w:val="28"/>
              </w:rPr>
              <w:t>党史学习教育</w:t>
            </w:r>
            <w:r>
              <w:rPr>
                <w:rStyle w:val="11"/>
                <w:rFonts w:hint="eastAsia" w:ascii="楷体_GB2312"/>
              </w:rPr>
              <w:t>1次，组织党员、入党积极分子到涪陵“618”基地开展党史学习教育1次。慰问生活困难老党员1人次。组织党员开展帮扶活动，每周开展送教上门活动1次。加强对群团工作领导。“两个”作用发挥见成效，周小平同志被区教委评为优秀党务工作者。按时收缴党费、党报党刊按要求征订、党员发展、培养、管理工作到位；认真做好中层干部选拔任用工作； 对外宣传、信息报送工作突出，本学年度学校上报区教委组宣科32次，被采稿3次，上报市级媒体采稿1条，加强师德师风建设，开多多形式师德师风教育活动，师生无违规违纪行为；按照要求做好统战、工会、妇委会工作。 （三）人事管理、师资队伍建设及工资福利工作。做好了人事调配、岗位竞聘、职称评定、教师业务档案、师德师风考核、年度考核工作；做好各级教师培训，继续教育，中青年教师的培训及作用发挥工作；按要求做好工资福利管理、退休及一次性丧葬抚恤工作。 （四）纪检监察工作。认真做好了党风廉政建设党委主体责任和纪委监督责任工作，教育系统惩防体系建设工作，全校无违规违纪行为；中央八项规定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、领导干部廉洁自律、“三重一大”制度的落实和执行到位；按照要求做好党务、财务公开工作；加强政风行风建设、查信办案、纪检信息报送好。 （五）财务工作。账务处理规范，严格执行政府采购和控制债务；财务报表按时规范。 （六）法制安全稳定工作。健全安全制度、安全常规管理精细、安全教育工作落实到位；认真抓实交通、消防全、食品卫生、防溺水、校舍安全工作；加强校园周边环境整治和法制建设、信访稳定工作。本年度，实现了零事故和零上访的目标。 （七）办学条件、统计及维修改造资金管理工作。认真做好 学年初报及统计工作；提高资金使用率，强化节约意识。2020-2021年度共争取资金共200余万。 （八）幼儿园管理工作。严格按证收费；根据幼儿园管理规程，加强幼儿园日常管理工作；从管理、师生、家长沟通等几个方面，开展多项工作，在1个月内稳定同双槐镇小天鹅幼儿园合并后带来的影响；每周对教师开展业务培训，提升幼儿园办学质量。争取幼儿园改善条件资金100万元。 （九）学校管理工作。认真落实教学常规管理，严格课程计划执行；规范办学行为，无违规补课、乱订资料的情况；招送生工作，严格执行招生计划，无违规招生行为；按照要求做好学籍管理工作；提升学校办学水平，品质提升工程有序推进，行知品质课堂建设有序进行，全体教职工课改意识强，初现效果。 （十）德育、体育、卫生、艺术工作。德育管理、德育过程、德育保障、德育成效好；体育、艺术课程开设好，社会实践、体育、艺术、科技等活动开展到位，成效好；健康教育课程按要求开设，认真做好学生体检、体质健康监测工作；学校食堂管理和经营规范，扎实做好传染病防控和突发公共卫生事件的应急处理。 （十一）教育督导工作。认真做好综合督导、专项督导及经常性督导工作；按照要求做好质量监测工作，小学各年级实行了质量监测，以考风促教风和学风。 （十二）考务工作。根据上级质量检测要求，安排布置好考试场地，考室，考务人员选派工作。严肃考风考纪，确保质量监测考试正常有序，无违规违纪行为。 （十三）贫困学生资助工作。成立了困难学生资助工作领导小组，多次召开了困难学生资助专项会议，及时做好宣传发动工作，严格把关，认真审核。把握时机，积极宣传。以贫困资助为契机，积极宣传国家方针政策，传递正能量，进一步加强家校合作。2020秋期幼儿受资助9人次， 2021春期幼儿受资助20人次，2020秋期小学营养午餐受资助42人次，2021春期小学营养午餐受资助 27人。 （十四）基建工作。学校新建、改建、扩建、维修等项目资金使用及申报规范，做到专款专用；学校工程管理规范；各种基建数据材料报送及时规范。 （十五）教育信息技术与装备工作。班班通、六大功能室、实验室、使用与维护好；计算机室、图书室也做好设备添置准备工作。督促做好168教育装备统计管理平台、全国教育信息化工作进展管理平台等的数据填报及更新；参与教育信息化工作，制作与使用教育教学数字资源，管理与维护好校园网及学校网站；积极参与各种竞赛、培训，及时报送各种资料和信息。 （十六）学校后勤服务及管理工作。严格执行学校食堂等大宗物资配送，规范经营管理模式，严把进货关、加工关和卫生关。 </w:t>
            </w:r>
          </w:p>
          <w:p w14:paraId="445BF0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4BB18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EE7D1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00168F5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实施小学义务教育，促进基础教育发展。</w:t>
            </w:r>
          </w:p>
        </w:tc>
      </w:tr>
      <w:tr w14:paraId="36B9B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6B63C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2CC8D8F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荣获合川区教育委员会综合目标考核二等奖；合川区2020年“中华魂”（科技托起强国梦）主题教育读书活动被评为“优秀组织单位”；合川区平安学校；合川区中小学德育专项督导优秀单位；合川区优秀少先队集体。 我校今年无诉讼及社会投诉情况。</w:t>
            </w:r>
          </w:p>
        </w:tc>
      </w:tr>
      <w:tr w14:paraId="2FAE5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7065BF2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65D99FD0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427E1A66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无。</w:t>
            </w:r>
          </w:p>
        </w:tc>
      </w:tr>
    </w:tbl>
    <w:p w14:paraId="5EE04BA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mmondata" w:val="eyJoZGlkIjoiYzY5MTJkNGQ5MjQ0MTc1NWM2YjE0ZjM4ODZmNTZlMWIifQ=="/>
  </w:docVars>
  <w:rsids>
    <w:rsidRoot w:val="00A26849"/>
    <w:rsid w:val="00027B53"/>
    <w:rsid w:val="00A26849"/>
    <w:rsid w:val="2DD65536"/>
    <w:rsid w:val="4080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2411</Words>
  <Characters>2476</Characters>
  <Lines>18</Lines>
  <Paragraphs>5</Paragraphs>
  <TotalTime>0</TotalTime>
  <ScaleCrop>false</ScaleCrop>
  <LinksUpToDate>false</LinksUpToDate>
  <CharactersWithSpaces>2530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2024-08-29T02:28:00Z</dcterms:created>
  <dc:creator>雨林木风</dc:creator>
  <cp:lastModifiedBy>Administrator</cp:lastModifiedBy>
  <dcterms:modified xsi:type="dcterms:W3CDTF">2024-12-04T07:18:17Z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931B82B6FA3D4632B18D6764A23D7158_12</vt:lpwstr>
  </property>
</Properties>
</file>