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27" w:rsidRPr="007F410C" w:rsidRDefault="002E7027" w:rsidP="002E7027">
      <w:pPr>
        <w:jc w:val="center"/>
        <w:rPr>
          <w:rFonts w:eastAsia="方正小标宋_GBK" w:hint="eastAsia"/>
          <w:sz w:val="44"/>
          <w:szCs w:val="44"/>
        </w:rPr>
      </w:pPr>
    </w:p>
    <w:p w:rsidR="002E7027" w:rsidRPr="007F410C" w:rsidRDefault="002E7027" w:rsidP="002E7027">
      <w:pPr>
        <w:jc w:val="center"/>
        <w:rPr>
          <w:rFonts w:eastAsia="方正小标宋_GBK"/>
          <w:sz w:val="44"/>
          <w:szCs w:val="44"/>
        </w:rPr>
      </w:pPr>
    </w:p>
    <w:p w:rsidR="002E7027" w:rsidRPr="007F410C" w:rsidRDefault="002E7027" w:rsidP="002E7027">
      <w:pPr>
        <w:jc w:val="right"/>
      </w:pPr>
      <w:r w:rsidRPr="007F410C">
        <w:rPr>
          <w:rFonts w:hint="eastAsia"/>
        </w:rPr>
        <w:t>合川府办〔</w:t>
      </w:r>
      <w:r w:rsidRPr="007F410C">
        <w:rPr>
          <w:rFonts w:hint="eastAsia"/>
        </w:rPr>
        <w:t>2022</w:t>
      </w:r>
      <w:r w:rsidRPr="007F410C">
        <w:rPr>
          <w:rFonts w:hint="eastAsia"/>
        </w:rPr>
        <w:t>〕</w:t>
      </w:r>
      <w:r w:rsidRPr="007F410C">
        <w:rPr>
          <w:rFonts w:hint="eastAsia"/>
        </w:rPr>
        <w:t>48</w:t>
      </w:r>
      <w:r w:rsidRPr="007F410C">
        <w:rPr>
          <w:rFonts w:hint="eastAsia"/>
        </w:rPr>
        <w:t>号</w:t>
      </w:r>
    </w:p>
    <w:p w:rsidR="002E7027" w:rsidRPr="007F410C" w:rsidRDefault="002E7027" w:rsidP="002E7027">
      <w:pPr>
        <w:jc w:val="center"/>
        <w:rPr>
          <w:rFonts w:eastAsia="方正小标宋_GBK"/>
          <w:sz w:val="44"/>
          <w:szCs w:val="44"/>
        </w:rPr>
      </w:pPr>
    </w:p>
    <w:p w:rsidR="002E7027" w:rsidRPr="007F410C" w:rsidRDefault="002E7027" w:rsidP="002E7027">
      <w:pPr>
        <w:jc w:val="center"/>
        <w:rPr>
          <w:rFonts w:eastAsia="方正小标宋_GBK"/>
          <w:sz w:val="44"/>
          <w:szCs w:val="44"/>
        </w:rPr>
      </w:pPr>
    </w:p>
    <w:p w:rsidR="002E7027" w:rsidRPr="007F410C" w:rsidRDefault="002E7027" w:rsidP="002E7027">
      <w:pPr>
        <w:spacing w:line="560" w:lineRule="exact"/>
        <w:jc w:val="center"/>
        <w:rPr>
          <w:rFonts w:eastAsia="方正小标宋_GBK"/>
          <w:sz w:val="44"/>
          <w:szCs w:val="44"/>
        </w:rPr>
      </w:pPr>
      <w:r w:rsidRPr="007F410C">
        <w:rPr>
          <w:rFonts w:eastAsia="方正小标宋_GBK" w:hint="eastAsia"/>
          <w:sz w:val="44"/>
          <w:szCs w:val="44"/>
        </w:rPr>
        <w:t>重庆市合川区人民政府办公室</w:t>
      </w:r>
    </w:p>
    <w:p w:rsidR="002E7027" w:rsidRPr="007F410C" w:rsidRDefault="002E7027" w:rsidP="002E7027">
      <w:pPr>
        <w:spacing w:line="560" w:lineRule="exact"/>
        <w:jc w:val="center"/>
        <w:rPr>
          <w:rFonts w:eastAsia="方正小标宋_GBK"/>
          <w:sz w:val="44"/>
          <w:szCs w:val="44"/>
        </w:rPr>
      </w:pPr>
      <w:r w:rsidRPr="007F410C">
        <w:rPr>
          <w:rFonts w:eastAsia="方正小标宋_GBK" w:hint="eastAsia"/>
          <w:sz w:val="44"/>
          <w:szCs w:val="44"/>
        </w:rPr>
        <w:t>关于印发合川区消防救援事业发展</w:t>
      </w:r>
    </w:p>
    <w:p w:rsidR="002E7027" w:rsidRPr="007F410C" w:rsidRDefault="002E7027" w:rsidP="002E7027">
      <w:pPr>
        <w:spacing w:line="560" w:lineRule="exact"/>
        <w:jc w:val="center"/>
        <w:rPr>
          <w:rFonts w:eastAsia="方正小标宋_GBK"/>
          <w:sz w:val="44"/>
          <w:szCs w:val="44"/>
        </w:rPr>
      </w:pPr>
      <w:r w:rsidRPr="007F410C">
        <w:rPr>
          <w:rFonts w:eastAsia="方正小标宋_GBK" w:hint="eastAsia"/>
          <w:sz w:val="44"/>
          <w:szCs w:val="44"/>
        </w:rPr>
        <w:t>“十四五”规划（</w:t>
      </w:r>
      <w:r w:rsidRPr="007F410C">
        <w:rPr>
          <w:rFonts w:eastAsia="方正小标宋_GBK"/>
          <w:sz w:val="44"/>
          <w:szCs w:val="44"/>
        </w:rPr>
        <w:t>2021</w:t>
      </w:r>
      <w:r w:rsidRPr="007F410C">
        <w:rPr>
          <w:rFonts w:eastAsia="方正小标宋_GBK" w:hint="eastAsia"/>
          <w:sz w:val="44"/>
          <w:szCs w:val="44"/>
        </w:rPr>
        <w:t>—</w:t>
      </w:r>
      <w:r w:rsidRPr="007F410C">
        <w:rPr>
          <w:rFonts w:eastAsia="方正小标宋_GBK" w:hint="eastAsia"/>
          <w:sz w:val="44"/>
          <w:szCs w:val="44"/>
        </w:rPr>
        <w:t>2025</w:t>
      </w:r>
      <w:r w:rsidRPr="007F410C">
        <w:rPr>
          <w:rFonts w:eastAsia="方正小标宋_GBK" w:hint="eastAsia"/>
          <w:sz w:val="44"/>
          <w:szCs w:val="44"/>
        </w:rPr>
        <w:t>年）的通知</w:t>
      </w:r>
    </w:p>
    <w:p w:rsidR="002E7027" w:rsidRPr="007F410C" w:rsidRDefault="002E7027" w:rsidP="002E7027">
      <w:pPr>
        <w:jc w:val="center"/>
        <w:rPr>
          <w:rFonts w:eastAsia="方正小标宋_GBK"/>
          <w:sz w:val="44"/>
          <w:szCs w:val="44"/>
        </w:rPr>
      </w:pPr>
    </w:p>
    <w:p w:rsidR="002E7027" w:rsidRPr="007F410C" w:rsidRDefault="002E7027" w:rsidP="002E7027">
      <w:pPr>
        <w:jc w:val="left"/>
      </w:pPr>
      <w:r w:rsidRPr="007F410C">
        <w:rPr>
          <w:rFonts w:hint="eastAsia"/>
        </w:rPr>
        <w:t>各镇人民政府、街道办事处，区政府各部门，有关单位：</w:t>
      </w:r>
    </w:p>
    <w:p w:rsidR="002E7027" w:rsidRPr="007F410C" w:rsidRDefault="002E7027" w:rsidP="002E7027">
      <w:pPr>
        <w:ind w:firstLineChars="200" w:firstLine="632"/>
        <w:jc w:val="left"/>
      </w:pPr>
      <w:r w:rsidRPr="007F410C">
        <w:rPr>
          <w:rFonts w:hint="eastAsia"/>
        </w:rPr>
        <w:t>经区政府同意，现将《合川区消防救援事业发展“十四五”规划（</w:t>
      </w:r>
      <w:r w:rsidRPr="007F410C">
        <w:rPr>
          <w:rFonts w:hint="eastAsia"/>
        </w:rPr>
        <w:t>2021</w:t>
      </w:r>
      <w:r w:rsidRPr="007F410C">
        <w:rPr>
          <w:rFonts w:hint="eastAsia"/>
        </w:rPr>
        <w:t>—</w:t>
      </w:r>
      <w:r w:rsidRPr="007F410C">
        <w:rPr>
          <w:rFonts w:hint="eastAsia"/>
        </w:rPr>
        <w:t>2025</w:t>
      </w:r>
      <w:r w:rsidRPr="007F410C">
        <w:rPr>
          <w:rFonts w:hint="eastAsia"/>
        </w:rPr>
        <w:t>年）》印发给你们，请结合实际，认真组织实施。</w:t>
      </w:r>
    </w:p>
    <w:p w:rsidR="002E7027" w:rsidRPr="007F410C" w:rsidRDefault="002E7027" w:rsidP="002E7027">
      <w:pPr>
        <w:jc w:val="center"/>
        <w:rPr>
          <w:rFonts w:eastAsia="方正小标宋_GBK"/>
          <w:sz w:val="44"/>
          <w:szCs w:val="44"/>
        </w:rPr>
      </w:pPr>
    </w:p>
    <w:p w:rsidR="002E7027" w:rsidRPr="007F410C" w:rsidRDefault="002E7027" w:rsidP="002E7027">
      <w:pPr>
        <w:jc w:val="center"/>
        <w:rPr>
          <w:rFonts w:eastAsia="方正小标宋_GBK"/>
          <w:sz w:val="44"/>
          <w:szCs w:val="44"/>
        </w:rPr>
      </w:pPr>
    </w:p>
    <w:p w:rsidR="002E7027" w:rsidRPr="007F410C" w:rsidRDefault="002E7027" w:rsidP="002E7027">
      <w:pPr>
        <w:jc w:val="center"/>
        <w:rPr>
          <w:rFonts w:eastAsia="方正小标宋_GBK"/>
          <w:sz w:val="44"/>
          <w:szCs w:val="44"/>
        </w:rPr>
      </w:pPr>
    </w:p>
    <w:p w:rsidR="002E7027" w:rsidRPr="007F410C" w:rsidRDefault="002E7027" w:rsidP="002E7027">
      <w:pPr>
        <w:wordWrap w:val="0"/>
        <w:ind w:rightChars="48" w:right="152"/>
        <w:jc w:val="right"/>
      </w:pPr>
      <w:r w:rsidRPr="007F410C">
        <w:rPr>
          <w:rFonts w:hint="eastAsia"/>
        </w:rPr>
        <w:t>重庆市合川区人民政府办公室</w:t>
      </w:r>
      <w:r w:rsidRPr="007F410C">
        <w:t xml:space="preserve"> </w:t>
      </w:r>
    </w:p>
    <w:p w:rsidR="002E7027" w:rsidRPr="007F410C" w:rsidRDefault="002E7027" w:rsidP="002E7027">
      <w:pPr>
        <w:wordWrap w:val="0"/>
        <w:jc w:val="right"/>
      </w:pPr>
      <w:r w:rsidRPr="007F410C">
        <w:rPr>
          <w:rFonts w:hint="eastAsia"/>
        </w:rPr>
        <w:t xml:space="preserve">         </w:t>
      </w:r>
      <w:r w:rsidRPr="007F410C">
        <w:t xml:space="preserve"> 2022</w:t>
      </w:r>
      <w:r w:rsidRPr="007F410C">
        <w:t>年</w:t>
      </w:r>
      <w:r w:rsidRPr="007F410C">
        <w:rPr>
          <w:rFonts w:hint="eastAsia"/>
        </w:rPr>
        <w:t>8</w:t>
      </w:r>
      <w:r w:rsidRPr="007F410C">
        <w:t>月</w:t>
      </w:r>
      <w:r w:rsidRPr="007F410C">
        <w:t>1</w:t>
      </w:r>
      <w:r w:rsidRPr="007F410C">
        <w:t>日</w:t>
      </w:r>
      <w:r w:rsidRPr="007F410C">
        <w:t xml:space="preserve">        </w:t>
      </w:r>
    </w:p>
    <w:p w:rsidR="002E7027" w:rsidRPr="007F410C" w:rsidRDefault="002E7027" w:rsidP="002E7027">
      <w:pPr>
        <w:ind w:firstLineChars="200" w:firstLine="632"/>
        <w:jc w:val="left"/>
      </w:pPr>
      <w:r w:rsidRPr="007F410C">
        <w:rPr>
          <w:rFonts w:hint="eastAsia"/>
        </w:rPr>
        <w:t>（此件公开发布）</w:t>
      </w:r>
    </w:p>
    <w:p w:rsidR="002E7027" w:rsidRPr="007F410C" w:rsidRDefault="002E7027" w:rsidP="002E7027">
      <w:pPr>
        <w:jc w:val="center"/>
        <w:rPr>
          <w:rFonts w:eastAsia="方正小标宋_GBK"/>
          <w:sz w:val="44"/>
          <w:szCs w:val="44"/>
        </w:rPr>
      </w:pPr>
    </w:p>
    <w:p w:rsidR="002E7027" w:rsidRPr="007F410C" w:rsidRDefault="002E7027" w:rsidP="002E7027">
      <w:pPr>
        <w:jc w:val="center"/>
        <w:rPr>
          <w:rFonts w:eastAsia="方正小标宋_GBK"/>
          <w:sz w:val="44"/>
          <w:szCs w:val="44"/>
        </w:rPr>
      </w:pPr>
    </w:p>
    <w:p w:rsidR="002E7027" w:rsidRPr="007F410C" w:rsidRDefault="002E7027" w:rsidP="002E7027">
      <w:pPr>
        <w:jc w:val="center"/>
        <w:rPr>
          <w:rFonts w:eastAsia="方正小标宋_GBK"/>
          <w:sz w:val="44"/>
          <w:szCs w:val="44"/>
        </w:rPr>
      </w:pPr>
    </w:p>
    <w:p w:rsidR="002E7027" w:rsidRPr="007F410C" w:rsidRDefault="002E7027" w:rsidP="002E7027">
      <w:pPr>
        <w:spacing w:line="600" w:lineRule="exact"/>
        <w:jc w:val="center"/>
        <w:rPr>
          <w:rFonts w:eastAsia="方正小标宋_GBK"/>
          <w:sz w:val="44"/>
          <w:szCs w:val="44"/>
        </w:rPr>
      </w:pPr>
      <w:r w:rsidRPr="007F410C">
        <w:rPr>
          <w:rFonts w:eastAsia="方正小标宋_GBK" w:hint="eastAsia"/>
          <w:sz w:val="44"/>
          <w:szCs w:val="44"/>
        </w:rPr>
        <w:lastRenderedPageBreak/>
        <w:t>合川区消防救援事业发展“十四五”规划</w:t>
      </w:r>
    </w:p>
    <w:p w:rsidR="002E7027" w:rsidRPr="007F410C" w:rsidRDefault="002E7027" w:rsidP="002E7027">
      <w:pPr>
        <w:spacing w:line="600" w:lineRule="exact"/>
        <w:jc w:val="center"/>
        <w:rPr>
          <w:rFonts w:eastAsia="方正小标宋_GBK"/>
          <w:sz w:val="44"/>
          <w:szCs w:val="44"/>
        </w:rPr>
      </w:pPr>
      <w:r w:rsidRPr="007F410C">
        <w:rPr>
          <w:rFonts w:eastAsia="方正小标宋_GBK" w:hint="eastAsia"/>
          <w:sz w:val="44"/>
          <w:szCs w:val="44"/>
        </w:rPr>
        <w:t>（</w:t>
      </w:r>
      <w:r w:rsidRPr="007F410C">
        <w:rPr>
          <w:rFonts w:eastAsia="方正小标宋_GBK"/>
          <w:sz w:val="44"/>
          <w:szCs w:val="44"/>
        </w:rPr>
        <w:t>2021</w:t>
      </w:r>
      <w:r w:rsidRPr="007F410C">
        <w:rPr>
          <w:rFonts w:eastAsia="方正小标宋_GBK" w:hint="eastAsia"/>
          <w:sz w:val="44"/>
          <w:szCs w:val="44"/>
        </w:rPr>
        <w:t>—</w:t>
      </w:r>
      <w:r w:rsidRPr="007F410C">
        <w:rPr>
          <w:rFonts w:eastAsia="方正小标宋_GBK" w:hint="eastAsia"/>
          <w:sz w:val="44"/>
          <w:szCs w:val="44"/>
        </w:rPr>
        <w:t>2025</w:t>
      </w:r>
      <w:r w:rsidRPr="007F410C">
        <w:rPr>
          <w:rFonts w:eastAsia="方正小标宋_GBK" w:hint="eastAsia"/>
          <w:sz w:val="44"/>
          <w:szCs w:val="44"/>
        </w:rPr>
        <w:t>年）</w:t>
      </w:r>
    </w:p>
    <w:p w:rsidR="002E7027" w:rsidRPr="007F410C" w:rsidRDefault="002E7027" w:rsidP="002E7027">
      <w:pPr>
        <w:ind w:firstLineChars="200" w:firstLine="632"/>
      </w:pPr>
    </w:p>
    <w:p w:rsidR="002E7027" w:rsidRPr="007F410C" w:rsidRDefault="002E7027" w:rsidP="002E7027">
      <w:pPr>
        <w:ind w:firstLineChars="200" w:firstLine="632"/>
      </w:pPr>
      <w:r w:rsidRPr="007F410C">
        <w:rPr>
          <w:rFonts w:hint="eastAsia"/>
        </w:rPr>
        <w:t>为认真贯彻党中央、国务院关于应急管理和消防救援工作的决策部署，加强和改进“十四五”时期全区消防救援工作，保障经济社会发展，根据《中华人民共和国消防法》《重庆市消防条例》等法律法规以及《重庆市消防救援事业发展“十四五”规划（</w:t>
      </w:r>
      <w:r w:rsidRPr="007F410C">
        <w:t>2021</w:t>
      </w:r>
      <w:r w:rsidRPr="007F410C">
        <w:rPr>
          <w:rFonts w:hint="eastAsia"/>
        </w:rPr>
        <w:t>-2025</w:t>
      </w:r>
      <w:r w:rsidRPr="007F410C">
        <w:rPr>
          <w:rFonts w:hint="eastAsia"/>
        </w:rPr>
        <w:t>年）》（</w:t>
      </w:r>
      <w:proofErr w:type="gramStart"/>
      <w:r w:rsidRPr="007F410C">
        <w:rPr>
          <w:rFonts w:hint="eastAsia"/>
        </w:rPr>
        <w:t>渝府办</w:t>
      </w:r>
      <w:proofErr w:type="gramEnd"/>
      <w:r w:rsidRPr="007F410C">
        <w:rPr>
          <w:rFonts w:hint="eastAsia"/>
        </w:rPr>
        <w:t>发〔</w:t>
      </w:r>
      <w:r w:rsidRPr="007F410C">
        <w:rPr>
          <w:rFonts w:hint="eastAsia"/>
        </w:rPr>
        <w:t>2021</w:t>
      </w:r>
      <w:r w:rsidRPr="007F410C">
        <w:rPr>
          <w:rFonts w:hint="eastAsia"/>
        </w:rPr>
        <w:t>〕</w:t>
      </w:r>
      <w:r w:rsidRPr="007F410C">
        <w:rPr>
          <w:rFonts w:hint="eastAsia"/>
        </w:rPr>
        <w:t>133</w:t>
      </w:r>
      <w:r w:rsidRPr="007F410C">
        <w:rPr>
          <w:rFonts w:hint="eastAsia"/>
        </w:rPr>
        <w:t>号）等文件精神，编制本规划。</w:t>
      </w:r>
    </w:p>
    <w:p w:rsidR="002E7027" w:rsidRPr="007F410C" w:rsidRDefault="002E7027" w:rsidP="002E7027">
      <w:pPr>
        <w:jc w:val="center"/>
        <w:rPr>
          <w:rFonts w:eastAsia="方正黑体_GBK"/>
        </w:rPr>
      </w:pPr>
      <w:r w:rsidRPr="007F410C">
        <w:rPr>
          <w:rFonts w:eastAsia="方正黑体_GBK" w:hint="eastAsia"/>
        </w:rPr>
        <w:t>第一章</w:t>
      </w:r>
      <w:r w:rsidRPr="007F410C">
        <w:rPr>
          <w:rFonts w:eastAsia="方正黑体_GBK" w:hint="eastAsia"/>
        </w:rPr>
        <w:t xml:space="preserve">  </w:t>
      </w:r>
      <w:r w:rsidRPr="007F410C">
        <w:rPr>
          <w:rFonts w:eastAsia="方正黑体_GBK" w:hint="eastAsia"/>
        </w:rPr>
        <w:t>形势分析</w:t>
      </w:r>
    </w:p>
    <w:p w:rsidR="002E7027" w:rsidRPr="007F410C" w:rsidRDefault="002E7027" w:rsidP="002E7027">
      <w:pPr>
        <w:jc w:val="center"/>
        <w:rPr>
          <w:rFonts w:eastAsia="方正楷体_GBK"/>
        </w:rPr>
      </w:pPr>
      <w:r w:rsidRPr="007F410C">
        <w:rPr>
          <w:rFonts w:eastAsia="方正楷体_GBK" w:hint="eastAsia"/>
        </w:rPr>
        <w:t>第一节</w:t>
      </w:r>
      <w:r w:rsidRPr="007F410C">
        <w:rPr>
          <w:rFonts w:eastAsia="方正楷体_GBK" w:hint="eastAsia"/>
        </w:rPr>
        <w:t xml:space="preserve">  </w:t>
      </w:r>
      <w:r w:rsidRPr="007F410C">
        <w:rPr>
          <w:rFonts w:eastAsia="方正楷体_GBK" w:hint="eastAsia"/>
        </w:rPr>
        <w:t>“十三五”时期发展成果</w:t>
      </w:r>
    </w:p>
    <w:p w:rsidR="002E7027" w:rsidRPr="007F410C" w:rsidRDefault="002E7027" w:rsidP="002E7027">
      <w:pPr>
        <w:ind w:firstLineChars="200" w:firstLine="632"/>
      </w:pPr>
      <w:r w:rsidRPr="007F410C">
        <w:rPr>
          <w:rFonts w:hint="eastAsia"/>
        </w:rPr>
        <w:t>“十三五”时期，全区深入贯彻落实党中央、国务院决策部署，紧紧围绕服务和保障经济社会发展大局，大力推进消防治理体系和治理能力现代化建设，消防救援工作服务经济社会发展、保障民生取得显著成效，人民群众安全感和满意度不断增强。</w:t>
      </w:r>
    </w:p>
    <w:p w:rsidR="002E7027" w:rsidRPr="007F410C" w:rsidRDefault="002E7027" w:rsidP="002E7027">
      <w:pPr>
        <w:ind w:firstLineChars="200" w:firstLine="632"/>
      </w:pPr>
      <w:r w:rsidRPr="007F410C">
        <w:rPr>
          <w:rFonts w:hint="eastAsia"/>
        </w:rPr>
        <w:t>社会消防安全环境持续向好。全区以冬春、夏季火灾防控为抓手，深入开展消防安全专项整治三年行动（</w:t>
      </w:r>
      <w:r w:rsidRPr="007F410C">
        <w:rPr>
          <w:rFonts w:hint="eastAsia"/>
        </w:rPr>
        <w:t>2020</w:t>
      </w:r>
      <w:r w:rsidRPr="007F410C">
        <w:rPr>
          <w:rFonts w:hint="eastAsia"/>
        </w:rPr>
        <w:t>—</w:t>
      </w:r>
      <w:r w:rsidRPr="007F410C">
        <w:rPr>
          <w:rFonts w:hint="eastAsia"/>
        </w:rPr>
        <w:t>2022</w:t>
      </w:r>
      <w:r w:rsidRPr="007F410C">
        <w:rPr>
          <w:rFonts w:hint="eastAsia"/>
        </w:rPr>
        <w:t>年），出台《重庆市合川区高层建筑消防安全提升计划（</w:t>
      </w:r>
      <w:r w:rsidRPr="007F410C">
        <w:rPr>
          <w:rFonts w:hint="eastAsia"/>
        </w:rPr>
        <w:t>2020</w:t>
      </w:r>
      <w:r w:rsidRPr="007F410C">
        <w:rPr>
          <w:rFonts w:hint="eastAsia"/>
        </w:rPr>
        <w:t>—</w:t>
      </w:r>
      <w:r w:rsidRPr="007F410C">
        <w:rPr>
          <w:rFonts w:hint="eastAsia"/>
        </w:rPr>
        <w:t>2022</w:t>
      </w:r>
      <w:r w:rsidRPr="007F410C">
        <w:rPr>
          <w:rFonts w:hint="eastAsia"/>
        </w:rPr>
        <w:t>年）》，强化“高低大化”“老幼古标”、大型综合体、文博单位等领域检查。厘清全区</w:t>
      </w:r>
      <w:r w:rsidRPr="007F410C">
        <w:rPr>
          <w:rFonts w:hint="eastAsia"/>
        </w:rPr>
        <w:t>1046</w:t>
      </w:r>
      <w:r w:rsidRPr="007F410C">
        <w:rPr>
          <w:rFonts w:hint="eastAsia"/>
        </w:rPr>
        <w:t>栋高层建筑“隐患清单”和“责任清单”，完成</w:t>
      </w:r>
      <w:r w:rsidRPr="007F410C">
        <w:rPr>
          <w:rFonts w:hint="eastAsia"/>
        </w:rPr>
        <w:t>159</w:t>
      </w:r>
      <w:r w:rsidRPr="007F410C">
        <w:rPr>
          <w:rFonts w:hint="eastAsia"/>
        </w:rPr>
        <w:t>栋高层建筑消防用水问题整改，推动</w:t>
      </w:r>
      <w:r w:rsidRPr="007F410C">
        <w:rPr>
          <w:rFonts w:hint="eastAsia"/>
        </w:rPr>
        <w:t>253</w:t>
      </w:r>
      <w:r w:rsidRPr="007F410C">
        <w:rPr>
          <w:rFonts w:hint="eastAsia"/>
        </w:rPr>
        <w:t>个小区实现消防车道标识化管理，拆改可燃雨棚</w:t>
      </w:r>
      <w:r w:rsidRPr="007F410C">
        <w:rPr>
          <w:rFonts w:hint="eastAsia"/>
        </w:rPr>
        <w:t>1117</w:t>
      </w:r>
      <w:r w:rsidRPr="007F410C">
        <w:rPr>
          <w:rFonts w:hint="eastAsia"/>
        </w:rPr>
        <w:t>户、突出外墙防护网</w:t>
      </w:r>
      <w:r w:rsidRPr="007F410C">
        <w:rPr>
          <w:rFonts w:hint="eastAsia"/>
        </w:rPr>
        <w:t>5197</w:t>
      </w:r>
      <w:r w:rsidRPr="007F410C">
        <w:rPr>
          <w:rFonts w:hint="eastAsia"/>
        </w:rPr>
        <w:lastRenderedPageBreak/>
        <w:t>户，新增停车泊位</w:t>
      </w:r>
      <w:r w:rsidRPr="007F410C">
        <w:rPr>
          <w:rFonts w:hint="eastAsia"/>
        </w:rPr>
        <w:t>1276</w:t>
      </w:r>
      <w:r w:rsidRPr="007F410C">
        <w:rPr>
          <w:rFonts w:hint="eastAsia"/>
        </w:rPr>
        <w:t>个。“十三五”时期，全区共检查单位</w:t>
      </w:r>
      <w:r w:rsidRPr="007F410C">
        <w:rPr>
          <w:rFonts w:hint="eastAsia"/>
        </w:rPr>
        <w:t>2.1</w:t>
      </w:r>
      <w:r w:rsidRPr="007F410C">
        <w:rPr>
          <w:rFonts w:hint="eastAsia"/>
        </w:rPr>
        <w:t>万余家，整治火灾隐患</w:t>
      </w:r>
      <w:r w:rsidRPr="007F410C">
        <w:rPr>
          <w:rFonts w:hint="eastAsia"/>
        </w:rPr>
        <w:t>3.4</w:t>
      </w:r>
      <w:r w:rsidRPr="007F410C">
        <w:rPr>
          <w:rFonts w:hint="eastAsia"/>
        </w:rPr>
        <w:t>万余处，挂牌</w:t>
      </w:r>
      <w:proofErr w:type="gramStart"/>
      <w:r w:rsidRPr="007F410C">
        <w:rPr>
          <w:rFonts w:hint="eastAsia"/>
        </w:rPr>
        <w:t>督改重大</w:t>
      </w:r>
      <w:proofErr w:type="gramEnd"/>
      <w:r w:rsidRPr="007F410C">
        <w:rPr>
          <w:rFonts w:hint="eastAsia"/>
        </w:rPr>
        <w:t>火灾隐患</w:t>
      </w:r>
      <w:r w:rsidRPr="007F410C">
        <w:rPr>
          <w:rFonts w:hint="eastAsia"/>
        </w:rPr>
        <w:t>16</w:t>
      </w:r>
      <w:r w:rsidRPr="007F410C">
        <w:rPr>
          <w:rFonts w:hint="eastAsia"/>
        </w:rPr>
        <w:t>处。全区共发生火灾</w:t>
      </w:r>
      <w:r w:rsidRPr="007F410C">
        <w:rPr>
          <w:rFonts w:hint="eastAsia"/>
        </w:rPr>
        <w:t>2300</w:t>
      </w:r>
      <w:r w:rsidRPr="007F410C">
        <w:rPr>
          <w:rFonts w:hint="eastAsia"/>
        </w:rPr>
        <w:t>起，死亡</w:t>
      </w:r>
      <w:r w:rsidRPr="007F410C">
        <w:rPr>
          <w:rFonts w:hint="eastAsia"/>
        </w:rPr>
        <w:t>9</w:t>
      </w:r>
      <w:r w:rsidRPr="007F410C">
        <w:rPr>
          <w:rFonts w:hint="eastAsia"/>
        </w:rPr>
        <w:t>人，受伤</w:t>
      </w:r>
      <w:r w:rsidRPr="007F410C">
        <w:rPr>
          <w:rFonts w:hint="eastAsia"/>
        </w:rPr>
        <w:t>1</w:t>
      </w:r>
      <w:r w:rsidRPr="007F410C">
        <w:rPr>
          <w:rFonts w:hint="eastAsia"/>
        </w:rPr>
        <w:t>人，直接财产损失</w:t>
      </w:r>
      <w:r w:rsidRPr="007F410C">
        <w:rPr>
          <w:rFonts w:hint="eastAsia"/>
        </w:rPr>
        <w:t>2005</w:t>
      </w:r>
      <w:r w:rsidRPr="007F410C">
        <w:rPr>
          <w:rFonts w:hint="eastAsia"/>
        </w:rPr>
        <w:t>万元，未发生重大以上火灾事故，社会面火灾形势整体平稳。</w:t>
      </w:r>
    </w:p>
    <w:p w:rsidR="002E7027" w:rsidRPr="007F410C" w:rsidRDefault="002E7027" w:rsidP="002E7027">
      <w:pPr>
        <w:jc w:val="center"/>
        <w:rPr>
          <w:rFonts w:eastAsia="方正黑体_GBK"/>
        </w:rPr>
      </w:pPr>
      <w:r w:rsidRPr="007F410C">
        <w:rPr>
          <w:rFonts w:eastAsia="方正黑体_GBK" w:hint="eastAsia"/>
        </w:rPr>
        <w:t>专栏</w:t>
      </w:r>
      <w:r w:rsidRPr="007F410C">
        <w:rPr>
          <w:rFonts w:eastAsia="方正黑体_GBK" w:hint="eastAsia"/>
        </w:rPr>
        <w:t xml:space="preserve">1  </w:t>
      </w:r>
      <w:r w:rsidRPr="007F410C">
        <w:rPr>
          <w:rFonts w:eastAsia="方正黑体_GBK" w:hint="eastAsia"/>
        </w:rPr>
        <w:t>“十三五”时期全区火灾基本情况</w:t>
      </w:r>
    </w:p>
    <w:tbl>
      <w:tblPr>
        <w:tblW w:w="909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000" w:firstRow="0" w:lastRow="0" w:firstColumn="0" w:lastColumn="0" w:noHBand="0" w:noVBand="0"/>
      </w:tblPr>
      <w:tblGrid>
        <w:gridCol w:w="953"/>
        <w:gridCol w:w="1020"/>
        <w:gridCol w:w="1022"/>
        <w:gridCol w:w="1022"/>
        <w:gridCol w:w="1458"/>
        <w:gridCol w:w="3616"/>
      </w:tblGrid>
      <w:tr w:rsidR="002E7027" w:rsidRPr="007F410C" w:rsidTr="00A012EF">
        <w:tc>
          <w:tcPr>
            <w:tcW w:w="953" w:type="dxa"/>
            <w:tcMar>
              <w:top w:w="57" w:type="dxa"/>
              <w:left w:w="85" w:type="dxa"/>
              <w:bottom w:w="57" w:type="dxa"/>
              <w:right w:w="85" w:type="dxa"/>
            </w:tcMar>
            <w:vAlign w:val="center"/>
          </w:tcPr>
          <w:p w:rsidR="002E7027" w:rsidRPr="007F410C" w:rsidRDefault="002E7027" w:rsidP="00A012EF">
            <w:pPr>
              <w:spacing w:line="320" w:lineRule="exact"/>
              <w:contextualSpacing/>
              <w:jc w:val="center"/>
              <w:rPr>
                <w:rFonts w:eastAsia="方正黑体_GBK"/>
                <w:spacing w:val="-4"/>
                <w:sz w:val="24"/>
              </w:rPr>
            </w:pPr>
            <w:r w:rsidRPr="007F410C">
              <w:rPr>
                <w:rFonts w:eastAsia="方正黑体_GBK"/>
                <w:spacing w:val="-4"/>
                <w:sz w:val="24"/>
              </w:rPr>
              <w:t>年</w:t>
            </w:r>
            <w:r w:rsidRPr="007F410C">
              <w:rPr>
                <w:rFonts w:eastAsia="方正黑体_GBK"/>
                <w:spacing w:val="-4"/>
                <w:sz w:val="24"/>
              </w:rPr>
              <w:t xml:space="preserve">  </w:t>
            </w:r>
            <w:r w:rsidRPr="007F410C">
              <w:rPr>
                <w:rFonts w:eastAsia="方正黑体_GBK"/>
                <w:spacing w:val="-4"/>
                <w:sz w:val="24"/>
              </w:rPr>
              <w:t>份</w:t>
            </w:r>
          </w:p>
        </w:tc>
        <w:tc>
          <w:tcPr>
            <w:tcW w:w="1020" w:type="dxa"/>
            <w:tcMar>
              <w:top w:w="57" w:type="dxa"/>
              <w:left w:w="85" w:type="dxa"/>
              <w:bottom w:w="57" w:type="dxa"/>
              <w:right w:w="85" w:type="dxa"/>
            </w:tcMar>
            <w:vAlign w:val="center"/>
          </w:tcPr>
          <w:p w:rsidR="002E7027" w:rsidRPr="007F410C" w:rsidRDefault="002E7027" w:rsidP="00A012EF">
            <w:pPr>
              <w:spacing w:line="320" w:lineRule="exact"/>
              <w:contextualSpacing/>
              <w:jc w:val="center"/>
              <w:rPr>
                <w:rFonts w:eastAsia="方正黑体_GBK"/>
                <w:sz w:val="24"/>
              </w:rPr>
            </w:pPr>
            <w:r w:rsidRPr="007F410C">
              <w:rPr>
                <w:rFonts w:eastAsia="方正黑体_GBK"/>
                <w:spacing w:val="-4"/>
                <w:sz w:val="24"/>
              </w:rPr>
              <w:t>火灾起数</w:t>
            </w:r>
            <w:r w:rsidRPr="007F410C">
              <w:rPr>
                <w:rFonts w:eastAsia="方正黑体_GBK"/>
                <w:sz w:val="24"/>
              </w:rPr>
              <w:t>（起）</w:t>
            </w:r>
          </w:p>
        </w:tc>
        <w:tc>
          <w:tcPr>
            <w:tcW w:w="1022" w:type="dxa"/>
            <w:tcMar>
              <w:top w:w="57" w:type="dxa"/>
              <w:left w:w="85" w:type="dxa"/>
              <w:bottom w:w="57" w:type="dxa"/>
              <w:right w:w="85" w:type="dxa"/>
            </w:tcMar>
            <w:vAlign w:val="center"/>
          </w:tcPr>
          <w:p w:rsidR="002E7027" w:rsidRPr="007F410C" w:rsidRDefault="002E7027" w:rsidP="00A012EF">
            <w:pPr>
              <w:spacing w:line="320" w:lineRule="exact"/>
              <w:contextualSpacing/>
              <w:jc w:val="center"/>
              <w:rPr>
                <w:rFonts w:eastAsia="方正黑体_GBK"/>
                <w:sz w:val="24"/>
              </w:rPr>
            </w:pPr>
            <w:r w:rsidRPr="007F410C">
              <w:rPr>
                <w:rFonts w:eastAsia="方正黑体_GBK"/>
                <w:spacing w:val="-4"/>
                <w:sz w:val="24"/>
              </w:rPr>
              <w:t>死亡人数</w:t>
            </w:r>
            <w:r w:rsidRPr="007F410C">
              <w:rPr>
                <w:rFonts w:eastAsia="方正黑体_GBK"/>
                <w:sz w:val="24"/>
              </w:rPr>
              <w:t>（人）</w:t>
            </w:r>
          </w:p>
        </w:tc>
        <w:tc>
          <w:tcPr>
            <w:tcW w:w="1022" w:type="dxa"/>
            <w:tcMar>
              <w:top w:w="57" w:type="dxa"/>
              <w:left w:w="85" w:type="dxa"/>
              <w:bottom w:w="57" w:type="dxa"/>
              <w:right w:w="85" w:type="dxa"/>
            </w:tcMar>
            <w:vAlign w:val="center"/>
          </w:tcPr>
          <w:p w:rsidR="002E7027" w:rsidRPr="007F410C" w:rsidRDefault="002E7027" w:rsidP="00A012EF">
            <w:pPr>
              <w:spacing w:line="320" w:lineRule="exact"/>
              <w:contextualSpacing/>
              <w:jc w:val="center"/>
              <w:rPr>
                <w:rFonts w:eastAsia="方正黑体_GBK"/>
                <w:sz w:val="24"/>
              </w:rPr>
            </w:pPr>
            <w:r w:rsidRPr="007F410C">
              <w:rPr>
                <w:rFonts w:eastAsia="方正黑体_GBK"/>
                <w:spacing w:val="-4"/>
                <w:sz w:val="24"/>
              </w:rPr>
              <w:t>受伤人数</w:t>
            </w:r>
            <w:r w:rsidRPr="007F410C">
              <w:rPr>
                <w:rFonts w:eastAsia="方正黑体_GBK"/>
                <w:sz w:val="24"/>
              </w:rPr>
              <w:t>（人）</w:t>
            </w:r>
          </w:p>
        </w:tc>
        <w:tc>
          <w:tcPr>
            <w:tcW w:w="1458" w:type="dxa"/>
            <w:tcMar>
              <w:top w:w="57" w:type="dxa"/>
              <w:left w:w="85" w:type="dxa"/>
              <w:bottom w:w="57" w:type="dxa"/>
              <w:right w:w="85" w:type="dxa"/>
            </w:tcMar>
            <w:vAlign w:val="center"/>
          </w:tcPr>
          <w:p w:rsidR="002E7027" w:rsidRPr="007F410C" w:rsidRDefault="002E7027" w:rsidP="00A012EF">
            <w:pPr>
              <w:spacing w:line="320" w:lineRule="exact"/>
              <w:contextualSpacing/>
              <w:jc w:val="center"/>
              <w:rPr>
                <w:rFonts w:eastAsia="方正黑体_GBK"/>
                <w:sz w:val="24"/>
              </w:rPr>
            </w:pPr>
            <w:r w:rsidRPr="007F410C">
              <w:rPr>
                <w:rFonts w:eastAsia="方正黑体_GBK"/>
                <w:spacing w:val="-4"/>
                <w:sz w:val="24"/>
              </w:rPr>
              <w:t>直接财产损失</w:t>
            </w:r>
            <w:r w:rsidRPr="007F410C">
              <w:rPr>
                <w:rFonts w:eastAsia="方正黑体_GBK"/>
                <w:sz w:val="24"/>
              </w:rPr>
              <w:t>（万元）</w:t>
            </w:r>
          </w:p>
        </w:tc>
        <w:tc>
          <w:tcPr>
            <w:tcW w:w="3616" w:type="dxa"/>
          </w:tcPr>
          <w:p w:rsidR="002E7027" w:rsidRPr="007F410C" w:rsidRDefault="002E7027" w:rsidP="00A012EF">
            <w:pPr>
              <w:spacing w:line="320" w:lineRule="exact"/>
              <w:contextualSpacing/>
              <w:jc w:val="center"/>
              <w:rPr>
                <w:rFonts w:eastAsia="方正黑体_GBK"/>
                <w:sz w:val="24"/>
              </w:rPr>
            </w:pPr>
            <w:r w:rsidRPr="007F410C">
              <w:rPr>
                <w:rFonts w:eastAsia="方正黑体_GBK" w:hint="eastAsia"/>
                <w:sz w:val="24"/>
              </w:rPr>
              <w:t>火灾原因分析</w:t>
            </w:r>
          </w:p>
          <w:p w:rsidR="002E7027" w:rsidRPr="007F410C" w:rsidRDefault="002E7027" w:rsidP="00A012EF">
            <w:pPr>
              <w:spacing w:line="320" w:lineRule="exact"/>
              <w:contextualSpacing/>
              <w:jc w:val="center"/>
              <w:rPr>
                <w:rFonts w:eastAsia="方正黑体_GBK"/>
                <w:sz w:val="24"/>
              </w:rPr>
            </w:pPr>
            <w:r w:rsidRPr="007F410C">
              <w:rPr>
                <w:rFonts w:eastAsia="方正黑体_GBK" w:hint="eastAsia"/>
                <w:sz w:val="24"/>
              </w:rPr>
              <w:t>（起）</w:t>
            </w:r>
          </w:p>
        </w:tc>
      </w:tr>
      <w:tr w:rsidR="002E7027" w:rsidRPr="007F410C" w:rsidTr="00A012EF">
        <w:trPr>
          <w:trHeight w:val="794"/>
        </w:trPr>
        <w:tc>
          <w:tcPr>
            <w:tcW w:w="953"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sz w:val="24"/>
              </w:rPr>
              <w:t>2016</w:t>
            </w:r>
            <w:r w:rsidRPr="007F410C">
              <w:rPr>
                <w:rFonts w:hint="eastAsia"/>
                <w:sz w:val="24"/>
              </w:rPr>
              <w:t>年</w:t>
            </w:r>
          </w:p>
        </w:tc>
        <w:tc>
          <w:tcPr>
            <w:tcW w:w="1020"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432</w:t>
            </w:r>
          </w:p>
        </w:tc>
        <w:tc>
          <w:tcPr>
            <w:tcW w:w="1022"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1</w:t>
            </w:r>
          </w:p>
        </w:tc>
        <w:tc>
          <w:tcPr>
            <w:tcW w:w="1022"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1</w:t>
            </w:r>
          </w:p>
        </w:tc>
        <w:tc>
          <w:tcPr>
            <w:tcW w:w="1458"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486</w:t>
            </w:r>
          </w:p>
        </w:tc>
        <w:tc>
          <w:tcPr>
            <w:tcW w:w="3616" w:type="dxa"/>
          </w:tcPr>
          <w:p w:rsidR="002E7027" w:rsidRPr="007F410C" w:rsidRDefault="002E7027" w:rsidP="00A012EF">
            <w:pPr>
              <w:spacing w:line="300" w:lineRule="exact"/>
              <w:contextualSpacing/>
              <w:jc w:val="left"/>
              <w:rPr>
                <w:sz w:val="24"/>
              </w:rPr>
            </w:pPr>
            <w:r w:rsidRPr="007F410C">
              <w:rPr>
                <w:rFonts w:hint="eastAsia"/>
                <w:sz w:val="24"/>
              </w:rPr>
              <w:t>电气火灾</w:t>
            </w:r>
            <w:r w:rsidRPr="007F410C">
              <w:rPr>
                <w:rFonts w:hint="eastAsia"/>
                <w:sz w:val="24"/>
              </w:rPr>
              <w:t>181</w:t>
            </w:r>
            <w:r w:rsidRPr="007F410C">
              <w:rPr>
                <w:rFonts w:hint="eastAsia"/>
                <w:sz w:val="24"/>
              </w:rPr>
              <w:t>起，生产生活用火不慎</w:t>
            </w:r>
            <w:r w:rsidRPr="007F410C">
              <w:rPr>
                <w:rFonts w:hint="eastAsia"/>
                <w:sz w:val="24"/>
              </w:rPr>
              <w:t>166</w:t>
            </w:r>
            <w:r w:rsidRPr="007F410C">
              <w:rPr>
                <w:rFonts w:hint="eastAsia"/>
                <w:sz w:val="24"/>
              </w:rPr>
              <w:t>起，玩火</w:t>
            </w:r>
            <w:r w:rsidRPr="007F410C">
              <w:rPr>
                <w:rFonts w:hint="eastAsia"/>
                <w:sz w:val="24"/>
              </w:rPr>
              <w:t>5</w:t>
            </w:r>
            <w:r w:rsidRPr="007F410C">
              <w:rPr>
                <w:rFonts w:hint="eastAsia"/>
                <w:sz w:val="24"/>
              </w:rPr>
              <w:t>起，吸烟</w:t>
            </w:r>
            <w:r w:rsidRPr="007F410C">
              <w:rPr>
                <w:rFonts w:hint="eastAsia"/>
                <w:sz w:val="24"/>
              </w:rPr>
              <w:t>10</w:t>
            </w:r>
            <w:r w:rsidRPr="007F410C">
              <w:rPr>
                <w:rFonts w:hint="eastAsia"/>
                <w:sz w:val="24"/>
              </w:rPr>
              <w:t>起，自燃</w:t>
            </w:r>
            <w:r w:rsidRPr="007F410C">
              <w:rPr>
                <w:rFonts w:hint="eastAsia"/>
                <w:sz w:val="24"/>
              </w:rPr>
              <w:t>23</w:t>
            </w:r>
            <w:r w:rsidRPr="007F410C">
              <w:rPr>
                <w:rFonts w:hint="eastAsia"/>
                <w:sz w:val="24"/>
              </w:rPr>
              <w:t>起，其他</w:t>
            </w:r>
            <w:r w:rsidRPr="007F410C">
              <w:rPr>
                <w:rFonts w:hint="eastAsia"/>
                <w:sz w:val="24"/>
              </w:rPr>
              <w:t>47</w:t>
            </w:r>
            <w:r w:rsidRPr="007F410C">
              <w:rPr>
                <w:rFonts w:hint="eastAsia"/>
                <w:sz w:val="24"/>
              </w:rPr>
              <w:t>起。</w:t>
            </w:r>
          </w:p>
        </w:tc>
      </w:tr>
      <w:tr w:rsidR="002E7027" w:rsidRPr="007F410C" w:rsidTr="00A012EF">
        <w:trPr>
          <w:trHeight w:val="856"/>
        </w:trPr>
        <w:tc>
          <w:tcPr>
            <w:tcW w:w="953"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2017</w:t>
            </w:r>
            <w:r w:rsidRPr="007F410C">
              <w:rPr>
                <w:rFonts w:hint="eastAsia"/>
                <w:sz w:val="24"/>
              </w:rPr>
              <w:t>年</w:t>
            </w:r>
          </w:p>
        </w:tc>
        <w:tc>
          <w:tcPr>
            <w:tcW w:w="1020"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551</w:t>
            </w:r>
          </w:p>
        </w:tc>
        <w:tc>
          <w:tcPr>
            <w:tcW w:w="1022"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4</w:t>
            </w:r>
          </w:p>
        </w:tc>
        <w:tc>
          <w:tcPr>
            <w:tcW w:w="1022"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0</w:t>
            </w:r>
          </w:p>
        </w:tc>
        <w:tc>
          <w:tcPr>
            <w:tcW w:w="1458"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307</w:t>
            </w:r>
          </w:p>
        </w:tc>
        <w:tc>
          <w:tcPr>
            <w:tcW w:w="3616" w:type="dxa"/>
          </w:tcPr>
          <w:p w:rsidR="002E7027" w:rsidRPr="007F410C" w:rsidRDefault="002E7027" w:rsidP="00A012EF">
            <w:pPr>
              <w:spacing w:line="300" w:lineRule="exact"/>
              <w:contextualSpacing/>
              <w:jc w:val="left"/>
              <w:rPr>
                <w:sz w:val="24"/>
              </w:rPr>
            </w:pPr>
            <w:r w:rsidRPr="007F410C">
              <w:rPr>
                <w:rFonts w:hint="eastAsia"/>
                <w:sz w:val="24"/>
              </w:rPr>
              <w:t>电气火灾</w:t>
            </w:r>
            <w:r w:rsidRPr="007F410C">
              <w:rPr>
                <w:rFonts w:hint="eastAsia"/>
                <w:sz w:val="24"/>
              </w:rPr>
              <w:t>183</w:t>
            </w:r>
            <w:r w:rsidRPr="007F410C">
              <w:rPr>
                <w:rFonts w:hint="eastAsia"/>
                <w:sz w:val="24"/>
              </w:rPr>
              <w:t>起，生产生活用火不慎</w:t>
            </w:r>
            <w:r w:rsidRPr="007F410C">
              <w:rPr>
                <w:rFonts w:hint="eastAsia"/>
                <w:sz w:val="24"/>
              </w:rPr>
              <w:t>192</w:t>
            </w:r>
            <w:r w:rsidRPr="007F410C">
              <w:rPr>
                <w:rFonts w:hint="eastAsia"/>
                <w:sz w:val="24"/>
              </w:rPr>
              <w:t>起，玩火</w:t>
            </w:r>
            <w:r w:rsidRPr="007F410C">
              <w:rPr>
                <w:rFonts w:hint="eastAsia"/>
                <w:sz w:val="24"/>
              </w:rPr>
              <w:t>15</w:t>
            </w:r>
            <w:r w:rsidRPr="007F410C">
              <w:rPr>
                <w:rFonts w:hint="eastAsia"/>
                <w:sz w:val="24"/>
              </w:rPr>
              <w:t>起，吸烟</w:t>
            </w:r>
            <w:r w:rsidRPr="007F410C">
              <w:rPr>
                <w:rFonts w:hint="eastAsia"/>
                <w:sz w:val="24"/>
              </w:rPr>
              <w:t>16</w:t>
            </w:r>
            <w:r w:rsidRPr="007F410C">
              <w:rPr>
                <w:rFonts w:hint="eastAsia"/>
                <w:sz w:val="24"/>
              </w:rPr>
              <w:t>起，自燃</w:t>
            </w:r>
            <w:r w:rsidRPr="007F410C">
              <w:rPr>
                <w:rFonts w:hint="eastAsia"/>
                <w:sz w:val="24"/>
              </w:rPr>
              <w:t>27</w:t>
            </w:r>
            <w:r w:rsidRPr="007F410C">
              <w:rPr>
                <w:rFonts w:hint="eastAsia"/>
                <w:sz w:val="24"/>
              </w:rPr>
              <w:t>起，放火</w:t>
            </w:r>
            <w:r w:rsidRPr="007F410C">
              <w:rPr>
                <w:rFonts w:hint="eastAsia"/>
                <w:sz w:val="24"/>
              </w:rPr>
              <w:t>4</w:t>
            </w:r>
            <w:r w:rsidRPr="007F410C">
              <w:rPr>
                <w:rFonts w:hint="eastAsia"/>
                <w:sz w:val="24"/>
              </w:rPr>
              <w:t>起，其他</w:t>
            </w:r>
            <w:r w:rsidRPr="007F410C">
              <w:rPr>
                <w:rFonts w:hint="eastAsia"/>
                <w:sz w:val="24"/>
              </w:rPr>
              <w:t>114</w:t>
            </w:r>
            <w:r w:rsidRPr="007F410C">
              <w:rPr>
                <w:rFonts w:hint="eastAsia"/>
                <w:sz w:val="24"/>
              </w:rPr>
              <w:t>起。</w:t>
            </w:r>
          </w:p>
        </w:tc>
      </w:tr>
      <w:tr w:rsidR="002E7027" w:rsidRPr="007F410C" w:rsidTr="00A012EF">
        <w:tc>
          <w:tcPr>
            <w:tcW w:w="953"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2018</w:t>
            </w:r>
            <w:r w:rsidRPr="007F410C">
              <w:rPr>
                <w:rFonts w:hint="eastAsia"/>
                <w:sz w:val="24"/>
              </w:rPr>
              <w:t>年</w:t>
            </w:r>
          </w:p>
        </w:tc>
        <w:tc>
          <w:tcPr>
            <w:tcW w:w="1020"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384</w:t>
            </w:r>
          </w:p>
        </w:tc>
        <w:tc>
          <w:tcPr>
            <w:tcW w:w="1022"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1</w:t>
            </w:r>
          </w:p>
        </w:tc>
        <w:tc>
          <w:tcPr>
            <w:tcW w:w="1022"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0</w:t>
            </w:r>
          </w:p>
        </w:tc>
        <w:tc>
          <w:tcPr>
            <w:tcW w:w="1458"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304</w:t>
            </w:r>
          </w:p>
        </w:tc>
        <w:tc>
          <w:tcPr>
            <w:tcW w:w="3616" w:type="dxa"/>
          </w:tcPr>
          <w:p w:rsidR="002E7027" w:rsidRPr="007F410C" w:rsidRDefault="002E7027" w:rsidP="00A012EF">
            <w:pPr>
              <w:spacing w:line="300" w:lineRule="exact"/>
              <w:contextualSpacing/>
              <w:jc w:val="left"/>
              <w:rPr>
                <w:sz w:val="24"/>
              </w:rPr>
            </w:pPr>
            <w:r w:rsidRPr="007F410C">
              <w:rPr>
                <w:rFonts w:hint="eastAsia"/>
                <w:sz w:val="24"/>
              </w:rPr>
              <w:t>电气火灾</w:t>
            </w:r>
            <w:r w:rsidRPr="007F410C">
              <w:rPr>
                <w:rFonts w:hint="eastAsia"/>
                <w:sz w:val="24"/>
              </w:rPr>
              <w:t>148</w:t>
            </w:r>
            <w:r w:rsidRPr="007F410C">
              <w:rPr>
                <w:rFonts w:hint="eastAsia"/>
                <w:sz w:val="24"/>
              </w:rPr>
              <w:t>起，生产生活用火不慎</w:t>
            </w:r>
            <w:r w:rsidRPr="007F410C">
              <w:rPr>
                <w:rFonts w:hint="eastAsia"/>
                <w:sz w:val="24"/>
              </w:rPr>
              <w:t>103</w:t>
            </w:r>
            <w:r w:rsidRPr="007F410C">
              <w:rPr>
                <w:rFonts w:hint="eastAsia"/>
                <w:sz w:val="24"/>
              </w:rPr>
              <w:t>起，玩火</w:t>
            </w:r>
            <w:r w:rsidRPr="007F410C">
              <w:rPr>
                <w:rFonts w:hint="eastAsia"/>
                <w:sz w:val="24"/>
              </w:rPr>
              <w:t>2</w:t>
            </w:r>
            <w:r w:rsidRPr="007F410C">
              <w:rPr>
                <w:rFonts w:hint="eastAsia"/>
                <w:sz w:val="24"/>
              </w:rPr>
              <w:t>起，吸烟</w:t>
            </w:r>
            <w:r w:rsidRPr="007F410C">
              <w:rPr>
                <w:rFonts w:hint="eastAsia"/>
                <w:sz w:val="24"/>
              </w:rPr>
              <w:t>13</w:t>
            </w:r>
            <w:r w:rsidRPr="007F410C">
              <w:rPr>
                <w:rFonts w:hint="eastAsia"/>
                <w:sz w:val="24"/>
              </w:rPr>
              <w:t>起，自燃</w:t>
            </w:r>
            <w:r w:rsidRPr="007F410C">
              <w:rPr>
                <w:rFonts w:hint="eastAsia"/>
                <w:sz w:val="24"/>
              </w:rPr>
              <w:t>26</w:t>
            </w:r>
            <w:r w:rsidRPr="007F410C">
              <w:rPr>
                <w:rFonts w:hint="eastAsia"/>
                <w:sz w:val="24"/>
              </w:rPr>
              <w:t>起，放火</w:t>
            </w:r>
            <w:r w:rsidRPr="007F410C">
              <w:rPr>
                <w:rFonts w:hint="eastAsia"/>
                <w:sz w:val="24"/>
              </w:rPr>
              <w:t>3</w:t>
            </w:r>
            <w:r w:rsidRPr="007F410C">
              <w:rPr>
                <w:rFonts w:hint="eastAsia"/>
                <w:sz w:val="24"/>
              </w:rPr>
              <w:t>起，雷击</w:t>
            </w:r>
            <w:r w:rsidRPr="007F410C">
              <w:rPr>
                <w:rFonts w:hint="eastAsia"/>
                <w:sz w:val="24"/>
              </w:rPr>
              <w:t>4</w:t>
            </w:r>
            <w:r w:rsidRPr="007F410C">
              <w:rPr>
                <w:rFonts w:hint="eastAsia"/>
                <w:sz w:val="24"/>
              </w:rPr>
              <w:t>起，其他</w:t>
            </w:r>
            <w:r w:rsidRPr="007F410C">
              <w:rPr>
                <w:rFonts w:hint="eastAsia"/>
                <w:sz w:val="24"/>
              </w:rPr>
              <w:t>85</w:t>
            </w:r>
            <w:r w:rsidRPr="007F410C">
              <w:rPr>
                <w:rFonts w:hint="eastAsia"/>
                <w:sz w:val="24"/>
              </w:rPr>
              <w:t>起。</w:t>
            </w:r>
          </w:p>
        </w:tc>
      </w:tr>
      <w:tr w:rsidR="002E7027" w:rsidRPr="007F410C" w:rsidTr="00A012EF">
        <w:trPr>
          <w:trHeight w:val="1361"/>
        </w:trPr>
        <w:tc>
          <w:tcPr>
            <w:tcW w:w="953"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2019</w:t>
            </w:r>
            <w:r w:rsidRPr="007F410C">
              <w:rPr>
                <w:rFonts w:hint="eastAsia"/>
                <w:sz w:val="24"/>
              </w:rPr>
              <w:t>年</w:t>
            </w:r>
          </w:p>
        </w:tc>
        <w:tc>
          <w:tcPr>
            <w:tcW w:w="1020"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540</w:t>
            </w:r>
          </w:p>
        </w:tc>
        <w:tc>
          <w:tcPr>
            <w:tcW w:w="1022"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1</w:t>
            </w:r>
          </w:p>
        </w:tc>
        <w:tc>
          <w:tcPr>
            <w:tcW w:w="1022"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0</w:t>
            </w:r>
          </w:p>
        </w:tc>
        <w:tc>
          <w:tcPr>
            <w:tcW w:w="1458"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379</w:t>
            </w:r>
          </w:p>
        </w:tc>
        <w:tc>
          <w:tcPr>
            <w:tcW w:w="3616" w:type="dxa"/>
          </w:tcPr>
          <w:p w:rsidR="002E7027" w:rsidRPr="007F410C" w:rsidRDefault="002E7027" w:rsidP="00A012EF">
            <w:pPr>
              <w:spacing w:line="300" w:lineRule="exact"/>
              <w:contextualSpacing/>
              <w:jc w:val="left"/>
              <w:rPr>
                <w:sz w:val="24"/>
              </w:rPr>
            </w:pPr>
            <w:r w:rsidRPr="007F410C">
              <w:rPr>
                <w:rFonts w:hint="eastAsia"/>
                <w:sz w:val="24"/>
              </w:rPr>
              <w:t>电气火灾</w:t>
            </w:r>
            <w:r w:rsidRPr="007F410C">
              <w:rPr>
                <w:rFonts w:hint="eastAsia"/>
                <w:sz w:val="24"/>
              </w:rPr>
              <w:t>249</w:t>
            </w:r>
            <w:r w:rsidRPr="007F410C">
              <w:rPr>
                <w:rFonts w:hint="eastAsia"/>
                <w:sz w:val="24"/>
              </w:rPr>
              <w:t>起，生产生活用火不慎</w:t>
            </w:r>
            <w:r w:rsidRPr="007F410C">
              <w:rPr>
                <w:sz w:val="24"/>
              </w:rPr>
              <w:t>142</w:t>
            </w:r>
            <w:r w:rsidRPr="007F410C">
              <w:rPr>
                <w:rFonts w:hint="eastAsia"/>
                <w:sz w:val="24"/>
              </w:rPr>
              <w:t>起，玩火</w:t>
            </w:r>
            <w:r w:rsidRPr="007F410C">
              <w:rPr>
                <w:rFonts w:hint="eastAsia"/>
                <w:sz w:val="24"/>
              </w:rPr>
              <w:t>1</w:t>
            </w:r>
            <w:r w:rsidRPr="007F410C">
              <w:rPr>
                <w:rFonts w:hint="eastAsia"/>
                <w:sz w:val="24"/>
              </w:rPr>
              <w:t>起，吸烟</w:t>
            </w:r>
            <w:r w:rsidRPr="007F410C">
              <w:rPr>
                <w:rFonts w:hint="eastAsia"/>
                <w:sz w:val="24"/>
              </w:rPr>
              <w:t>8</w:t>
            </w:r>
            <w:r w:rsidRPr="007F410C">
              <w:rPr>
                <w:rFonts w:hint="eastAsia"/>
                <w:sz w:val="24"/>
              </w:rPr>
              <w:t>起，自燃</w:t>
            </w:r>
            <w:r w:rsidRPr="007F410C">
              <w:rPr>
                <w:rFonts w:hint="eastAsia"/>
                <w:sz w:val="24"/>
              </w:rPr>
              <w:t>23</w:t>
            </w:r>
            <w:r w:rsidRPr="007F410C">
              <w:rPr>
                <w:rFonts w:hint="eastAsia"/>
                <w:sz w:val="24"/>
              </w:rPr>
              <w:t>起，放火</w:t>
            </w:r>
            <w:r w:rsidRPr="007F410C">
              <w:rPr>
                <w:rFonts w:hint="eastAsia"/>
                <w:sz w:val="24"/>
              </w:rPr>
              <w:t>1</w:t>
            </w:r>
            <w:r w:rsidRPr="007F410C">
              <w:rPr>
                <w:rFonts w:hint="eastAsia"/>
                <w:sz w:val="24"/>
              </w:rPr>
              <w:t>起，静电</w:t>
            </w:r>
            <w:r w:rsidRPr="007F410C">
              <w:rPr>
                <w:rFonts w:hint="eastAsia"/>
                <w:sz w:val="24"/>
              </w:rPr>
              <w:t>1</w:t>
            </w:r>
            <w:r w:rsidRPr="007F410C">
              <w:rPr>
                <w:rFonts w:hint="eastAsia"/>
                <w:sz w:val="24"/>
              </w:rPr>
              <w:t>起，其他</w:t>
            </w:r>
            <w:r w:rsidRPr="007F410C">
              <w:rPr>
                <w:rFonts w:hint="eastAsia"/>
                <w:sz w:val="24"/>
              </w:rPr>
              <w:t>115</w:t>
            </w:r>
            <w:r w:rsidRPr="007F410C">
              <w:rPr>
                <w:rFonts w:hint="eastAsia"/>
                <w:sz w:val="24"/>
              </w:rPr>
              <w:t>起。</w:t>
            </w:r>
          </w:p>
        </w:tc>
      </w:tr>
      <w:tr w:rsidR="002E7027" w:rsidRPr="007F410C" w:rsidTr="00A012EF">
        <w:trPr>
          <w:trHeight w:val="1247"/>
        </w:trPr>
        <w:tc>
          <w:tcPr>
            <w:tcW w:w="953"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2020</w:t>
            </w:r>
            <w:r w:rsidRPr="007F410C">
              <w:rPr>
                <w:rFonts w:hint="eastAsia"/>
                <w:sz w:val="24"/>
              </w:rPr>
              <w:t>年</w:t>
            </w:r>
          </w:p>
        </w:tc>
        <w:tc>
          <w:tcPr>
            <w:tcW w:w="1020"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393</w:t>
            </w:r>
          </w:p>
        </w:tc>
        <w:tc>
          <w:tcPr>
            <w:tcW w:w="1022"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2</w:t>
            </w:r>
          </w:p>
        </w:tc>
        <w:tc>
          <w:tcPr>
            <w:tcW w:w="1022"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0</w:t>
            </w:r>
          </w:p>
        </w:tc>
        <w:tc>
          <w:tcPr>
            <w:tcW w:w="1458"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529</w:t>
            </w:r>
          </w:p>
        </w:tc>
        <w:tc>
          <w:tcPr>
            <w:tcW w:w="3616" w:type="dxa"/>
          </w:tcPr>
          <w:p w:rsidR="002E7027" w:rsidRPr="007F410C" w:rsidRDefault="002E7027" w:rsidP="00A012EF">
            <w:pPr>
              <w:spacing w:line="300" w:lineRule="exact"/>
              <w:contextualSpacing/>
              <w:jc w:val="left"/>
              <w:rPr>
                <w:sz w:val="24"/>
              </w:rPr>
            </w:pPr>
            <w:r w:rsidRPr="007F410C">
              <w:rPr>
                <w:rFonts w:hint="eastAsia"/>
                <w:sz w:val="24"/>
              </w:rPr>
              <w:t>电气火灾</w:t>
            </w:r>
            <w:r w:rsidRPr="007F410C">
              <w:rPr>
                <w:rFonts w:hint="eastAsia"/>
                <w:sz w:val="24"/>
              </w:rPr>
              <w:t>178</w:t>
            </w:r>
            <w:r w:rsidRPr="007F410C">
              <w:rPr>
                <w:rFonts w:hint="eastAsia"/>
                <w:sz w:val="24"/>
              </w:rPr>
              <w:t>起，生产生活用火不慎</w:t>
            </w:r>
            <w:r w:rsidRPr="007F410C">
              <w:rPr>
                <w:rFonts w:hint="eastAsia"/>
                <w:sz w:val="24"/>
              </w:rPr>
              <w:t>144</w:t>
            </w:r>
            <w:r w:rsidRPr="007F410C">
              <w:rPr>
                <w:rFonts w:hint="eastAsia"/>
                <w:sz w:val="24"/>
              </w:rPr>
              <w:t>起，玩火</w:t>
            </w:r>
            <w:r w:rsidRPr="007F410C">
              <w:rPr>
                <w:rFonts w:hint="eastAsia"/>
                <w:sz w:val="24"/>
              </w:rPr>
              <w:t>4</w:t>
            </w:r>
            <w:r w:rsidRPr="007F410C">
              <w:rPr>
                <w:rFonts w:hint="eastAsia"/>
                <w:sz w:val="24"/>
              </w:rPr>
              <w:t>起，吸烟</w:t>
            </w:r>
            <w:r w:rsidRPr="007F410C">
              <w:rPr>
                <w:rFonts w:hint="eastAsia"/>
                <w:sz w:val="24"/>
              </w:rPr>
              <w:t>14</w:t>
            </w:r>
            <w:r w:rsidRPr="007F410C">
              <w:rPr>
                <w:rFonts w:hint="eastAsia"/>
                <w:sz w:val="24"/>
              </w:rPr>
              <w:t>起，自燃</w:t>
            </w:r>
            <w:r w:rsidRPr="007F410C">
              <w:rPr>
                <w:rFonts w:hint="eastAsia"/>
                <w:sz w:val="24"/>
              </w:rPr>
              <w:t>29</w:t>
            </w:r>
            <w:r w:rsidRPr="007F410C">
              <w:rPr>
                <w:rFonts w:hint="eastAsia"/>
                <w:sz w:val="24"/>
              </w:rPr>
              <w:t>起，放火</w:t>
            </w:r>
            <w:r w:rsidRPr="007F410C">
              <w:rPr>
                <w:rFonts w:hint="eastAsia"/>
                <w:sz w:val="24"/>
              </w:rPr>
              <w:t>1</w:t>
            </w:r>
            <w:r w:rsidRPr="007F410C">
              <w:rPr>
                <w:rFonts w:hint="eastAsia"/>
                <w:sz w:val="24"/>
              </w:rPr>
              <w:t>起，其他</w:t>
            </w:r>
            <w:r w:rsidRPr="007F410C">
              <w:rPr>
                <w:rFonts w:hint="eastAsia"/>
                <w:sz w:val="24"/>
              </w:rPr>
              <w:t>23</w:t>
            </w:r>
            <w:r w:rsidRPr="007F410C">
              <w:rPr>
                <w:rFonts w:hint="eastAsia"/>
                <w:sz w:val="24"/>
              </w:rPr>
              <w:t>起。</w:t>
            </w:r>
          </w:p>
        </w:tc>
      </w:tr>
      <w:tr w:rsidR="002E7027" w:rsidRPr="007F410C" w:rsidTr="00A012EF">
        <w:trPr>
          <w:trHeight w:val="1247"/>
        </w:trPr>
        <w:tc>
          <w:tcPr>
            <w:tcW w:w="953"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合</w:t>
            </w:r>
            <w:r w:rsidRPr="007F410C">
              <w:rPr>
                <w:rFonts w:hint="eastAsia"/>
                <w:sz w:val="24"/>
              </w:rPr>
              <w:t xml:space="preserve">  </w:t>
            </w:r>
            <w:r w:rsidRPr="007F410C">
              <w:rPr>
                <w:rFonts w:hint="eastAsia"/>
                <w:sz w:val="24"/>
              </w:rPr>
              <w:t>计</w:t>
            </w:r>
          </w:p>
        </w:tc>
        <w:tc>
          <w:tcPr>
            <w:tcW w:w="1020"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2300</w:t>
            </w:r>
          </w:p>
        </w:tc>
        <w:tc>
          <w:tcPr>
            <w:tcW w:w="1022"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9</w:t>
            </w:r>
          </w:p>
        </w:tc>
        <w:tc>
          <w:tcPr>
            <w:tcW w:w="1022"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1</w:t>
            </w:r>
          </w:p>
        </w:tc>
        <w:tc>
          <w:tcPr>
            <w:tcW w:w="1458" w:type="dxa"/>
            <w:tcMar>
              <w:top w:w="57" w:type="dxa"/>
              <w:left w:w="85" w:type="dxa"/>
              <w:bottom w:w="57" w:type="dxa"/>
              <w:right w:w="85" w:type="dxa"/>
            </w:tcMar>
            <w:vAlign w:val="center"/>
          </w:tcPr>
          <w:p w:rsidR="002E7027" w:rsidRPr="007F410C" w:rsidRDefault="002E7027" w:rsidP="00A012EF">
            <w:pPr>
              <w:spacing w:line="340" w:lineRule="exact"/>
              <w:contextualSpacing/>
              <w:jc w:val="center"/>
              <w:rPr>
                <w:sz w:val="24"/>
              </w:rPr>
            </w:pPr>
            <w:r w:rsidRPr="007F410C">
              <w:rPr>
                <w:rFonts w:hint="eastAsia"/>
                <w:sz w:val="24"/>
              </w:rPr>
              <w:t>2005</w:t>
            </w:r>
          </w:p>
        </w:tc>
        <w:tc>
          <w:tcPr>
            <w:tcW w:w="3616" w:type="dxa"/>
          </w:tcPr>
          <w:p w:rsidR="002E7027" w:rsidRPr="007F410C" w:rsidRDefault="002E7027" w:rsidP="00A012EF">
            <w:pPr>
              <w:spacing w:line="300" w:lineRule="exact"/>
              <w:contextualSpacing/>
              <w:jc w:val="left"/>
              <w:rPr>
                <w:sz w:val="24"/>
              </w:rPr>
            </w:pPr>
            <w:r w:rsidRPr="007F410C">
              <w:rPr>
                <w:rFonts w:hint="eastAsia"/>
                <w:sz w:val="24"/>
              </w:rPr>
              <w:t>电气火灾</w:t>
            </w:r>
            <w:r w:rsidRPr="007F410C">
              <w:rPr>
                <w:rFonts w:hint="eastAsia"/>
                <w:sz w:val="24"/>
              </w:rPr>
              <w:t>939</w:t>
            </w:r>
            <w:r w:rsidRPr="007F410C">
              <w:rPr>
                <w:rFonts w:hint="eastAsia"/>
                <w:sz w:val="24"/>
              </w:rPr>
              <w:t>起，生产生活用火不慎</w:t>
            </w:r>
            <w:r w:rsidRPr="007F410C">
              <w:rPr>
                <w:rFonts w:hint="eastAsia"/>
                <w:sz w:val="24"/>
              </w:rPr>
              <w:t>747</w:t>
            </w:r>
            <w:r w:rsidRPr="007F410C">
              <w:rPr>
                <w:rFonts w:hint="eastAsia"/>
                <w:sz w:val="24"/>
              </w:rPr>
              <w:t>起，玩火</w:t>
            </w:r>
            <w:r w:rsidRPr="007F410C">
              <w:rPr>
                <w:rFonts w:hint="eastAsia"/>
                <w:sz w:val="24"/>
              </w:rPr>
              <w:t>27</w:t>
            </w:r>
            <w:r w:rsidRPr="007F410C">
              <w:rPr>
                <w:rFonts w:hint="eastAsia"/>
                <w:sz w:val="24"/>
              </w:rPr>
              <w:t>起，吸烟</w:t>
            </w:r>
            <w:r w:rsidRPr="007F410C">
              <w:rPr>
                <w:rFonts w:hint="eastAsia"/>
                <w:sz w:val="24"/>
              </w:rPr>
              <w:t>61</w:t>
            </w:r>
            <w:r w:rsidRPr="007F410C">
              <w:rPr>
                <w:rFonts w:hint="eastAsia"/>
                <w:sz w:val="24"/>
              </w:rPr>
              <w:t>起，自燃</w:t>
            </w:r>
            <w:r w:rsidRPr="007F410C">
              <w:rPr>
                <w:rFonts w:hint="eastAsia"/>
                <w:sz w:val="24"/>
              </w:rPr>
              <w:t>128</w:t>
            </w:r>
            <w:r w:rsidRPr="007F410C">
              <w:rPr>
                <w:rFonts w:hint="eastAsia"/>
                <w:sz w:val="24"/>
              </w:rPr>
              <w:t>起，放火</w:t>
            </w:r>
            <w:r w:rsidRPr="007F410C">
              <w:rPr>
                <w:rFonts w:hint="eastAsia"/>
                <w:sz w:val="24"/>
              </w:rPr>
              <w:t>9</w:t>
            </w:r>
            <w:r w:rsidRPr="007F410C">
              <w:rPr>
                <w:rFonts w:hint="eastAsia"/>
                <w:sz w:val="24"/>
              </w:rPr>
              <w:t>起，静电</w:t>
            </w:r>
            <w:r w:rsidRPr="007F410C">
              <w:rPr>
                <w:rFonts w:hint="eastAsia"/>
                <w:sz w:val="24"/>
              </w:rPr>
              <w:t>1</w:t>
            </w:r>
            <w:r w:rsidRPr="007F410C">
              <w:rPr>
                <w:rFonts w:hint="eastAsia"/>
                <w:sz w:val="24"/>
              </w:rPr>
              <w:t>起，雷击</w:t>
            </w:r>
            <w:r w:rsidRPr="007F410C">
              <w:rPr>
                <w:rFonts w:hint="eastAsia"/>
                <w:sz w:val="24"/>
              </w:rPr>
              <w:t>4</w:t>
            </w:r>
            <w:r w:rsidRPr="007F410C">
              <w:rPr>
                <w:rFonts w:hint="eastAsia"/>
                <w:sz w:val="24"/>
              </w:rPr>
              <w:t>起，其他</w:t>
            </w:r>
            <w:r w:rsidRPr="007F410C">
              <w:rPr>
                <w:rFonts w:hint="eastAsia"/>
                <w:sz w:val="24"/>
              </w:rPr>
              <w:t>384</w:t>
            </w:r>
            <w:r w:rsidRPr="007F410C">
              <w:rPr>
                <w:rFonts w:hint="eastAsia"/>
                <w:sz w:val="24"/>
              </w:rPr>
              <w:t>起。</w:t>
            </w:r>
          </w:p>
        </w:tc>
      </w:tr>
    </w:tbl>
    <w:p w:rsidR="002E7027" w:rsidRPr="007F410C" w:rsidRDefault="002E7027" w:rsidP="002E7027">
      <w:pPr>
        <w:ind w:firstLineChars="200" w:firstLine="632"/>
      </w:pPr>
      <w:r w:rsidRPr="007F410C">
        <w:rPr>
          <w:rFonts w:hint="eastAsia"/>
        </w:rPr>
        <w:t>社会化消防工作格局基本构建。全面落实国务院《消防安全责任制实施办法》《重庆市消防安全责任制实施办法》《重庆市消</w:t>
      </w:r>
      <w:r w:rsidRPr="007F410C">
        <w:rPr>
          <w:rFonts w:hint="eastAsia"/>
        </w:rPr>
        <w:lastRenderedPageBreak/>
        <w:t>防工作检查办法（试行）》，将镇街、行业部门消防工作纳入全区经济社会发展业绩考核内容。各行业主管部门严格落实“三必管”要求，建立重点行业火灾情况和突出问题通报制度，常态</w:t>
      </w:r>
      <w:proofErr w:type="gramStart"/>
      <w:r w:rsidRPr="007F410C">
        <w:rPr>
          <w:rFonts w:hint="eastAsia"/>
        </w:rPr>
        <w:t>化落实</w:t>
      </w:r>
      <w:proofErr w:type="gramEnd"/>
      <w:r w:rsidRPr="007F410C">
        <w:rPr>
          <w:rFonts w:hint="eastAsia"/>
        </w:rPr>
        <w:t>行业系统会商</w:t>
      </w:r>
      <w:proofErr w:type="gramStart"/>
      <w:r w:rsidRPr="007F410C">
        <w:rPr>
          <w:rFonts w:hint="eastAsia"/>
        </w:rPr>
        <w:t>研</w:t>
      </w:r>
      <w:proofErr w:type="gramEnd"/>
      <w:r w:rsidRPr="007F410C">
        <w:rPr>
          <w:rFonts w:hint="eastAsia"/>
        </w:rPr>
        <w:t>判、季度例会、联合检查等工作机制。社会单位持续开展“四个能力”达标创建和落实“三自主两公开</w:t>
      </w:r>
      <w:proofErr w:type="gramStart"/>
      <w:r w:rsidRPr="007F410C">
        <w:rPr>
          <w:rFonts w:hint="eastAsia"/>
        </w:rPr>
        <w:t>一</w:t>
      </w:r>
      <w:proofErr w:type="gramEnd"/>
      <w:r w:rsidRPr="007F410C">
        <w:rPr>
          <w:rFonts w:hint="eastAsia"/>
        </w:rPr>
        <w:t>承诺”制度。扎实推进消防宣传“五进”工作，建成消防全媒体中心、消防文化主题公园和消防逃生体验室各</w:t>
      </w:r>
      <w:r w:rsidRPr="007F410C">
        <w:t>1</w:t>
      </w:r>
      <w:r w:rsidRPr="007F410C">
        <w:rPr>
          <w:rFonts w:hint="eastAsia"/>
        </w:rPr>
        <w:t>处，应急消防科普教育基地</w:t>
      </w:r>
      <w:r w:rsidRPr="007F410C">
        <w:rPr>
          <w:rFonts w:hint="eastAsia"/>
        </w:rPr>
        <w:t>3</w:t>
      </w:r>
      <w:r w:rsidRPr="007F410C">
        <w:rPr>
          <w:rFonts w:hint="eastAsia"/>
        </w:rPr>
        <w:t>处，</w:t>
      </w:r>
      <w:proofErr w:type="gramStart"/>
      <w:r w:rsidRPr="007F410C">
        <w:rPr>
          <w:rFonts w:hint="eastAsia"/>
        </w:rPr>
        <w:t>公众消防</w:t>
      </w:r>
      <w:proofErr w:type="gramEnd"/>
      <w:r w:rsidRPr="007F410C">
        <w:rPr>
          <w:rFonts w:hint="eastAsia"/>
        </w:rPr>
        <w:t>安全知晓率、关注度和参与度不断提升，社会化消防工作格局迈上了新的台阶。</w:t>
      </w:r>
    </w:p>
    <w:p w:rsidR="002E7027" w:rsidRPr="007F410C" w:rsidRDefault="002E7027" w:rsidP="002E7027">
      <w:pPr>
        <w:ind w:firstLineChars="200" w:firstLine="632"/>
      </w:pPr>
      <w:r w:rsidRPr="007F410C">
        <w:rPr>
          <w:rFonts w:hint="eastAsia"/>
        </w:rPr>
        <w:t>消防治理机制手段不断创新。全面推行“双随机、</w:t>
      </w:r>
      <w:proofErr w:type="gramStart"/>
      <w:r w:rsidRPr="007F410C">
        <w:rPr>
          <w:rFonts w:hint="eastAsia"/>
        </w:rPr>
        <w:t>一</w:t>
      </w:r>
      <w:proofErr w:type="gramEnd"/>
      <w:r w:rsidRPr="007F410C">
        <w:rPr>
          <w:rFonts w:hint="eastAsia"/>
        </w:rPr>
        <w:t>公开”监管模式，实施公众聚集场所投入使用、营业前消防安全告知承诺和许可申报并行机制，推行</w:t>
      </w:r>
      <w:proofErr w:type="gramStart"/>
      <w:r w:rsidRPr="007F410C">
        <w:rPr>
          <w:rFonts w:hint="eastAsia"/>
        </w:rPr>
        <w:t>乡镇消防委托</w:t>
      </w:r>
      <w:proofErr w:type="gramEnd"/>
      <w:r w:rsidRPr="007F410C">
        <w:rPr>
          <w:rFonts w:hint="eastAsia"/>
        </w:rPr>
        <w:t>执法工作，完成区域性火灾隐患整治。聚焦民生实事工程，完成</w:t>
      </w:r>
      <w:r w:rsidRPr="007F410C">
        <w:rPr>
          <w:rFonts w:hint="eastAsia"/>
        </w:rPr>
        <w:t>594</w:t>
      </w:r>
      <w:r w:rsidRPr="007F410C">
        <w:rPr>
          <w:rFonts w:hint="eastAsia"/>
        </w:rPr>
        <w:t>栋老旧居住建筑消防设施改造，为</w:t>
      </w:r>
      <w:r w:rsidRPr="007F410C">
        <w:rPr>
          <w:rFonts w:hint="eastAsia"/>
        </w:rPr>
        <w:t>372</w:t>
      </w:r>
      <w:r w:rsidRPr="007F410C">
        <w:rPr>
          <w:rFonts w:hint="eastAsia"/>
        </w:rPr>
        <w:t>家火灾高危单位投保火灾公众责任险。将消防信息化与全区智慧城市建设一体规划、同步推进，消防信息化服务经济社会发展水平显著提升。</w:t>
      </w:r>
    </w:p>
    <w:p w:rsidR="002E7027" w:rsidRPr="007F410C" w:rsidRDefault="002E7027" w:rsidP="002E7027">
      <w:pPr>
        <w:ind w:firstLineChars="200" w:firstLine="632"/>
      </w:pPr>
      <w:r w:rsidRPr="007F410C">
        <w:rPr>
          <w:rFonts w:hint="eastAsia"/>
        </w:rPr>
        <w:t>公共消防基础建设稳步推进。全区</w:t>
      </w:r>
      <w:r w:rsidRPr="007F410C">
        <w:rPr>
          <w:rFonts w:hint="eastAsia"/>
        </w:rPr>
        <w:t>3</w:t>
      </w:r>
      <w:r w:rsidRPr="007F410C">
        <w:rPr>
          <w:rFonts w:hint="eastAsia"/>
        </w:rPr>
        <w:t>个国家重点镇、</w:t>
      </w:r>
      <w:r w:rsidRPr="007F410C">
        <w:rPr>
          <w:rFonts w:hint="eastAsia"/>
        </w:rPr>
        <w:t>20</w:t>
      </w:r>
      <w:r w:rsidRPr="007F410C">
        <w:rPr>
          <w:rFonts w:hint="eastAsia"/>
        </w:rPr>
        <w:t>个建制镇完成消防专项规划（修编）工作。新建市政消火栓</w:t>
      </w:r>
      <w:r w:rsidRPr="007F410C">
        <w:rPr>
          <w:rFonts w:hint="eastAsia"/>
        </w:rPr>
        <w:t>769</w:t>
      </w:r>
      <w:r w:rsidRPr="007F410C">
        <w:rPr>
          <w:rFonts w:hint="eastAsia"/>
        </w:rPr>
        <w:t>个、取水设施</w:t>
      </w:r>
      <w:r w:rsidRPr="007F410C">
        <w:rPr>
          <w:rFonts w:hint="eastAsia"/>
        </w:rPr>
        <w:t>15</w:t>
      </w:r>
      <w:r w:rsidRPr="007F410C">
        <w:rPr>
          <w:rFonts w:hint="eastAsia"/>
        </w:rPr>
        <w:t>处、普通消防站</w:t>
      </w:r>
      <w:r w:rsidRPr="007F410C">
        <w:rPr>
          <w:rFonts w:hint="eastAsia"/>
        </w:rPr>
        <w:t>1</w:t>
      </w:r>
      <w:r w:rsidRPr="007F410C">
        <w:rPr>
          <w:rFonts w:hint="eastAsia"/>
        </w:rPr>
        <w:t>个、微型消防站</w:t>
      </w:r>
      <w:r w:rsidRPr="007F410C">
        <w:rPr>
          <w:rFonts w:hint="eastAsia"/>
        </w:rPr>
        <w:t>717</w:t>
      </w:r>
      <w:r w:rsidRPr="007F410C">
        <w:rPr>
          <w:rFonts w:hint="eastAsia"/>
        </w:rPr>
        <w:t>个、区域性消防训练基地</w:t>
      </w:r>
      <w:r w:rsidRPr="007F410C">
        <w:rPr>
          <w:rFonts w:hint="eastAsia"/>
        </w:rPr>
        <w:t>1</w:t>
      </w:r>
      <w:r w:rsidRPr="007F410C">
        <w:rPr>
          <w:rFonts w:hint="eastAsia"/>
        </w:rPr>
        <w:t>个。购置各类消防车</w:t>
      </w:r>
      <w:r w:rsidRPr="007F410C">
        <w:rPr>
          <w:rFonts w:hint="eastAsia"/>
        </w:rPr>
        <w:t>10</w:t>
      </w:r>
      <w:r w:rsidRPr="007F410C">
        <w:rPr>
          <w:rFonts w:hint="eastAsia"/>
        </w:rPr>
        <w:t>台、高层灭火无人机</w:t>
      </w:r>
      <w:r w:rsidRPr="007F410C">
        <w:rPr>
          <w:rFonts w:hint="eastAsia"/>
        </w:rPr>
        <w:t>2</w:t>
      </w:r>
      <w:r w:rsidRPr="007F410C">
        <w:rPr>
          <w:rFonts w:hint="eastAsia"/>
        </w:rPr>
        <w:t>台、气垫船</w:t>
      </w:r>
      <w:r w:rsidRPr="007F410C">
        <w:rPr>
          <w:rFonts w:hint="eastAsia"/>
        </w:rPr>
        <w:t>1</w:t>
      </w:r>
      <w:r w:rsidRPr="007F410C">
        <w:rPr>
          <w:rFonts w:hint="eastAsia"/>
        </w:rPr>
        <w:t>艘、冲锋舟</w:t>
      </w:r>
      <w:r w:rsidRPr="007F410C">
        <w:rPr>
          <w:rFonts w:hint="eastAsia"/>
        </w:rPr>
        <w:t>2</w:t>
      </w:r>
      <w:r w:rsidRPr="007F410C">
        <w:rPr>
          <w:rFonts w:hint="eastAsia"/>
        </w:rPr>
        <w:t>艘及防护、</w:t>
      </w:r>
      <w:proofErr w:type="gramStart"/>
      <w:r w:rsidRPr="007F410C">
        <w:rPr>
          <w:rFonts w:hint="eastAsia"/>
        </w:rPr>
        <w:t>侦</w:t>
      </w:r>
      <w:proofErr w:type="gramEnd"/>
      <w:r w:rsidRPr="007F410C">
        <w:rPr>
          <w:rFonts w:hint="eastAsia"/>
        </w:rPr>
        <w:t>检、救生、</w:t>
      </w:r>
      <w:proofErr w:type="gramStart"/>
      <w:r w:rsidRPr="007F410C">
        <w:rPr>
          <w:rFonts w:hint="eastAsia"/>
        </w:rPr>
        <w:t>破拆等装备</w:t>
      </w:r>
      <w:proofErr w:type="gramEnd"/>
      <w:r w:rsidRPr="007F410C">
        <w:rPr>
          <w:rFonts w:hint="eastAsia"/>
        </w:rPr>
        <w:t>器材</w:t>
      </w:r>
      <w:r w:rsidRPr="007F410C">
        <w:rPr>
          <w:rFonts w:hint="eastAsia"/>
        </w:rPr>
        <w:t>10125</w:t>
      </w:r>
      <w:r w:rsidRPr="007F410C">
        <w:rPr>
          <w:rFonts w:hint="eastAsia"/>
        </w:rPr>
        <w:t>件（套）。</w:t>
      </w:r>
      <w:r w:rsidRPr="007F410C">
        <w:rPr>
          <w:rFonts w:hint="eastAsia"/>
        </w:rPr>
        <w:t xml:space="preserve"> </w:t>
      </w:r>
    </w:p>
    <w:p w:rsidR="002E7027" w:rsidRPr="007F410C" w:rsidRDefault="002E7027" w:rsidP="002E7027">
      <w:pPr>
        <w:ind w:firstLineChars="200" w:firstLine="632"/>
      </w:pPr>
      <w:r w:rsidRPr="007F410C">
        <w:rPr>
          <w:rFonts w:hint="eastAsia"/>
        </w:rPr>
        <w:lastRenderedPageBreak/>
        <w:t>消防应急救援能力显著提升。立足合川实际，加快推动队伍转型升级，着力打造指挥控制、作战力量、作战保障“三大体系”建设。依托消防大数据实战应用平台，将全区</w:t>
      </w:r>
      <w:r w:rsidRPr="007F410C">
        <w:rPr>
          <w:rFonts w:hint="eastAsia"/>
        </w:rPr>
        <w:t>3</w:t>
      </w:r>
      <w:r w:rsidRPr="007F410C">
        <w:rPr>
          <w:rFonts w:hint="eastAsia"/>
        </w:rPr>
        <w:t>个消防救援站、</w:t>
      </w:r>
      <w:r w:rsidRPr="007F410C">
        <w:rPr>
          <w:rFonts w:hint="eastAsia"/>
        </w:rPr>
        <w:t>11</w:t>
      </w:r>
      <w:r w:rsidRPr="007F410C">
        <w:rPr>
          <w:rFonts w:hint="eastAsia"/>
        </w:rPr>
        <w:t>支政府专职消防队、</w:t>
      </w:r>
      <w:r w:rsidRPr="007F410C">
        <w:rPr>
          <w:rFonts w:hint="eastAsia"/>
        </w:rPr>
        <w:t>347</w:t>
      </w:r>
      <w:r w:rsidRPr="007F410C">
        <w:rPr>
          <w:rFonts w:hint="eastAsia"/>
        </w:rPr>
        <w:t>个微型消防站和有资质的社会救援力量全部纳入调度指挥体系，构建具备“一盘棋、一张图、一键式”功能的消防指挥控制体系。组建建筑火灾扑救、化工灭火救援等</w:t>
      </w:r>
      <w:r w:rsidRPr="007F410C">
        <w:rPr>
          <w:rFonts w:hint="eastAsia"/>
        </w:rPr>
        <w:t>6</w:t>
      </w:r>
      <w:r w:rsidRPr="007F410C">
        <w:rPr>
          <w:rFonts w:hint="eastAsia"/>
        </w:rPr>
        <w:t>类专业队伍，修建地震救援、水域救援等模拟训练设施，选送指战员参加地震、水域、绳索救援资质认证培训，取得专业技术证书和教练员资质。开展地震拉动、地质灾害等综合应急救援演练，参加应急管理部联合四川省举办的“应急使命·</w:t>
      </w:r>
      <w:r w:rsidRPr="007F410C">
        <w:t>2021</w:t>
      </w:r>
      <w:r w:rsidRPr="007F410C">
        <w:rPr>
          <w:rFonts w:hint="eastAsia"/>
        </w:rPr>
        <w:t>”抗震救灾演习，完成市级灾害事故综合应急演练、</w:t>
      </w:r>
      <w:proofErr w:type="gramStart"/>
      <w:r w:rsidRPr="007F410C">
        <w:rPr>
          <w:rFonts w:hint="eastAsia"/>
        </w:rPr>
        <w:t>渝西片区</w:t>
      </w:r>
      <w:proofErr w:type="gramEnd"/>
      <w:r w:rsidRPr="007F410C">
        <w:rPr>
          <w:rFonts w:hint="eastAsia"/>
        </w:rPr>
        <w:t>抗洪抢险拉动演练、区级防汛抗旱综合演练等任务，实现“一队多能”，攻坚专业队实战水平有了明显提高。与供水、供电、交通运输等部门建立联勤保障协议，与社会单位建立联储机制和紧急调用机制，形成较为全面的消防作战保障体系。“十三五”时期，全区消防救援队伍共接处警</w:t>
      </w:r>
      <w:r w:rsidRPr="007F410C">
        <w:rPr>
          <w:rFonts w:hint="eastAsia"/>
        </w:rPr>
        <w:t>7379</w:t>
      </w:r>
      <w:r w:rsidRPr="007F410C">
        <w:rPr>
          <w:rFonts w:hint="eastAsia"/>
        </w:rPr>
        <w:t>次，抢救和疏散被困人员</w:t>
      </w:r>
      <w:r w:rsidRPr="007F410C">
        <w:rPr>
          <w:rFonts w:hint="eastAsia"/>
        </w:rPr>
        <w:t>3500</w:t>
      </w:r>
      <w:r w:rsidRPr="007F410C">
        <w:rPr>
          <w:rFonts w:hint="eastAsia"/>
        </w:rPr>
        <w:t>余人，保护财产价值</w:t>
      </w:r>
      <w:r w:rsidRPr="007F410C">
        <w:rPr>
          <w:rFonts w:hint="eastAsia"/>
        </w:rPr>
        <w:t>1.1</w:t>
      </w:r>
      <w:r w:rsidRPr="007F410C">
        <w:rPr>
          <w:rFonts w:hint="eastAsia"/>
        </w:rPr>
        <w:t>亿余元。成功处置“</w:t>
      </w:r>
      <w:r w:rsidRPr="007F410C">
        <w:t>7</w:t>
      </w:r>
      <w:r w:rsidRPr="007F410C">
        <w:rPr>
          <w:rFonts w:hint="eastAsia"/>
        </w:rPr>
        <w:t>·</w:t>
      </w:r>
      <w:r w:rsidRPr="007F410C">
        <w:t>5</w:t>
      </w:r>
      <w:r w:rsidRPr="007F410C">
        <w:rPr>
          <w:rFonts w:hint="eastAsia"/>
        </w:rPr>
        <w:t>”尊成冻库厂房火灾、“</w:t>
      </w:r>
      <w:r w:rsidRPr="007F410C">
        <w:t>7</w:t>
      </w:r>
      <w:r w:rsidRPr="007F410C">
        <w:rPr>
          <w:rFonts w:hint="eastAsia"/>
        </w:rPr>
        <w:t>·</w:t>
      </w:r>
      <w:r w:rsidRPr="007F410C">
        <w:t>22</w:t>
      </w:r>
      <w:r w:rsidRPr="007F410C">
        <w:rPr>
          <w:rFonts w:hint="eastAsia"/>
        </w:rPr>
        <w:t>”凤凰城高层建筑火灾、“</w:t>
      </w:r>
      <w:r w:rsidRPr="007F410C">
        <w:t>8</w:t>
      </w:r>
      <w:r w:rsidRPr="007F410C">
        <w:rPr>
          <w:rFonts w:hint="eastAsia"/>
        </w:rPr>
        <w:t>·</w:t>
      </w:r>
      <w:r w:rsidRPr="007F410C">
        <w:t>1</w:t>
      </w:r>
      <w:r w:rsidRPr="007F410C">
        <w:rPr>
          <w:rFonts w:hint="eastAsia"/>
        </w:rPr>
        <w:t>”道图有限公司火灾、“</w:t>
      </w:r>
      <w:r w:rsidRPr="007F410C">
        <w:t>8</w:t>
      </w:r>
      <w:r w:rsidRPr="007F410C">
        <w:rPr>
          <w:rFonts w:hint="eastAsia"/>
        </w:rPr>
        <w:t>·</w:t>
      </w:r>
      <w:r w:rsidRPr="007F410C">
        <w:t>17</w:t>
      </w:r>
      <w:r w:rsidRPr="007F410C">
        <w:rPr>
          <w:rFonts w:hint="eastAsia"/>
        </w:rPr>
        <w:t>”抗洪抢险等大仗硬仗，全力确保了人民群众生命财产安全。</w:t>
      </w:r>
    </w:p>
    <w:p w:rsidR="002E7027" w:rsidRPr="007F410C" w:rsidRDefault="002E7027" w:rsidP="002E7027">
      <w:pPr>
        <w:spacing w:line="600" w:lineRule="exact"/>
        <w:jc w:val="center"/>
        <w:rPr>
          <w:rFonts w:eastAsia="方正黑体_GBK"/>
        </w:rPr>
      </w:pPr>
      <w:r w:rsidRPr="007F410C">
        <w:rPr>
          <w:rFonts w:eastAsia="方正黑体_GBK" w:hint="eastAsia"/>
        </w:rPr>
        <w:t>专栏</w:t>
      </w:r>
      <w:r w:rsidRPr="007F410C">
        <w:rPr>
          <w:rFonts w:eastAsia="方正黑体_GBK"/>
        </w:rPr>
        <w:t>2</w:t>
      </w:r>
      <w:r w:rsidRPr="007F410C">
        <w:rPr>
          <w:rFonts w:eastAsia="方正黑体_GBK" w:hint="eastAsia"/>
        </w:rPr>
        <w:t xml:space="preserve">  </w:t>
      </w:r>
      <w:r w:rsidRPr="007F410C">
        <w:rPr>
          <w:rFonts w:eastAsia="方正黑体_GBK" w:hint="eastAsia"/>
        </w:rPr>
        <w:t>“十三五”时期全区警情基本情况</w:t>
      </w:r>
    </w:p>
    <w:tbl>
      <w:tblPr>
        <w:tblW w:w="0" w:type="auto"/>
        <w:jc w:val="center"/>
        <w:tblInd w:w="-806"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000" w:firstRow="0" w:lastRow="0" w:firstColumn="0" w:lastColumn="0" w:noHBand="0" w:noVBand="0"/>
      </w:tblPr>
      <w:tblGrid>
        <w:gridCol w:w="1248"/>
        <w:gridCol w:w="1738"/>
        <w:gridCol w:w="1896"/>
        <w:gridCol w:w="1896"/>
        <w:gridCol w:w="1896"/>
      </w:tblGrid>
      <w:tr w:rsidR="002E7027" w:rsidRPr="007F410C" w:rsidTr="00A012EF">
        <w:trPr>
          <w:trHeight w:val="57"/>
          <w:jc w:val="center"/>
        </w:trPr>
        <w:tc>
          <w:tcPr>
            <w:tcW w:w="1248" w:type="dxa"/>
            <w:tcMar>
              <w:top w:w="57" w:type="dxa"/>
              <w:left w:w="85" w:type="dxa"/>
              <w:bottom w:w="57" w:type="dxa"/>
              <w:right w:w="85" w:type="dxa"/>
            </w:tcMar>
            <w:vAlign w:val="center"/>
          </w:tcPr>
          <w:p w:rsidR="002E7027" w:rsidRPr="007F410C" w:rsidRDefault="002E7027" w:rsidP="00A012EF">
            <w:pPr>
              <w:spacing w:line="360" w:lineRule="exact"/>
              <w:jc w:val="center"/>
              <w:rPr>
                <w:rFonts w:eastAsia="方正黑体_GBK"/>
                <w:sz w:val="24"/>
              </w:rPr>
            </w:pPr>
            <w:r w:rsidRPr="007F410C">
              <w:rPr>
                <w:rFonts w:eastAsia="方正黑体_GBK"/>
                <w:sz w:val="24"/>
              </w:rPr>
              <w:t>年</w:t>
            </w:r>
            <w:r w:rsidRPr="007F410C">
              <w:rPr>
                <w:rFonts w:eastAsia="方正黑体_GBK"/>
                <w:sz w:val="24"/>
              </w:rPr>
              <w:t xml:space="preserve">  </w:t>
            </w:r>
            <w:r w:rsidRPr="007F410C">
              <w:rPr>
                <w:rFonts w:eastAsia="方正黑体_GBK"/>
                <w:sz w:val="24"/>
              </w:rPr>
              <w:t>份</w:t>
            </w:r>
          </w:p>
        </w:tc>
        <w:tc>
          <w:tcPr>
            <w:tcW w:w="1738" w:type="dxa"/>
            <w:tcMar>
              <w:top w:w="57" w:type="dxa"/>
              <w:left w:w="85" w:type="dxa"/>
              <w:bottom w:w="57" w:type="dxa"/>
              <w:right w:w="85" w:type="dxa"/>
            </w:tcMar>
            <w:vAlign w:val="center"/>
          </w:tcPr>
          <w:p w:rsidR="002E7027" w:rsidRPr="007F410C" w:rsidRDefault="002E7027" w:rsidP="00A012EF">
            <w:pPr>
              <w:spacing w:line="360" w:lineRule="exact"/>
              <w:jc w:val="center"/>
              <w:rPr>
                <w:rFonts w:eastAsia="方正黑体_GBK"/>
                <w:spacing w:val="-4"/>
                <w:sz w:val="24"/>
              </w:rPr>
            </w:pPr>
            <w:r w:rsidRPr="007F410C">
              <w:rPr>
                <w:rFonts w:eastAsia="方正黑体_GBK"/>
                <w:spacing w:val="-4"/>
                <w:sz w:val="24"/>
              </w:rPr>
              <w:t>总警情（次）</w:t>
            </w:r>
          </w:p>
        </w:tc>
        <w:tc>
          <w:tcPr>
            <w:tcW w:w="1896" w:type="dxa"/>
            <w:tcMar>
              <w:top w:w="57" w:type="dxa"/>
              <w:left w:w="85" w:type="dxa"/>
              <w:bottom w:w="57" w:type="dxa"/>
              <w:right w:w="85" w:type="dxa"/>
            </w:tcMar>
            <w:vAlign w:val="center"/>
          </w:tcPr>
          <w:p w:rsidR="002E7027" w:rsidRPr="007F410C" w:rsidRDefault="002E7027" w:rsidP="00A012EF">
            <w:pPr>
              <w:spacing w:line="360" w:lineRule="exact"/>
              <w:jc w:val="center"/>
              <w:rPr>
                <w:rFonts w:eastAsia="方正黑体_GBK"/>
                <w:spacing w:val="-4"/>
                <w:sz w:val="24"/>
              </w:rPr>
            </w:pPr>
            <w:r w:rsidRPr="007F410C">
              <w:rPr>
                <w:rFonts w:eastAsia="方正黑体_GBK"/>
                <w:spacing w:val="-4"/>
                <w:sz w:val="24"/>
              </w:rPr>
              <w:t>火灾扑救（次）</w:t>
            </w:r>
          </w:p>
        </w:tc>
        <w:tc>
          <w:tcPr>
            <w:tcW w:w="1896" w:type="dxa"/>
            <w:tcMar>
              <w:top w:w="57" w:type="dxa"/>
              <w:left w:w="85" w:type="dxa"/>
              <w:bottom w:w="57" w:type="dxa"/>
              <w:right w:w="85" w:type="dxa"/>
            </w:tcMar>
            <w:vAlign w:val="center"/>
          </w:tcPr>
          <w:p w:rsidR="002E7027" w:rsidRPr="007F410C" w:rsidRDefault="002E7027" w:rsidP="00A012EF">
            <w:pPr>
              <w:spacing w:line="360" w:lineRule="exact"/>
              <w:jc w:val="center"/>
              <w:rPr>
                <w:rFonts w:eastAsia="方正黑体_GBK"/>
                <w:spacing w:val="-4"/>
                <w:sz w:val="24"/>
              </w:rPr>
            </w:pPr>
            <w:r w:rsidRPr="007F410C">
              <w:rPr>
                <w:rFonts w:eastAsia="方正黑体_GBK"/>
                <w:spacing w:val="-4"/>
                <w:sz w:val="24"/>
              </w:rPr>
              <w:t>抢险救援（次）</w:t>
            </w:r>
          </w:p>
        </w:tc>
        <w:tc>
          <w:tcPr>
            <w:tcW w:w="1896" w:type="dxa"/>
            <w:tcMar>
              <w:top w:w="57" w:type="dxa"/>
              <w:left w:w="85" w:type="dxa"/>
              <w:bottom w:w="57" w:type="dxa"/>
              <w:right w:w="85" w:type="dxa"/>
            </w:tcMar>
            <w:vAlign w:val="center"/>
          </w:tcPr>
          <w:p w:rsidR="002E7027" w:rsidRPr="007F410C" w:rsidRDefault="002E7027" w:rsidP="00A012EF">
            <w:pPr>
              <w:spacing w:line="360" w:lineRule="exact"/>
              <w:jc w:val="center"/>
              <w:rPr>
                <w:rFonts w:eastAsia="方正黑体_GBK"/>
                <w:spacing w:val="-4"/>
                <w:sz w:val="24"/>
              </w:rPr>
            </w:pPr>
            <w:r w:rsidRPr="007F410C">
              <w:rPr>
                <w:rFonts w:eastAsia="方正黑体_GBK"/>
                <w:spacing w:val="-4"/>
                <w:sz w:val="24"/>
              </w:rPr>
              <w:t>社会救助（次）</w:t>
            </w:r>
          </w:p>
        </w:tc>
      </w:tr>
      <w:tr w:rsidR="002E7027" w:rsidRPr="007F410C" w:rsidTr="00A012EF">
        <w:trPr>
          <w:trHeight w:val="57"/>
          <w:jc w:val="center"/>
        </w:trPr>
        <w:tc>
          <w:tcPr>
            <w:tcW w:w="1248" w:type="dxa"/>
            <w:tcMar>
              <w:top w:w="57" w:type="dxa"/>
              <w:left w:w="85" w:type="dxa"/>
              <w:bottom w:w="57" w:type="dxa"/>
              <w:right w:w="85" w:type="dxa"/>
            </w:tcMar>
            <w:vAlign w:val="center"/>
          </w:tcPr>
          <w:p w:rsidR="002E7027" w:rsidRPr="007F410C" w:rsidRDefault="002E7027" w:rsidP="00A012EF">
            <w:pPr>
              <w:spacing w:line="360" w:lineRule="exact"/>
              <w:jc w:val="center"/>
              <w:rPr>
                <w:sz w:val="24"/>
              </w:rPr>
            </w:pPr>
            <w:r w:rsidRPr="007F410C">
              <w:rPr>
                <w:sz w:val="24"/>
              </w:rPr>
              <w:t>2016</w:t>
            </w:r>
            <w:r w:rsidRPr="007F410C">
              <w:rPr>
                <w:rFonts w:hint="eastAsia"/>
                <w:sz w:val="24"/>
              </w:rPr>
              <w:t>年</w:t>
            </w:r>
          </w:p>
        </w:tc>
        <w:tc>
          <w:tcPr>
            <w:tcW w:w="1738" w:type="dxa"/>
            <w:tcMar>
              <w:top w:w="57" w:type="dxa"/>
              <w:left w:w="85" w:type="dxa"/>
              <w:bottom w:w="57" w:type="dxa"/>
              <w:right w:w="85" w:type="dxa"/>
            </w:tcMar>
            <w:vAlign w:val="center"/>
          </w:tcPr>
          <w:p w:rsidR="002E7027" w:rsidRPr="007F410C" w:rsidRDefault="002E7027" w:rsidP="00A012EF">
            <w:pPr>
              <w:spacing w:line="360" w:lineRule="exact"/>
              <w:jc w:val="center"/>
              <w:rPr>
                <w:sz w:val="24"/>
              </w:rPr>
            </w:pPr>
            <w:r w:rsidRPr="007F410C">
              <w:rPr>
                <w:rFonts w:hint="eastAsia"/>
                <w:sz w:val="24"/>
              </w:rPr>
              <w:t>1334</w:t>
            </w:r>
          </w:p>
        </w:tc>
        <w:tc>
          <w:tcPr>
            <w:tcW w:w="1896" w:type="dxa"/>
            <w:tcMar>
              <w:top w:w="57" w:type="dxa"/>
              <w:left w:w="85" w:type="dxa"/>
              <w:bottom w:w="57" w:type="dxa"/>
              <w:right w:w="85" w:type="dxa"/>
            </w:tcMar>
            <w:vAlign w:val="center"/>
          </w:tcPr>
          <w:p w:rsidR="002E7027" w:rsidRPr="007F410C" w:rsidRDefault="002E7027" w:rsidP="00A012EF">
            <w:pPr>
              <w:spacing w:line="360" w:lineRule="exact"/>
              <w:jc w:val="center"/>
              <w:rPr>
                <w:sz w:val="24"/>
              </w:rPr>
            </w:pPr>
            <w:r w:rsidRPr="007F410C">
              <w:rPr>
                <w:rFonts w:hint="eastAsia"/>
                <w:sz w:val="24"/>
              </w:rPr>
              <w:t>675</w:t>
            </w:r>
          </w:p>
        </w:tc>
        <w:tc>
          <w:tcPr>
            <w:tcW w:w="1896" w:type="dxa"/>
            <w:tcMar>
              <w:top w:w="57" w:type="dxa"/>
              <w:left w:w="85" w:type="dxa"/>
              <w:bottom w:w="57" w:type="dxa"/>
              <w:right w:w="85" w:type="dxa"/>
            </w:tcMar>
            <w:vAlign w:val="center"/>
          </w:tcPr>
          <w:p w:rsidR="002E7027" w:rsidRPr="007F410C" w:rsidRDefault="002E7027" w:rsidP="00A012EF">
            <w:pPr>
              <w:spacing w:line="360" w:lineRule="exact"/>
              <w:jc w:val="center"/>
              <w:rPr>
                <w:sz w:val="24"/>
              </w:rPr>
            </w:pPr>
            <w:r w:rsidRPr="007F410C">
              <w:rPr>
                <w:rFonts w:hint="eastAsia"/>
                <w:sz w:val="24"/>
              </w:rPr>
              <w:t>229</w:t>
            </w:r>
          </w:p>
        </w:tc>
        <w:tc>
          <w:tcPr>
            <w:tcW w:w="1896" w:type="dxa"/>
            <w:tcMar>
              <w:top w:w="57" w:type="dxa"/>
              <w:left w:w="85" w:type="dxa"/>
              <w:bottom w:w="57" w:type="dxa"/>
              <w:right w:w="85" w:type="dxa"/>
            </w:tcMar>
            <w:vAlign w:val="center"/>
          </w:tcPr>
          <w:p w:rsidR="002E7027" w:rsidRPr="007F410C" w:rsidRDefault="002E7027" w:rsidP="00A012EF">
            <w:pPr>
              <w:spacing w:line="360" w:lineRule="exact"/>
              <w:jc w:val="center"/>
              <w:rPr>
                <w:sz w:val="24"/>
              </w:rPr>
            </w:pPr>
            <w:r w:rsidRPr="007F410C">
              <w:rPr>
                <w:rFonts w:hint="eastAsia"/>
                <w:sz w:val="24"/>
              </w:rPr>
              <w:t>430</w:t>
            </w:r>
          </w:p>
        </w:tc>
      </w:tr>
      <w:tr w:rsidR="002E7027" w:rsidRPr="007F410C" w:rsidTr="00A012EF">
        <w:trPr>
          <w:trHeight w:val="57"/>
          <w:jc w:val="center"/>
        </w:trPr>
        <w:tc>
          <w:tcPr>
            <w:tcW w:w="1248" w:type="dxa"/>
            <w:tcMar>
              <w:top w:w="57" w:type="dxa"/>
              <w:left w:w="85" w:type="dxa"/>
              <w:bottom w:w="57" w:type="dxa"/>
              <w:right w:w="85" w:type="dxa"/>
            </w:tcMar>
            <w:vAlign w:val="center"/>
          </w:tcPr>
          <w:p w:rsidR="002E7027" w:rsidRPr="007F410C" w:rsidRDefault="002E7027" w:rsidP="00A012EF">
            <w:pPr>
              <w:spacing w:line="360" w:lineRule="exact"/>
              <w:jc w:val="center"/>
              <w:rPr>
                <w:sz w:val="24"/>
              </w:rPr>
            </w:pPr>
            <w:r w:rsidRPr="007F410C">
              <w:rPr>
                <w:rFonts w:hint="eastAsia"/>
                <w:sz w:val="24"/>
              </w:rPr>
              <w:lastRenderedPageBreak/>
              <w:t>2017</w:t>
            </w:r>
            <w:r w:rsidRPr="007F410C">
              <w:rPr>
                <w:rFonts w:hint="eastAsia"/>
                <w:sz w:val="24"/>
              </w:rPr>
              <w:t>年</w:t>
            </w:r>
          </w:p>
        </w:tc>
        <w:tc>
          <w:tcPr>
            <w:tcW w:w="1738" w:type="dxa"/>
            <w:tcMar>
              <w:top w:w="57" w:type="dxa"/>
              <w:left w:w="85" w:type="dxa"/>
              <w:bottom w:w="57" w:type="dxa"/>
              <w:right w:w="85" w:type="dxa"/>
            </w:tcMar>
            <w:vAlign w:val="center"/>
          </w:tcPr>
          <w:p w:rsidR="002E7027" w:rsidRPr="007F410C" w:rsidRDefault="002E7027" w:rsidP="00A012EF">
            <w:pPr>
              <w:spacing w:line="360" w:lineRule="exact"/>
              <w:jc w:val="center"/>
              <w:rPr>
                <w:sz w:val="24"/>
              </w:rPr>
            </w:pPr>
            <w:r w:rsidRPr="007F410C">
              <w:rPr>
                <w:rFonts w:hint="eastAsia"/>
                <w:sz w:val="24"/>
              </w:rPr>
              <w:t>1459</w:t>
            </w:r>
          </w:p>
        </w:tc>
        <w:tc>
          <w:tcPr>
            <w:tcW w:w="1896" w:type="dxa"/>
            <w:tcMar>
              <w:top w:w="57" w:type="dxa"/>
              <w:left w:w="85" w:type="dxa"/>
              <w:bottom w:w="57" w:type="dxa"/>
              <w:right w:w="85" w:type="dxa"/>
            </w:tcMar>
            <w:vAlign w:val="center"/>
          </w:tcPr>
          <w:p w:rsidR="002E7027" w:rsidRPr="007F410C" w:rsidRDefault="002E7027" w:rsidP="00A012EF">
            <w:pPr>
              <w:spacing w:line="360" w:lineRule="exact"/>
              <w:jc w:val="center"/>
              <w:rPr>
                <w:sz w:val="24"/>
              </w:rPr>
            </w:pPr>
            <w:r w:rsidRPr="007F410C">
              <w:rPr>
                <w:rFonts w:hint="eastAsia"/>
                <w:sz w:val="24"/>
              </w:rPr>
              <w:t>793</w:t>
            </w:r>
          </w:p>
        </w:tc>
        <w:tc>
          <w:tcPr>
            <w:tcW w:w="1896" w:type="dxa"/>
            <w:tcMar>
              <w:top w:w="57" w:type="dxa"/>
              <w:left w:w="85" w:type="dxa"/>
              <w:bottom w:w="57" w:type="dxa"/>
              <w:right w:w="85" w:type="dxa"/>
            </w:tcMar>
            <w:vAlign w:val="center"/>
          </w:tcPr>
          <w:p w:rsidR="002E7027" w:rsidRPr="007F410C" w:rsidRDefault="002E7027" w:rsidP="00A012EF">
            <w:pPr>
              <w:spacing w:line="360" w:lineRule="exact"/>
              <w:jc w:val="center"/>
              <w:rPr>
                <w:sz w:val="24"/>
              </w:rPr>
            </w:pPr>
            <w:r w:rsidRPr="007F410C">
              <w:rPr>
                <w:rFonts w:hint="eastAsia"/>
                <w:sz w:val="24"/>
              </w:rPr>
              <w:t>233</w:t>
            </w:r>
          </w:p>
        </w:tc>
        <w:tc>
          <w:tcPr>
            <w:tcW w:w="1896" w:type="dxa"/>
            <w:tcMar>
              <w:top w:w="57" w:type="dxa"/>
              <w:left w:w="85" w:type="dxa"/>
              <w:bottom w:w="57" w:type="dxa"/>
              <w:right w:w="85" w:type="dxa"/>
            </w:tcMar>
            <w:vAlign w:val="center"/>
          </w:tcPr>
          <w:p w:rsidR="002E7027" w:rsidRPr="007F410C" w:rsidRDefault="002E7027" w:rsidP="00A012EF">
            <w:pPr>
              <w:spacing w:line="360" w:lineRule="exact"/>
              <w:jc w:val="center"/>
              <w:rPr>
                <w:sz w:val="24"/>
              </w:rPr>
            </w:pPr>
            <w:r w:rsidRPr="007F410C">
              <w:rPr>
                <w:rFonts w:hint="eastAsia"/>
                <w:sz w:val="24"/>
              </w:rPr>
              <w:t>433</w:t>
            </w:r>
          </w:p>
        </w:tc>
      </w:tr>
      <w:tr w:rsidR="002E7027" w:rsidRPr="007F410C" w:rsidTr="00A012EF">
        <w:trPr>
          <w:trHeight w:val="57"/>
          <w:jc w:val="center"/>
        </w:trPr>
        <w:tc>
          <w:tcPr>
            <w:tcW w:w="1248"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2018</w:t>
            </w:r>
            <w:r w:rsidRPr="007F410C">
              <w:rPr>
                <w:rFonts w:hint="eastAsia"/>
                <w:sz w:val="24"/>
              </w:rPr>
              <w:t>年</w:t>
            </w:r>
          </w:p>
        </w:tc>
        <w:tc>
          <w:tcPr>
            <w:tcW w:w="1738"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1541</w:t>
            </w:r>
          </w:p>
        </w:tc>
        <w:tc>
          <w:tcPr>
            <w:tcW w:w="1896"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719</w:t>
            </w:r>
          </w:p>
        </w:tc>
        <w:tc>
          <w:tcPr>
            <w:tcW w:w="1896"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315</w:t>
            </w:r>
          </w:p>
        </w:tc>
        <w:tc>
          <w:tcPr>
            <w:tcW w:w="1896"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507</w:t>
            </w:r>
          </w:p>
        </w:tc>
      </w:tr>
      <w:tr w:rsidR="002E7027" w:rsidRPr="007F410C" w:rsidTr="00A012EF">
        <w:trPr>
          <w:trHeight w:val="57"/>
          <w:jc w:val="center"/>
        </w:trPr>
        <w:tc>
          <w:tcPr>
            <w:tcW w:w="1248"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2019</w:t>
            </w:r>
            <w:r w:rsidRPr="007F410C">
              <w:rPr>
                <w:rFonts w:hint="eastAsia"/>
                <w:sz w:val="24"/>
              </w:rPr>
              <w:t>年</w:t>
            </w:r>
          </w:p>
        </w:tc>
        <w:tc>
          <w:tcPr>
            <w:tcW w:w="1738"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1594</w:t>
            </w:r>
          </w:p>
        </w:tc>
        <w:tc>
          <w:tcPr>
            <w:tcW w:w="1896"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627</w:t>
            </w:r>
          </w:p>
        </w:tc>
        <w:tc>
          <w:tcPr>
            <w:tcW w:w="1896"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335</w:t>
            </w:r>
          </w:p>
        </w:tc>
        <w:tc>
          <w:tcPr>
            <w:tcW w:w="1896"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632</w:t>
            </w:r>
          </w:p>
        </w:tc>
      </w:tr>
      <w:tr w:rsidR="002E7027" w:rsidRPr="007F410C" w:rsidTr="00A012EF">
        <w:trPr>
          <w:trHeight w:val="57"/>
          <w:jc w:val="center"/>
        </w:trPr>
        <w:tc>
          <w:tcPr>
            <w:tcW w:w="1248"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2020</w:t>
            </w:r>
            <w:r w:rsidRPr="007F410C">
              <w:rPr>
                <w:rFonts w:hint="eastAsia"/>
                <w:sz w:val="24"/>
              </w:rPr>
              <w:t>年</w:t>
            </w:r>
          </w:p>
        </w:tc>
        <w:tc>
          <w:tcPr>
            <w:tcW w:w="1738"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1451</w:t>
            </w:r>
          </w:p>
        </w:tc>
        <w:tc>
          <w:tcPr>
            <w:tcW w:w="1896"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399</w:t>
            </w:r>
          </w:p>
        </w:tc>
        <w:tc>
          <w:tcPr>
            <w:tcW w:w="1896"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354</w:t>
            </w:r>
          </w:p>
        </w:tc>
        <w:tc>
          <w:tcPr>
            <w:tcW w:w="1896"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698</w:t>
            </w:r>
          </w:p>
        </w:tc>
      </w:tr>
      <w:tr w:rsidR="002E7027" w:rsidRPr="007F410C" w:rsidTr="00A012EF">
        <w:trPr>
          <w:trHeight w:val="57"/>
          <w:jc w:val="center"/>
        </w:trPr>
        <w:tc>
          <w:tcPr>
            <w:tcW w:w="1248"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合</w:t>
            </w:r>
            <w:r w:rsidRPr="007F410C">
              <w:rPr>
                <w:rFonts w:hint="eastAsia"/>
                <w:sz w:val="24"/>
              </w:rPr>
              <w:t xml:space="preserve">  </w:t>
            </w:r>
            <w:r w:rsidRPr="007F410C">
              <w:rPr>
                <w:rFonts w:hint="eastAsia"/>
                <w:sz w:val="24"/>
              </w:rPr>
              <w:t>计</w:t>
            </w:r>
          </w:p>
        </w:tc>
        <w:tc>
          <w:tcPr>
            <w:tcW w:w="1738"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7379</w:t>
            </w:r>
          </w:p>
        </w:tc>
        <w:tc>
          <w:tcPr>
            <w:tcW w:w="1896"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3213</w:t>
            </w:r>
          </w:p>
        </w:tc>
        <w:tc>
          <w:tcPr>
            <w:tcW w:w="1896"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1466</w:t>
            </w:r>
          </w:p>
        </w:tc>
        <w:tc>
          <w:tcPr>
            <w:tcW w:w="1896"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2700</w:t>
            </w:r>
          </w:p>
        </w:tc>
      </w:tr>
    </w:tbl>
    <w:p w:rsidR="002E7027" w:rsidRPr="007F410C" w:rsidRDefault="002E7027" w:rsidP="002E7027">
      <w:pPr>
        <w:topLinePunct/>
        <w:ind w:firstLine="645"/>
        <w:jc w:val="left"/>
      </w:pPr>
    </w:p>
    <w:p w:rsidR="002E7027" w:rsidRPr="007F410C" w:rsidRDefault="002E7027" w:rsidP="002E7027">
      <w:pPr>
        <w:jc w:val="center"/>
        <w:rPr>
          <w:rFonts w:eastAsia="方正楷体_GBK"/>
        </w:rPr>
      </w:pPr>
      <w:r w:rsidRPr="007F410C">
        <w:rPr>
          <w:rFonts w:eastAsia="方正楷体_GBK" w:hint="eastAsia"/>
        </w:rPr>
        <w:t>第二节</w:t>
      </w:r>
      <w:r w:rsidRPr="007F410C">
        <w:rPr>
          <w:rFonts w:eastAsia="方正楷体_GBK" w:hint="eastAsia"/>
        </w:rPr>
        <w:t xml:space="preserve">  </w:t>
      </w:r>
      <w:r w:rsidRPr="007F410C">
        <w:rPr>
          <w:rFonts w:eastAsia="方正楷体_GBK" w:hint="eastAsia"/>
        </w:rPr>
        <w:t>“十四五”时期面临的形势</w:t>
      </w:r>
    </w:p>
    <w:p w:rsidR="002E7027" w:rsidRPr="007F410C" w:rsidRDefault="002E7027" w:rsidP="002E7027">
      <w:pPr>
        <w:topLinePunct/>
        <w:ind w:firstLine="645"/>
        <w:jc w:val="left"/>
      </w:pPr>
      <w:r w:rsidRPr="007F410C">
        <w:rPr>
          <w:rFonts w:hint="eastAsia"/>
        </w:rPr>
        <w:t>“十四五”时期，我国经济社会转向高质量发展阶段，但发展不平衡不充分问题仍然突出，消防救援工作与经济社会发展不适应、不协调的问题依然存在，城市抗御和应对火灾及其他灾害事故的综合能力亟待加强。</w:t>
      </w:r>
    </w:p>
    <w:p w:rsidR="002E7027" w:rsidRPr="007F410C" w:rsidRDefault="002E7027" w:rsidP="002E7027">
      <w:pPr>
        <w:topLinePunct/>
        <w:ind w:firstLine="645"/>
        <w:jc w:val="left"/>
      </w:pPr>
      <w:r w:rsidRPr="007F410C">
        <w:rPr>
          <w:rFonts w:hint="eastAsia"/>
        </w:rPr>
        <w:t>经济社会高质量发展对消防安全提出更高要求。随着我区深入推进成渝地区双城经济圈建设，全区经济社会发展速度进一步加快，大量新兴产业和重大项目将落户我区，人流、物流、信息流高度集中，新技术、新材料、新工艺广泛应用，各</w:t>
      </w:r>
      <w:proofErr w:type="gramStart"/>
      <w:r w:rsidRPr="007F410C">
        <w:rPr>
          <w:rFonts w:hint="eastAsia"/>
        </w:rPr>
        <w:t>类传统</w:t>
      </w:r>
      <w:proofErr w:type="gramEnd"/>
      <w:r w:rsidRPr="007F410C">
        <w:rPr>
          <w:rFonts w:hint="eastAsia"/>
        </w:rPr>
        <w:t>与非传统致灾因素叠加放大，给消防救援工作带来前所未有的压力。</w:t>
      </w:r>
    </w:p>
    <w:p w:rsidR="002E7027" w:rsidRPr="007F410C" w:rsidRDefault="002E7027" w:rsidP="002E7027">
      <w:pPr>
        <w:topLinePunct/>
        <w:ind w:firstLine="645"/>
        <w:jc w:val="left"/>
      </w:pPr>
      <w:r w:rsidRPr="007F410C">
        <w:rPr>
          <w:rFonts w:hint="eastAsia"/>
        </w:rPr>
        <w:t>城市化进程加快给社会消防治理带来新考验。全区已建成高层建筑</w:t>
      </w:r>
      <w:r w:rsidRPr="007F410C">
        <w:t>1046</w:t>
      </w:r>
      <w:r w:rsidRPr="007F410C">
        <w:rPr>
          <w:rFonts w:hint="eastAsia"/>
        </w:rPr>
        <w:t>栋，数量</w:t>
      </w:r>
      <w:proofErr w:type="gramStart"/>
      <w:r w:rsidRPr="007F410C">
        <w:rPr>
          <w:rFonts w:hint="eastAsia"/>
        </w:rPr>
        <w:t>居渝西</w:t>
      </w:r>
      <w:proofErr w:type="gramEnd"/>
      <w:r w:rsidRPr="007F410C">
        <w:rPr>
          <w:rFonts w:hint="eastAsia"/>
        </w:rPr>
        <w:t>地区前列；地下空间总面积超过</w:t>
      </w:r>
      <w:r w:rsidRPr="007F410C">
        <w:rPr>
          <w:rFonts w:hint="eastAsia"/>
        </w:rPr>
        <w:t>52</w:t>
      </w:r>
      <w:r w:rsidRPr="007F410C">
        <w:rPr>
          <w:rFonts w:hint="eastAsia"/>
        </w:rPr>
        <w:t>万平方米，最大的地下工程建筑面积超过</w:t>
      </w:r>
      <w:r w:rsidRPr="007F410C">
        <w:rPr>
          <w:rFonts w:hint="eastAsia"/>
        </w:rPr>
        <w:t>4.5</w:t>
      </w:r>
      <w:r w:rsidRPr="007F410C">
        <w:rPr>
          <w:rFonts w:hint="eastAsia"/>
        </w:rPr>
        <w:t>万平方米；体量大于</w:t>
      </w:r>
      <w:r w:rsidRPr="007F410C">
        <w:rPr>
          <w:rFonts w:hint="eastAsia"/>
        </w:rPr>
        <w:t>2</w:t>
      </w:r>
      <w:r w:rsidRPr="007F410C">
        <w:rPr>
          <w:rFonts w:hint="eastAsia"/>
        </w:rPr>
        <w:t>万平方米的大型商业综合体</w:t>
      </w:r>
      <w:r w:rsidRPr="007F410C">
        <w:rPr>
          <w:rFonts w:hint="eastAsia"/>
        </w:rPr>
        <w:t>8</w:t>
      </w:r>
      <w:r w:rsidRPr="007F410C">
        <w:rPr>
          <w:rFonts w:hint="eastAsia"/>
        </w:rPr>
        <w:t>座，建筑结构复杂、功能多样、人员密集等特点突出，易造成群死群伤。劳动密集型企业违规住人、储存、用火用电等动态隐患屡禁不止，城市安全运行进入消防风险上升期。同时，</w:t>
      </w:r>
      <w:r w:rsidRPr="007F410C">
        <w:rPr>
          <w:rFonts w:hint="eastAsia"/>
          <w:spacing w:val="4"/>
        </w:rPr>
        <w:t>公共消防基础建设仍存短板，截至</w:t>
      </w:r>
      <w:r w:rsidRPr="007F410C">
        <w:rPr>
          <w:rFonts w:hint="eastAsia"/>
        </w:rPr>
        <w:t>2020</w:t>
      </w:r>
      <w:r w:rsidRPr="007F410C">
        <w:rPr>
          <w:rFonts w:hint="eastAsia"/>
          <w:spacing w:val="4"/>
        </w:rPr>
        <w:lastRenderedPageBreak/>
        <w:t>年，我区建成区面积</w:t>
      </w:r>
      <w:r w:rsidRPr="007F410C">
        <w:rPr>
          <w:rFonts w:hint="eastAsia"/>
        </w:rPr>
        <w:t>52</w:t>
      </w:r>
      <w:r w:rsidRPr="007F410C">
        <w:rPr>
          <w:rFonts w:hint="eastAsia"/>
          <w:spacing w:val="4"/>
        </w:rPr>
        <w:t>平方公里，共建成消防救援站</w:t>
      </w:r>
      <w:r w:rsidRPr="007F410C">
        <w:rPr>
          <w:rFonts w:hint="eastAsia"/>
          <w:spacing w:val="4"/>
        </w:rPr>
        <w:t>3</w:t>
      </w:r>
      <w:r w:rsidRPr="007F410C">
        <w:rPr>
          <w:rFonts w:hint="eastAsia"/>
          <w:spacing w:val="4"/>
        </w:rPr>
        <w:t>个，消防救援站单点保护面积约</w:t>
      </w:r>
      <w:r w:rsidRPr="007F410C">
        <w:rPr>
          <w:rFonts w:hint="eastAsia"/>
        </w:rPr>
        <w:t>17.3</w:t>
      </w:r>
      <w:r w:rsidRPr="007F410C">
        <w:rPr>
          <w:rFonts w:hint="eastAsia"/>
          <w:spacing w:val="4"/>
        </w:rPr>
        <w:t>平方公里，未达到“普通消防站辖区面积不宜大于</w:t>
      </w:r>
      <w:r w:rsidRPr="007F410C">
        <w:rPr>
          <w:rFonts w:hint="eastAsia"/>
        </w:rPr>
        <w:t>7</w:t>
      </w:r>
      <w:r w:rsidRPr="007F410C">
        <w:rPr>
          <w:rFonts w:hint="eastAsia"/>
          <w:spacing w:val="4"/>
        </w:rPr>
        <w:t>平方公里”的国家标准。</w:t>
      </w:r>
    </w:p>
    <w:p w:rsidR="002E7027" w:rsidRPr="007F410C" w:rsidRDefault="002E7027" w:rsidP="002E7027">
      <w:pPr>
        <w:ind w:firstLineChars="200" w:firstLine="632"/>
        <w:rPr>
          <w:rFonts w:cs="方正仿宋_GBK"/>
          <w:bCs/>
          <w:szCs w:val="36"/>
        </w:rPr>
      </w:pPr>
      <w:r w:rsidRPr="007F410C">
        <w:rPr>
          <w:rFonts w:cs="方正仿宋_GBK" w:hint="eastAsia"/>
          <w:bCs/>
          <w:szCs w:val="36"/>
        </w:rPr>
        <w:t>“</w:t>
      </w:r>
      <w:r w:rsidRPr="007F410C">
        <w:rPr>
          <w:rFonts w:hAnsi="方正仿宋_GBK" w:cs="方正仿宋_GBK" w:hint="eastAsia"/>
          <w:bCs/>
          <w:szCs w:val="36"/>
        </w:rPr>
        <w:t>全灾种、大应急</w:t>
      </w:r>
      <w:r w:rsidRPr="007F410C">
        <w:rPr>
          <w:rFonts w:cs="方正仿宋_GBK" w:hint="eastAsia"/>
          <w:bCs/>
          <w:szCs w:val="36"/>
        </w:rPr>
        <w:t>”</w:t>
      </w:r>
      <w:r w:rsidRPr="007F410C">
        <w:rPr>
          <w:rFonts w:hAnsi="方正仿宋_GBK" w:cs="方正仿宋_GBK" w:hint="eastAsia"/>
          <w:bCs/>
          <w:szCs w:val="36"/>
        </w:rPr>
        <w:t>任务需要给消防救援带来新挑战。高层建筑、地下工程、大型商业综合体等火灾扑救难题，以及水域、山地等地域性救援任务在我区集中显现，应急救援任务异常繁重。但现有消防员数量相对不足，万人消防员拥有率仅为</w:t>
      </w:r>
      <w:r w:rsidRPr="007F410C">
        <w:rPr>
          <w:rFonts w:hint="eastAsia"/>
        </w:rPr>
        <w:t>1.2</w:t>
      </w:r>
      <w:r w:rsidRPr="007F410C">
        <w:rPr>
          <w:rFonts w:hAnsi="方正仿宋_GBK" w:cs="方正仿宋_GBK" w:hint="eastAsia"/>
          <w:bCs/>
          <w:szCs w:val="36"/>
        </w:rPr>
        <w:t>。特别是消防救援队伍作为我区应急救援的主力军和国家队，机构改革后，职能任务已从处置单一灾种向</w:t>
      </w:r>
      <w:r w:rsidRPr="007F410C">
        <w:rPr>
          <w:rFonts w:cs="方正仿宋_GBK" w:hint="eastAsia"/>
          <w:bCs/>
          <w:szCs w:val="36"/>
        </w:rPr>
        <w:t>“</w:t>
      </w:r>
      <w:r w:rsidRPr="007F410C">
        <w:rPr>
          <w:rFonts w:hAnsi="方正仿宋_GBK" w:cs="方正仿宋_GBK" w:hint="eastAsia"/>
          <w:bCs/>
          <w:szCs w:val="36"/>
        </w:rPr>
        <w:t>全灾种、大应急</w:t>
      </w:r>
      <w:r w:rsidRPr="007F410C">
        <w:rPr>
          <w:rFonts w:cs="方正仿宋_GBK" w:hint="eastAsia"/>
          <w:bCs/>
          <w:szCs w:val="36"/>
        </w:rPr>
        <w:t>”</w:t>
      </w:r>
      <w:r w:rsidRPr="007F410C">
        <w:rPr>
          <w:rFonts w:hAnsi="方正仿宋_GBK" w:cs="方正仿宋_GBK" w:hint="eastAsia"/>
          <w:bCs/>
          <w:szCs w:val="36"/>
        </w:rPr>
        <w:t>转变，现有消防救援力量与警情任务不相适应的问题较为突出。同时，大功率水罐车、灭火机器人等</w:t>
      </w:r>
      <w:r w:rsidRPr="007F410C">
        <w:rPr>
          <w:rFonts w:cs="方正仿宋_GBK" w:hint="eastAsia"/>
          <w:bCs/>
          <w:szCs w:val="36"/>
        </w:rPr>
        <w:t>“</w:t>
      </w:r>
      <w:r w:rsidRPr="007F410C">
        <w:rPr>
          <w:rFonts w:hAnsi="方正仿宋_GBK" w:cs="方正仿宋_GBK" w:hint="eastAsia"/>
          <w:bCs/>
          <w:szCs w:val="36"/>
        </w:rPr>
        <w:t>高、精、尖</w:t>
      </w:r>
      <w:r w:rsidRPr="007F410C">
        <w:rPr>
          <w:rFonts w:cs="方正仿宋_GBK" w:hint="eastAsia"/>
          <w:bCs/>
          <w:szCs w:val="36"/>
        </w:rPr>
        <w:t>”</w:t>
      </w:r>
      <w:r w:rsidRPr="007F410C">
        <w:rPr>
          <w:rFonts w:hAnsi="方正仿宋_GBK" w:cs="方正仿宋_GBK" w:hint="eastAsia"/>
          <w:bCs/>
          <w:szCs w:val="36"/>
        </w:rPr>
        <w:t>装备欠缺，消防力量体系和专业化水平还不能完全适应</w:t>
      </w:r>
      <w:r w:rsidRPr="007F410C">
        <w:rPr>
          <w:rFonts w:cs="方正仿宋_GBK" w:hint="eastAsia"/>
          <w:bCs/>
          <w:szCs w:val="36"/>
        </w:rPr>
        <w:t>“</w:t>
      </w:r>
      <w:r w:rsidRPr="007F410C">
        <w:rPr>
          <w:rFonts w:hAnsi="方正仿宋_GBK" w:cs="方正仿宋_GBK" w:hint="eastAsia"/>
          <w:bCs/>
          <w:szCs w:val="36"/>
        </w:rPr>
        <w:t>全灾种、大应急</w:t>
      </w:r>
      <w:r w:rsidRPr="007F410C">
        <w:rPr>
          <w:rFonts w:cs="方正仿宋_GBK" w:hint="eastAsia"/>
          <w:bCs/>
          <w:szCs w:val="36"/>
        </w:rPr>
        <w:t>”</w:t>
      </w:r>
      <w:r w:rsidRPr="007F410C">
        <w:rPr>
          <w:rFonts w:hAnsi="方正仿宋_GBK" w:cs="方正仿宋_GBK" w:hint="eastAsia"/>
          <w:bCs/>
          <w:szCs w:val="36"/>
        </w:rPr>
        <w:t>实战任务需要。</w:t>
      </w:r>
    </w:p>
    <w:p w:rsidR="002E7027" w:rsidRPr="007F410C" w:rsidRDefault="002E7027" w:rsidP="002E7027">
      <w:pPr>
        <w:topLinePunct/>
        <w:ind w:firstLine="645"/>
        <w:jc w:val="left"/>
      </w:pPr>
      <w:proofErr w:type="gramStart"/>
      <w:r w:rsidRPr="007F410C">
        <w:rPr>
          <w:rFonts w:hint="eastAsia"/>
        </w:rPr>
        <w:t>公众消防</w:t>
      </w:r>
      <w:proofErr w:type="gramEnd"/>
      <w:r w:rsidRPr="007F410C">
        <w:rPr>
          <w:rFonts w:hint="eastAsia"/>
        </w:rPr>
        <w:t>安全素质有待进一步提升和加强。人民群众对消防安全获得感、幸福感、安全感日益强烈，但全区</w:t>
      </w:r>
      <w:proofErr w:type="gramStart"/>
      <w:r w:rsidRPr="007F410C">
        <w:rPr>
          <w:rFonts w:hint="eastAsia"/>
        </w:rPr>
        <w:t>居民消防</w:t>
      </w:r>
      <w:proofErr w:type="gramEnd"/>
      <w:r w:rsidRPr="007F410C">
        <w:rPr>
          <w:rFonts w:hint="eastAsia"/>
        </w:rPr>
        <w:t>安全常识知晓率、志愿者注册率、万人消防科普教育基地拥有率偏低。“十三五”时期，因</w:t>
      </w:r>
      <w:proofErr w:type="gramStart"/>
      <w:r w:rsidRPr="007F410C">
        <w:rPr>
          <w:rFonts w:hint="eastAsia"/>
        </w:rPr>
        <w:t>居民消防</w:t>
      </w:r>
      <w:proofErr w:type="gramEnd"/>
      <w:r w:rsidRPr="007F410C">
        <w:rPr>
          <w:rFonts w:hint="eastAsia"/>
        </w:rPr>
        <w:t>安全意识不到位、用火用电不慎引发的火灾占火灾总数的</w:t>
      </w:r>
      <w:r w:rsidRPr="007F410C">
        <w:rPr>
          <w:rFonts w:hint="eastAsia"/>
        </w:rPr>
        <w:t>72%</w:t>
      </w:r>
      <w:r w:rsidRPr="007F410C">
        <w:rPr>
          <w:rFonts w:hint="eastAsia"/>
        </w:rPr>
        <w:t>，“小火亡人”更是占亡人总数的</w:t>
      </w:r>
      <w:r w:rsidRPr="007F410C">
        <w:rPr>
          <w:rFonts w:hint="eastAsia"/>
        </w:rPr>
        <w:t>66%</w:t>
      </w:r>
      <w:r w:rsidRPr="007F410C">
        <w:rPr>
          <w:rFonts w:hint="eastAsia"/>
        </w:rPr>
        <w:t>，充分反映出我区</w:t>
      </w:r>
      <w:proofErr w:type="gramStart"/>
      <w:r w:rsidRPr="007F410C">
        <w:rPr>
          <w:rFonts w:hint="eastAsia"/>
        </w:rPr>
        <w:t>公众消防</w:t>
      </w:r>
      <w:proofErr w:type="gramEnd"/>
      <w:r w:rsidRPr="007F410C">
        <w:rPr>
          <w:rFonts w:hint="eastAsia"/>
        </w:rPr>
        <w:t>安全意识、初期火灾扑救和应急疏散逃生能力亟待进一步提升和加强。</w:t>
      </w:r>
    </w:p>
    <w:p w:rsidR="002E7027" w:rsidRPr="007F410C" w:rsidRDefault="002E7027" w:rsidP="002E7027">
      <w:pPr>
        <w:jc w:val="center"/>
        <w:rPr>
          <w:rFonts w:eastAsia="方正楷体_GBK"/>
        </w:rPr>
      </w:pPr>
      <w:r w:rsidRPr="007F410C">
        <w:rPr>
          <w:rFonts w:eastAsia="方正楷体_GBK" w:hint="eastAsia"/>
        </w:rPr>
        <w:t>第三节</w:t>
      </w:r>
      <w:r w:rsidRPr="007F410C">
        <w:rPr>
          <w:rFonts w:eastAsia="方正楷体_GBK" w:hint="eastAsia"/>
        </w:rPr>
        <w:t xml:space="preserve">  </w:t>
      </w:r>
      <w:r w:rsidRPr="007F410C">
        <w:rPr>
          <w:rFonts w:eastAsia="方正楷体_GBK" w:hint="eastAsia"/>
        </w:rPr>
        <w:t>“十四五”时期发展机遇</w:t>
      </w:r>
    </w:p>
    <w:p w:rsidR="002E7027" w:rsidRPr="007F410C" w:rsidRDefault="002E7027" w:rsidP="002E7027">
      <w:pPr>
        <w:topLinePunct/>
        <w:ind w:firstLine="645"/>
        <w:jc w:val="left"/>
      </w:pPr>
      <w:r w:rsidRPr="007F410C">
        <w:rPr>
          <w:rFonts w:hint="eastAsia"/>
        </w:rPr>
        <w:t>“十四五”时期是我国全面建成小康社会、实现第一个百年奋斗目标之后，乘势而上开启全面建设社会主义现代化国家新征</w:t>
      </w:r>
      <w:r w:rsidRPr="007F410C">
        <w:rPr>
          <w:rFonts w:hint="eastAsia"/>
        </w:rPr>
        <w:lastRenderedPageBreak/>
        <w:t>程、向第二个百年奋斗目标进军的第一个五年，也是全区消防救援事业快速发展的战略机遇期。</w:t>
      </w:r>
    </w:p>
    <w:p w:rsidR="002E7027" w:rsidRPr="007F410C" w:rsidRDefault="002E7027" w:rsidP="002E7027">
      <w:pPr>
        <w:topLinePunct/>
        <w:ind w:firstLine="645"/>
        <w:jc w:val="left"/>
      </w:pPr>
      <w:r w:rsidRPr="007F410C">
        <w:rPr>
          <w:rFonts w:hint="eastAsia"/>
        </w:rPr>
        <w:t>党中央、国务院坚强领导是根本保证。习近平总书记关于应急管理、防灾减灾救灾工作系列重要论述，为新时代消防救援事业发展提供了根本遵循，为防范化解重大安全风险、应对处置各类灾害事故指明了前进方向。党的集中统一领导的政治优势、集中力量办大事的体制优势，为有效履行消防救援核心职能提供了有力保障。</w:t>
      </w:r>
    </w:p>
    <w:p w:rsidR="002E7027" w:rsidRPr="007F410C" w:rsidRDefault="002E7027" w:rsidP="002E7027">
      <w:pPr>
        <w:topLinePunct/>
        <w:ind w:firstLine="645"/>
        <w:jc w:val="left"/>
      </w:pPr>
      <w:r w:rsidRPr="007F410C">
        <w:rPr>
          <w:rFonts w:hint="eastAsia"/>
        </w:rPr>
        <w:t>新发展理念成为共识是强大动力。全区各级各部门坚持“人民至上、生命至上”理念，统筹发展和安全两件大事，强化底线思维和风险意识，对消防安全越来越重视，通过健全落实消防安全责任制，深化火灾隐患排查整治，强化综合应急救援准备，为全区消防救援工作注入源源不断的强大动力。</w:t>
      </w:r>
    </w:p>
    <w:p w:rsidR="002E7027" w:rsidRPr="007F410C" w:rsidRDefault="002E7027" w:rsidP="002E7027">
      <w:pPr>
        <w:topLinePunct/>
        <w:ind w:firstLine="645"/>
        <w:jc w:val="left"/>
      </w:pPr>
      <w:r w:rsidRPr="007F410C">
        <w:rPr>
          <w:rFonts w:hint="eastAsia"/>
        </w:rPr>
        <w:t>经济社会高质量发展是有利契机。</w:t>
      </w:r>
      <w:proofErr w:type="gramStart"/>
      <w:r w:rsidRPr="007F410C">
        <w:rPr>
          <w:rFonts w:hint="eastAsia"/>
        </w:rPr>
        <w:t>全区新型</w:t>
      </w:r>
      <w:proofErr w:type="gramEnd"/>
      <w:r w:rsidRPr="007F410C">
        <w:rPr>
          <w:rFonts w:hint="eastAsia"/>
        </w:rPr>
        <w:t>城镇化、区域协同化、城乡一体化的更高质量发展，将更加注重“质”和“量”的同步提高，有利于加强火灾防范能力、公共消防设施、消防救援力量、应急救援装备等建设，为加快推进消防救援改革发展孕育新契机。人民群众的更高要求促使社会消防力量持续壮大、消防公益事业蓬勃发展，为推动消防治理体系和治理能力现代化汇聚起磅礴力量。</w:t>
      </w:r>
    </w:p>
    <w:p w:rsidR="002E7027" w:rsidRPr="007F410C" w:rsidRDefault="002E7027" w:rsidP="002E7027">
      <w:pPr>
        <w:topLinePunct/>
        <w:ind w:firstLine="645"/>
        <w:jc w:val="left"/>
      </w:pPr>
      <w:r w:rsidRPr="007F410C">
        <w:rPr>
          <w:rFonts w:hint="eastAsia"/>
        </w:rPr>
        <w:t>科技创新驱动发展是重要支撑。随着“智慧城市”建设深入实施，物联网、云计算、大数据、人工智能、新装备等高科技在</w:t>
      </w:r>
      <w:r w:rsidRPr="007F410C">
        <w:rPr>
          <w:rFonts w:hint="eastAsia"/>
        </w:rPr>
        <w:lastRenderedPageBreak/>
        <w:t>消防领域将深度集成和应用，有效提升消防安全监测预警、监管执法、指挥决策、应急救援、遂行保障等能力，为消防救援事业高质量发展提供强大支撑。</w:t>
      </w:r>
    </w:p>
    <w:p w:rsidR="002E7027" w:rsidRPr="007F410C" w:rsidRDefault="002E7027" w:rsidP="002E7027">
      <w:pPr>
        <w:jc w:val="center"/>
        <w:rPr>
          <w:rFonts w:eastAsia="方正黑体_GBK"/>
        </w:rPr>
      </w:pPr>
      <w:r w:rsidRPr="007F410C">
        <w:rPr>
          <w:rFonts w:eastAsia="方正黑体_GBK" w:hint="eastAsia"/>
        </w:rPr>
        <w:t>第二章</w:t>
      </w:r>
      <w:r w:rsidRPr="007F410C">
        <w:rPr>
          <w:rFonts w:eastAsia="方正黑体_GBK" w:hint="eastAsia"/>
        </w:rPr>
        <w:t xml:space="preserve">  </w:t>
      </w:r>
      <w:r w:rsidRPr="007F410C">
        <w:rPr>
          <w:rFonts w:eastAsia="方正黑体_GBK" w:hint="eastAsia"/>
        </w:rPr>
        <w:t>指导思想、基本原则和主要目标</w:t>
      </w:r>
    </w:p>
    <w:p w:rsidR="002E7027" w:rsidRPr="007F410C" w:rsidRDefault="002E7027" w:rsidP="002E7027">
      <w:pPr>
        <w:jc w:val="center"/>
        <w:rPr>
          <w:rFonts w:eastAsia="方正楷体_GBK"/>
        </w:rPr>
      </w:pPr>
      <w:r w:rsidRPr="007F410C">
        <w:rPr>
          <w:rFonts w:eastAsia="方正楷体_GBK" w:hint="eastAsia"/>
        </w:rPr>
        <w:t>第一节</w:t>
      </w:r>
      <w:r w:rsidRPr="007F410C">
        <w:rPr>
          <w:rFonts w:eastAsia="方正楷体_GBK" w:hint="eastAsia"/>
        </w:rPr>
        <w:t xml:space="preserve">  </w:t>
      </w:r>
      <w:r w:rsidRPr="007F410C">
        <w:rPr>
          <w:rFonts w:eastAsia="方正楷体_GBK" w:hint="eastAsia"/>
        </w:rPr>
        <w:t>指导思想</w:t>
      </w:r>
    </w:p>
    <w:p w:rsidR="002E7027" w:rsidRPr="007F410C" w:rsidRDefault="002E7027" w:rsidP="002E7027">
      <w:pPr>
        <w:topLinePunct/>
        <w:ind w:firstLine="645"/>
        <w:jc w:val="left"/>
      </w:pPr>
      <w:r w:rsidRPr="007F410C">
        <w:rPr>
          <w:rFonts w:hint="eastAsia"/>
        </w:rPr>
        <w:t>以习近平新时代中国特色社会主义思想为指导，全面贯彻党的十九大和十九届历次全会精神，紧紧围绕统筹推进“五位一体”总体布局和协调推进“四个全面”战略布局，深入贯彻习近平总书记对重庆提出的营造良好政治生态，坚持“两点”定位、“两地”“两高”目标，发挥“三个作用”和推动成渝地区双城经济圈建设等重要指示要求，加快推进消防治理体系和治理能力现代化，全面提升防范化解重大安全风险、应对处置各类灾害事故能力，全力确保消防安全形势持续稳定，为全区经济社会高质量发展提供坚实的消防安全保障。</w:t>
      </w:r>
    </w:p>
    <w:p w:rsidR="002E7027" w:rsidRPr="007F410C" w:rsidRDefault="002E7027" w:rsidP="002E7027">
      <w:pPr>
        <w:jc w:val="center"/>
        <w:rPr>
          <w:rFonts w:eastAsia="方正楷体_GBK"/>
        </w:rPr>
      </w:pPr>
      <w:r w:rsidRPr="007F410C">
        <w:rPr>
          <w:rFonts w:eastAsia="方正楷体_GBK" w:hint="eastAsia"/>
        </w:rPr>
        <w:t>第二节</w:t>
      </w:r>
      <w:r w:rsidRPr="007F410C">
        <w:rPr>
          <w:rFonts w:eastAsia="方正楷体_GBK" w:hint="eastAsia"/>
        </w:rPr>
        <w:t xml:space="preserve">  </w:t>
      </w:r>
      <w:r w:rsidRPr="007F410C">
        <w:rPr>
          <w:rFonts w:eastAsia="方正楷体_GBK" w:hint="eastAsia"/>
        </w:rPr>
        <w:t>基本原则</w:t>
      </w:r>
    </w:p>
    <w:p w:rsidR="002E7027" w:rsidRPr="007F410C" w:rsidRDefault="002E7027" w:rsidP="002E7027">
      <w:pPr>
        <w:topLinePunct/>
        <w:ind w:firstLine="645"/>
        <w:jc w:val="left"/>
      </w:pPr>
      <w:r w:rsidRPr="007F410C">
        <w:rPr>
          <w:rFonts w:hint="eastAsia"/>
        </w:rPr>
        <w:t>——坚持党的全面领导。始终把习近平总书记授旗训词精神作为根本指引，坚持党对消防救援事业的绝对领导，紧紧依靠我国的政治优势、组织优势、制度优势，不断提升消防治理体系和治理能力现代化水平。</w:t>
      </w:r>
    </w:p>
    <w:p w:rsidR="002E7027" w:rsidRPr="007F410C" w:rsidRDefault="002E7027" w:rsidP="002E7027">
      <w:pPr>
        <w:topLinePunct/>
        <w:ind w:firstLine="645"/>
        <w:jc w:val="left"/>
      </w:pPr>
      <w:r w:rsidRPr="007F410C">
        <w:rPr>
          <w:rFonts w:hint="eastAsia"/>
        </w:rPr>
        <w:t>——坚持以人民为中心。坚持“人民至上、生命至上”理念，贯彻预防为主、防消结合的方针，始终把保障人民群众生命财产安全放在首位，着力防范和化解重大消防安全风险，着力增强人</w:t>
      </w:r>
      <w:r w:rsidRPr="007F410C">
        <w:rPr>
          <w:rFonts w:hint="eastAsia"/>
        </w:rPr>
        <w:lastRenderedPageBreak/>
        <w:t>民群众消防安全意识，全力保障人民群众生命财产安全。</w:t>
      </w:r>
    </w:p>
    <w:p w:rsidR="002E7027" w:rsidRPr="007F410C" w:rsidRDefault="002E7027" w:rsidP="002E7027">
      <w:pPr>
        <w:topLinePunct/>
        <w:ind w:firstLine="645"/>
        <w:jc w:val="left"/>
      </w:pPr>
      <w:r w:rsidRPr="007F410C">
        <w:rPr>
          <w:rFonts w:hint="eastAsia"/>
        </w:rPr>
        <w:t>——坚持新发展理念。把新发展理念贯穿发展全过程和各领域，积极融入服务新发展格局，准确把握新形势下合川消防救援工作定位，建立完善与之相适应的消防责任体系，实现更高质量、更有效率、更加公平、更可持续、更为安全的发展。</w:t>
      </w:r>
    </w:p>
    <w:p w:rsidR="002E7027" w:rsidRPr="007F410C" w:rsidRDefault="002E7027" w:rsidP="002E7027">
      <w:pPr>
        <w:topLinePunct/>
        <w:ind w:firstLine="645"/>
        <w:jc w:val="left"/>
      </w:pPr>
      <w:r w:rsidRPr="007F410C">
        <w:rPr>
          <w:rFonts w:hint="eastAsia"/>
        </w:rPr>
        <w:t>——坚持综合治理。全面落实消防法律法规，以法治方式推进消防工作社会化进程，从本质安全、火灾防范、灭火救援等方面建立风险控制长效机制，全面形成源头严防、过程严管、后果严惩的火灾防控体系。</w:t>
      </w:r>
    </w:p>
    <w:p w:rsidR="002E7027" w:rsidRPr="007F410C" w:rsidRDefault="002E7027" w:rsidP="002E7027">
      <w:pPr>
        <w:topLinePunct/>
        <w:ind w:firstLine="645"/>
        <w:jc w:val="left"/>
      </w:pPr>
      <w:r w:rsidRPr="007F410C">
        <w:rPr>
          <w:rFonts w:hint="eastAsia"/>
        </w:rPr>
        <w:t>——坚持系统观念。加强前瞻性思考、全局性谋划、战略性布局、整体性推进，统筹全区</w:t>
      </w:r>
      <w:proofErr w:type="gramStart"/>
      <w:r w:rsidRPr="007F410C">
        <w:rPr>
          <w:rFonts w:hint="eastAsia"/>
        </w:rPr>
        <w:t>城乡消防</w:t>
      </w:r>
      <w:proofErr w:type="gramEnd"/>
      <w:r w:rsidRPr="007F410C">
        <w:rPr>
          <w:rFonts w:hint="eastAsia"/>
        </w:rPr>
        <w:t>整体规划，深化区域协同发展，科学统筹消防资源配置和建设，积极构建适应我区经济社会发展的消防救援工作格局。</w:t>
      </w:r>
    </w:p>
    <w:p w:rsidR="002E7027" w:rsidRPr="007F410C" w:rsidRDefault="002E7027" w:rsidP="002E7027">
      <w:pPr>
        <w:topLinePunct/>
        <w:ind w:firstLine="645"/>
        <w:jc w:val="left"/>
      </w:pPr>
      <w:r w:rsidRPr="007F410C">
        <w:rPr>
          <w:rFonts w:hint="eastAsia"/>
        </w:rPr>
        <w:t>——坚持创新驱动。依靠科技进步，推进信息技术、人工智能、</w:t>
      </w:r>
      <w:proofErr w:type="gramStart"/>
      <w:r w:rsidRPr="007F410C">
        <w:rPr>
          <w:rFonts w:hint="eastAsia"/>
        </w:rPr>
        <w:t>云计算</w:t>
      </w:r>
      <w:proofErr w:type="gramEnd"/>
      <w:r w:rsidRPr="007F410C">
        <w:rPr>
          <w:rFonts w:hint="eastAsia"/>
        </w:rPr>
        <w:t>等与消防救援工作深度融合，优化火灾防控和灭火应急救援管理机制，加快“智慧消防”建设，促进消防装备的更新升级，提高消防救援工作现代化水平。</w:t>
      </w:r>
    </w:p>
    <w:p w:rsidR="002E7027" w:rsidRPr="007F410C" w:rsidRDefault="002E7027" w:rsidP="002E7027">
      <w:pPr>
        <w:jc w:val="center"/>
        <w:rPr>
          <w:rFonts w:eastAsia="方正楷体_GBK"/>
        </w:rPr>
      </w:pPr>
      <w:r w:rsidRPr="007F410C">
        <w:rPr>
          <w:rFonts w:eastAsia="方正楷体_GBK" w:hint="eastAsia"/>
        </w:rPr>
        <w:t>第三节</w:t>
      </w:r>
      <w:r w:rsidRPr="007F410C">
        <w:rPr>
          <w:rFonts w:eastAsia="方正楷体_GBK" w:hint="eastAsia"/>
        </w:rPr>
        <w:t xml:space="preserve">  </w:t>
      </w:r>
      <w:r w:rsidRPr="007F410C">
        <w:rPr>
          <w:rFonts w:eastAsia="方正楷体_GBK" w:hint="eastAsia"/>
        </w:rPr>
        <w:t>主要目标</w:t>
      </w:r>
    </w:p>
    <w:p w:rsidR="002E7027" w:rsidRPr="007F410C" w:rsidRDefault="002E7027" w:rsidP="002E7027">
      <w:pPr>
        <w:topLinePunct/>
        <w:ind w:firstLine="645"/>
        <w:jc w:val="left"/>
      </w:pPr>
      <w:r w:rsidRPr="007F410C">
        <w:rPr>
          <w:rFonts w:hint="eastAsia"/>
        </w:rPr>
        <w:t>“十四五”时期，全区消防救援工作紧紧围绕全面建设社会主义现代化国家的目标，全面推进消防治理体系和治理能力现代化。到</w:t>
      </w:r>
      <w:r w:rsidRPr="007F410C">
        <w:rPr>
          <w:rFonts w:hint="eastAsia"/>
        </w:rPr>
        <w:t>2025</w:t>
      </w:r>
      <w:r w:rsidRPr="007F410C">
        <w:rPr>
          <w:rFonts w:hint="eastAsia"/>
        </w:rPr>
        <w:t>年，全区消防安全形势持续向好，火灾事故总量持续下降，防范火灾事故能力显著增强，</w:t>
      </w:r>
      <w:proofErr w:type="gramStart"/>
      <w:r w:rsidRPr="007F410C">
        <w:rPr>
          <w:rFonts w:hint="eastAsia"/>
        </w:rPr>
        <w:t>城乡消防</w:t>
      </w:r>
      <w:proofErr w:type="gramEnd"/>
      <w:r w:rsidRPr="007F410C">
        <w:rPr>
          <w:rFonts w:hint="eastAsia"/>
        </w:rPr>
        <w:t>安全基础条件明显</w:t>
      </w:r>
      <w:r w:rsidRPr="007F410C">
        <w:rPr>
          <w:rFonts w:hint="eastAsia"/>
        </w:rPr>
        <w:lastRenderedPageBreak/>
        <w:t>改善，国家综合性消防救援队伍作为应急救援主力军和国家队作用充分彰显，应对处置巨灾大难的能力显著提升。</w:t>
      </w:r>
    </w:p>
    <w:p w:rsidR="002E7027" w:rsidRPr="007F410C" w:rsidRDefault="002E7027" w:rsidP="002E7027">
      <w:pPr>
        <w:topLinePunct/>
        <w:ind w:firstLine="645"/>
        <w:jc w:val="left"/>
      </w:pPr>
      <w:r w:rsidRPr="007F410C">
        <w:rPr>
          <w:rFonts w:hint="eastAsia"/>
        </w:rPr>
        <w:t>——全区火灾形势平稳可控。火灾起数、死亡人数、受伤人数、直接财产损失数</w:t>
      </w:r>
      <w:r w:rsidRPr="007F410C">
        <w:rPr>
          <w:rFonts w:hint="eastAsia"/>
        </w:rPr>
        <w:t>4</w:t>
      </w:r>
      <w:r w:rsidRPr="007F410C">
        <w:rPr>
          <w:rFonts w:hint="eastAsia"/>
        </w:rPr>
        <w:t>项指标保持平稳，全区年度火灾百万人口死亡率保持在</w:t>
      </w:r>
      <w:r w:rsidRPr="007F410C">
        <w:rPr>
          <w:rFonts w:hint="eastAsia"/>
        </w:rPr>
        <w:t>2</w:t>
      </w:r>
      <w:r w:rsidRPr="007F410C">
        <w:rPr>
          <w:rFonts w:hint="eastAsia"/>
        </w:rPr>
        <w:t>人以内，有效遏制“小火亡人”事故，坚决杜绝较大以上火灾尤其是群死群伤火灾事故发生。</w:t>
      </w:r>
    </w:p>
    <w:p w:rsidR="002E7027" w:rsidRPr="007F410C" w:rsidRDefault="002E7027" w:rsidP="002E7027">
      <w:pPr>
        <w:topLinePunct/>
        <w:ind w:firstLine="645"/>
        <w:jc w:val="left"/>
      </w:pPr>
      <w:r w:rsidRPr="007F410C">
        <w:rPr>
          <w:rFonts w:hint="eastAsia"/>
        </w:rPr>
        <w:t>——消防治理水平显著提升。有效落实各级消防安全责任，健全完善监管机制，逐步夯实基层治理，广泛传播消防文化，综合治理精准高效，社会治理多元共治，使</w:t>
      </w:r>
      <w:proofErr w:type="gramStart"/>
      <w:r w:rsidRPr="007F410C">
        <w:rPr>
          <w:rFonts w:hint="eastAsia"/>
        </w:rPr>
        <w:t>公众消防</w:t>
      </w:r>
      <w:proofErr w:type="gramEnd"/>
      <w:r w:rsidRPr="007F410C">
        <w:rPr>
          <w:rFonts w:hint="eastAsia"/>
        </w:rPr>
        <w:t>安全意识和自防自救能力显著增强，消防安全环境不断改善，火灾形势持续稳定。</w:t>
      </w:r>
    </w:p>
    <w:p w:rsidR="002E7027" w:rsidRPr="007F410C" w:rsidRDefault="002E7027" w:rsidP="002E7027">
      <w:pPr>
        <w:topLinePunct/>
        <w:ind w:firstLine="645"/>
        <w:jc w:val="left"/>
      </w:pPr>
      <w:r w:rsidRPr="007F410C">
        <w:rPr>
          <w:rFonts w:hint="eastAsia"/>
        </w:rPr>
        <w:t>——消防救援能力专业高效。应对处置“全灾种、大应急”机制能力有效形成，灭火救援指挥控制、作战力量、作战保障“三大体系”全面构建，应急救援主力军和国家队作用日益凸显，城乡多元消防力量覆盖全域，灭火应急救援响应机制联动高效，遇重大灾情全区基本形成统一调度、统一指挥、职责明确、联勤联动的灾害事故处置合力。</w:t>
      </w:r>
    </w:p>
    <w:p w:rsidR="002E7027" w:rsidRPr="007F410C" w:rsidRDefault="002E7027" w:rsidP="002E7027">
      <w:pPr>
        <w:topLinePunct/>
        <w:ind w:firstLine="645"/>
        <w:jc w:val="left"/>
      </w:pPr>
      <w:r w:rsidRPr="007F410C">
        <w:rPr>
          <w:rFonts w:hint="eastAsia"/>
        </w:rPr>
        <w:t>——公共消防基础不断推进。有序推进合川区消防训练基地</w:t>
      </w:r>
      <w:proofErr w:type="gramStart"/>
      <w:r w:rsidRPr="007F410C">
        <w:rPr>
          <w:rFonts w:hint="eastAsia"/>
        </w:rPr>
        <w:t>及草街消防站</w:t>
      </w:r>
      <w:proofErr w:type="gramEnd"/>
      <w:r w:rsidRPr="007F410C">
        <w:rPr>
          <w:rFonts w:hint="eastAsia"/>
        </w:rPr>
        <w:t>和国家地震救援分队项目建设，建立完善市政消火栓建设、管理、维护工作机制，在消防水源缺乏地区新建一批消防取水设施。针对辖区灾害特点，逐步加大消防装备专项投入，配齐配强消防救援特种攻坚装备，智能化高精尖装备</w:t>
      </w:r>
      <w:proofErr w:type="gramStart"/>
      <w:r w:rsidRPr="007F410C">
        <w:rPr>
          <w:rFonts w:hint="eastAsia"/>
        </w:rPr>
        <w:t>配比率</w:t>
      </w:r>
      <w:proofErr w:type="gramEnd"/>
      <w:r w:rsidRPr="007F410C">
        <w:rPr>
          <w:rFonts w:hint="eastAsia"/>
        </w:rPr>
        <w:t>大幅</w:t>
      </w:r>
      <w:r w:rsidRPr="007F410C">
        <w:rPr>
          <w:rFonts w:hint="eastAsia"/>
        </w:rPr>
        <w:lastRenderedPageBreak/>
        <w:t>提高，消防员防护装备水平显著提升，模块化、快速机动投送能力实现全域覆盖。</w:t>
      </w:r>
    </w:p>
    <w:p w:rsidR="002E7027" w:rsidRPr="007F410C" w:rsidRDefault="002E7027" w:rsidP="002E7027">
      <w:pPr>
        <w:topLinePunct/>
        <w:ind w:firstLine="645"/>
        <w:jc w:val="left"/>
      </w:pPr>
      <w:r w:rsidRPr="007F410C">
        <w:rPr>
          <w:rFonts w:hint="eastAsia"/>
        </w:rPr>
        <w:t>——队伍建设管理更加规范。坚持纪律部队建设标准，开展正规化建设达标创建，队伍管理保持正规有序，执法执勤行为更加专业规范，队伍形象和人民满意度不断提升，全社会尊崇消防、热爱消防、参与消防氛围日益浓厚。</w:t>
      </w:r>
    </w:p>
    <w:p w:rsidR="002E7027" w:rsidRPr="007F410C" w:rsidRDefault="002E7027" w:rsidP="002E7027">
      <w:pPr>
        <w:topLinePunct/>
        <w:ind w:firstLine="645"/>
        <w:jc w:val="left"/>
      </w:pPr>
      <w:r w:rsidRPr="007F410C">
        <w:rPr>
          <w:rFonts w:hint="eastAsia"/>
        </w:rPr>
        <w:t>——“智慧消防”建设深度融合。紧跟“智慧城市”建设发展进程，综合运用大数据、人工智能等信息技术，构建智能迭代的消防“智慧大脑”，形成“体系架构更加合理、感知覆盖更加全面、火灾防控更加高效、指挥决策更加科学、队伍管理更加精细、公众服务更加便捷、通信保障更加可靠”的消防信息化新格局。</w:t>
      </w:r>
    </w:p>
    <w:p w:rsidR="002E7027" w:rsidRPr="007F410C" w:rsidRDefault="002E7027" w:rsidP="002E7027">
      <w:pPr>
        <w:jc w:val="center"/>
        <w:rPr>
          <w:rFonts w:eastAsia="方正黑体_GBK"/>
        </w:rPr>
      </w:pPr>
      <w:r w:rsidRPr="007F410C">
        <w:rPr>
          <w:rFonts w:eastAsia="方正黑体_GBK" w:hint="eastAsia"/>
        </w:rPr>
        <w:t>专栏</w:t>
      </w:r>
      <w:r w:rsidRPr="007F410C">
        <w:rPr>
          <w:rFonts w:eastAsia="方正黑体_GBK"/>
        </w:rPr>
        <w:t>3</w:t>
      </w:r>
      <w:r w:rsidRPr="007F410C">
        <w:rPr>
          <w:rFonts w:eastAsia="方正黑体_GBK" w:hint="eastAsia"/>
        </w:rPr>
        <w:t xml:space="preserve">  </w:t>
      </w:r>
      <w:r w:rsidRPr="007F410C">
        <w:rPr>
          <w:rFonts w:eastAsia="方正黑体_GBK" w:hint="eastAsia"/>
        </w:rPr>
        <w:t>“十四五”</w:t>
      </w:r>
      <w:proofErr w:type="gramStart"/>
      <w:r w:rsidRPr="007F410C">
        <w:rPr>
          <w:rFonts w:eastAsia="方正黑体_GBK" w:hint="eastAsia"/>
        </w:rPr>
        <w:t>时期消防救援</w:t>
      </w:r>
      <w:proofErr w:type="gramEnd"/>
      <w:r w:rsidRPr="007F410C">
        <w:rPr>
          <w:rFonts w:eastAsia="方正黑体_GBK" w:hint="eastAsia"/>
        </w:rPr>
        <w:t>事业发展主要指标</w:t>
      </w:r>
    </w:p>
    <w:tbl>
      <w:tblPr>
        <w:tblW w:w="0" w:type="auto"/>
        <w:tblInd w:w="9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000" w:firstRow="0" w:lastRow="0" w:firstColumn="0" w:lastColumn="0" w:noHBand="0" w:noVBand="0"/>
      </w:tblPr>
      <w:tblGrid>
        <w:gridCol w:w="699"/>
        <w:gridCol w:w="2974"/>
        <w:gridCol w:w="848"/>
        <w:gridCol w:w="1420"/>
        <w:gridCol w:w="1560"/>
        <w:gridCol w:w="1360"/>
      </w:tblGrid>
      <w:tr w:rsidR="002E7027" w:rsidRPr="007F410C" w:rsidTr="00A012EF">
        <w:trPr>
          <w:trHeight w:val="379"/>
        </w:trPr>
        <w:tc>
          <w:tcPr>
            <w:tcW w:w="699"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rFonts w:eastAsia="方正黑体_GBK"/>
                <w:sz w:val="24"/>
              </w:rPr>
            </w:pPr>
            <w:r w:rsidRPr="007F410C">
              <w:rPr>
                <w:rFonts w:eastAsia="方正黑体_GBK" w:hint="eastAsia"/>
                <w:sz w:val="24"/>
              </w:rPr>
              <w:t>序号</w:t>
            </w:r>
          </w:p>
        </w:tc>
        <w:tc>
          <w:tcPr>
            <w:tcW w:w="2974"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rFonts w:eastAsia="方正黑体_GBK"/>
                <w:sz w:val="24"/>
              </w:rPr>
            </w:pPr>
            <w:r w:rsidRPr="007F410C">
              <w:rPr>
                <w:rFonts w:eastAsia="方正黑体_GBK" w:hint="eastAsia"/>
                <w:sz w:val="24"/>
              </w:rPr>
              <w:t>指标名称</w:t>
            </w:r>
          </w:p>
        </w:tc>
        <w:tc>
          <w:tcPr>
            <w:tcW w:w="848"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rFonts w:eastAsia="方正黑体_GBK"/>
                <w:sz w:val="24"/>
              </w:rPr>
            </w:pPr>
            <w:r w:rsidRPr="007F410C">
              <w:rPr>
                <w:rFonts w:eastAsia="方正黑体_GBK" w:hint="eastAsia"/>
                <w:sz w:val="24"/>
              </w:rPr>
              <w:t>单位</w:t>
            </w:r>
          </w:p>
        </w:tc>
        <w:tc>
          <w:tcPr>
            <w:tcW w:w="1420"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rFonts w:eastAsia="方正黑体_GBK"/>
                <w:sz w:val="24"/>
              </w:rPr>
            </w:pPr>
            <w:r w:rsidRPr="007F410C">
              <w:rPr>
                <w:rFonts w:hint="eastAsia"/>
                <w:sz w:val="24"/>
              </w:rPr>
              <w:t>2020</w:t>
            </w:r>
            <w:r w:rsidRPr="007F410C">
              <w:rPr>
                <w:rFonts w:eastAsia="方正黑体_GBK" w:hint="eastAsia"/>
                <w:sz w:val="24"/>
              </w:rPr>
              <w:t>年</w:t>
            </w:r>
          </w:p>
        </w:tc>
        <w:tc>
          <w:tcPr>
            <w:tcW w:w="1560"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rFonts w:eastAsia="方正黑体_GBK"/>
                <w:sz w:val="24"/>
              </w:rPr>
            </w:pPr>
            <w:r w:rsidRPr="007F410C">
              <w:rPr>
                <w:rFonts w:hint="eastAsia"/>
                <w:sz w:val="24"/>
              </w:rPr>
              <w:t>2025</w:t>
            </w:r>
            <w:r w:rsidRPr="007F410C">
              <w:rPr>
                <w:rFonts w:eastAsia="方正黑体_GBK" w:hint="eastAsia"/>
                <w:sz w:val="24"/>
              </w:rPr>
              <w:t>年目标</w:t>
            </w:r>
          </w:p>
        </w:tc>
        <w:tc>
          <w:tcPr>
            <w:tcW w:w="1360"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rFonts w:eastAsia="方正黑体_GBK"/>
                <w:sz w:val="24"/>
              </w:rPr>
            </w:pPr>
            <w:r w:rsidRPr="007F410C">
              <w:rPr>
                <w:rFonts w:eastAsia="方正黑体_GBK" w:hint="eastAsia"/>
                <w:sz w:val="24"/>
              </w:rPr>
              <w:t>指标属性</w:t>
            </w:r>
          </w:p>
        </w:tc>
      </w:tr>
      <w:tr w:rsidR="002E7027" w:rsidRPr="007F410C" w:rsidTr="00A012EF">
        <w:trPr>
          <w:trHeight w:val="380"/>
        </w:trPr>
        <w:tc>
          <w:tcPr>
            <w:tcW w:w="699"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sz w:val="24"/>
              </w:rPr>
              <w:t>1</w:t>
            </w:r>
          </w:p>
        </w:tc>
        <w:tc>
          <w:tcPr>
            <w:tcW w:w="2974" w:type="dxa"/>
            <w:tcMar>
              <w:top w:w="57" w:type="dxa"/>
              <w:left w:w="85" w:type="dxa"/>
              <w:bottom w:w="57" w:type="dxa"/>
              <w:right w:w="85" w:type="dxa"/>
            </w:tcMar>
            <w:vAlign w:val="center"/>
          </w:tcPr>
          <w:p w:rsidR="002E7027" w:rsidRPr="007F410C" w:rsidRDefault="002E7027" w:rsidP="00A012EF">
            <w:pPr>
              <w:spacing w:line="280" w:lineRule="exact"/>
              <w:contextualSpacing/>
              <w:rPr>
                <w:sz w:val="24"/>
              </w:rPr>
            </w:pPr>
            <w:r w:rsidRPr="007F410C">
              <w:rPr>
                <w:rFonts w:hint="eastAsia"/>
                <w:sz w:val="24"/>
              </w:rPr>
              <w:t>年度火灾百万人口死亡率</w:t>
            </w:r>
          </w:p>
        </w:tc>
        <w:tc>
          <w:tcPr>
            <w:tcW w:w="848"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人</w:t>
            </w:r>
          </w:p>
        </w:tc>
        <w:tc>
          <w:tcPr>
            <w:tcW w:w="1420"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2</w:t>
            </w:r>
          </w:p>
        </w:tc>
        <w:tc>
          <w:tcPr>
            <w:tcW w:w="1560"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2</w:t>
            </w:r>
          </w:p>
        </w:tc>
        <w:tc>
          <w:tcPr>
            <w:tcW w:w="1360"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预期性</w:t>
            </w:r>
          </w:p>
        </w:tc>
      </w:tr>
      <w:tr w:rsidR="002E7027" w:rsidRPr="007F410C" w:rsidTr="00A012EF">
        <w:trPr>
          <w:trHeight w:val="379"/>
        </w:trPr>
        <w:tc>
          <w:tcPr>
            <w:tcW w:w="699"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2</w:t>
            </w:r>
          </w:p>
        </w:tc>
        <w:tc>
          <w:tcPr>
            <w:tcW w:w="2974" w:type="dxa"/>
            <w:tcMar>
              <w:top w:w="57" w:type="dxa"/>
              <w:left w:w="85" w:type="dxa"/>
              <w:bottom w:w="57" w:type="dxa"/>
              <w:right w:w="85" w:type="dxa"/>
            </w:tcMar>
            <w:vAlign w:val="center"/>
          </w:tcPr>
          <w:p w:rsidR="002E7027" w:rsidRPr="007F410C" w:rsidRDefault="002E7027" w:rsidP="00A012EF">
            <w:pPr>
              <w:spacing w:line="280" w:lineRule="exact"/>
              <w:contextualSpacing/>
              <w:rPr>
                <w:sz w:val="24"/>
              </w:rPr>
            </w:pPr>
            <w:r w:rsidRPr="007F410C">
              <w:rPr>
                <w:rFonts w:hint="eastAsia"/>
                <w:sz w:val="24"/>
              </w:rPr>
              <w:t>十万人拥有消防救援站</w:t>
            </w:r>
          </w:p>
        </w:tc>
        <w:tc>
          <w:tcPr>
            <w:tcW w:w="848"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proofErr w:type="gramStart"/>
            <w:r w:rsidRPr="007F410C">
              <w:rPr>
                <w:rFonts w:hint="eastAsia"/>
                <w:sz w:val="24"/>
              </w:rPr>
              <w:t>个</w:t>
            </w:r>
            <w:proofErr w:type="gramEnd"/>
          </w:p>
        </w:tc>
        <w:tc>
          <w:tcPr>
            <w:tcW w:w="1420"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0.21</w:t>
            </w:r>
          </w:p>
        </w:tc>
        <w:tc>
          <w:tcPr>
            <w:tcW w:w="1560"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0.28</w:t>
            </w:r>
          </w:p>
        </w:tc>
        <w:tc>
          <w:tcPr>
            <w:tcW w:w="1360"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预期性</w:t>
            </w:r>
          </w:p>
        </w:tc>
      </w:tr>
      <w:tr w:rsidR="002E7027" w:rsidRPr="007F410C" w:rsidTr="00A012EF">
        <w:trPr>
          <w:trHeight w:val="380"/>
        </w:trPr>
        <w:tc>
          <w:tcPr>
            <w:tcW w:w="699"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3</w:t>
            </w:r>
          </w:p>
        </w:tc>
        <w:tc>
          <w:tcPr>
            <w:tcW w:w="2974" w:type="dxa"/>
            <w:tcMar>
              <w:top w:w="57" w:type="dxa"/>
              <w:left w:w="85" w:type="dxa"/>
              <w:bottom w:w="57" w:type="dxa"/>
              <w:right w:w="85" w:type="dxa"/>
            </w:tcMar>
            <w:vAlign w:val="center"/>
          </w:tcPr>
          <w:p w:rsidR="002E7027" w:rsidRPr="007F410C" w:rsidRDefault="002E7027" w:rsidP="00A012EF">
            <w:pPr>
              <w:spacing w:line="280" w:lineRule="exact"/>
              <w:contextualSpacing/>
              <w:rPr>
                <w:sz w:val="24"/>
              </w:rPr>
            </w:pPr>
            <w:r w:rsidRPr="007F410C">
              <w:rPr>
                <w:rFonts w:hint="eastAsia"/>
                <w:sz w:val="24"/>
              </w:rPr>
              <w:t>乡镇专职消防队覆盖率</w:t>
            </w:r>
          </w:p>
        </w:tc>
        <w:tc>
          <w:tcPr>
            <w:tcW w:w="848"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w:t>
            </w:r>
          </w:p>
        </w:tc>
        <w:tc>
          <w:tcPr>
            <w:tcW w:w="1420"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45.8</w:t>
            </w:r>
          </w:p>
        </w:tc>
        <w:tc>
          <w:tcPr>
            <w:tcW w:w="1560"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45.8</w:t>
            </w:r>
          </w:p>
        </w:tc>
        <w:tc>
          <w:tcPr>
            <w:tcW w:w="1360"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预期性</w:t>
            </w:r>
          </w:p>
        </w:tc>
      </w:tr>
      <w:tr w:rsidR="002E7027" w:rsidRPr="007F410C" w:rsidTr="00A012EF">
        <w:trPr>
          <w:trHeight w:val="379"/>
        </w:trPr>
        <w:tc>
          <w:tcPr>
            <w:tcW w:w="699"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4</w:t>
            </w:r>
          </w:p>
        </w:tc>
        <w:tc>
          <w:tcPr>
            <w:tcW w:w="2974" w:type="dxa"/>
            <w:tcMar>
              <w:top w:w="57" w:type="dxa"/>
              <w:left w:w="85" w:type="dxa"/>
              <w:bottom w:w="57" w:type="dxa"/>
              <w:right w:w="85" w:type="dxa"/>
            </w:tcMar>
            <w:vAlign w:val="center"/>
          </w:tcPr>
          <w:p w:rsidR="002E7027" w:rsidRPr="007F410C" w:rsidRDefault="002E7027" w:rsidP="00A012EF">
            <w:pPr>
              <w:spacing w:line="280" w:lineRule="exact"/>
              <w:contextualSpacing/>
              <w:rPr>
                <w:sz w:val="24"/>
              </w:rPr>
            </w:pPr>
            <w:r w:rsidRPr="007F410C">
              <w:rPr>
                <w:rFonts w:hint="eastAsia"/>
                <w:sz w:val="24"/>
              </w:rPr>
              <w:t>市政消火栓建有率</w:t>
            </w:r>
          </w:p>
        </w:tc>
        <w:tc>
          <w:tcPr>
            <w:tcW w:w="848"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w:t>
            </w:r>
          </w:p>
        </w:tc>
        <w:tc>
          <w:tcPr>
            <w:tcW w:w="1420"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100</w:t>
            </w:r>
          </w:p>
        </w:tc>
        <w:tc>
          <w:tcPr>
            <w:tcW w:w="1560"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100</w:t>
            </w:r>
          </w:p>
        </w:tc>
        <w:tc>
          <w:tcPr>
            <w:tcW w:w="1360"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约束性</w:t>
            </w:r>
          </w:p>
        </w:tc>
      </w:tr>
      <w:tr w:rsidR="002E7027" w:rsidRPr="007F410C" w:rsidTr="00A012EF">
        <w:trPr>
          <w:trHeight w:val="380"/>
        </w:trPr>
        <w:tc>
          <w:tcPr>
            <w:tcW w:w="699"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5</w:t>
            </w:r>
          </w:p>
        </w:tc>
        <w:tc>
          <w:tcPr>
            <w:tcW w:w="2974" w:type="dxa"/>
            <w:tcMar>
              <w:top w:w="57" w:type="dxa"/>
              <w:left w:w="85" w:type="dxa"/>
              <w:bottom w:w="57" w:type="dxa"/>
              <w:right w:w="85" w:type="dxa"/>
            </w:tcMar>
            <w:vAlign w:val="center"/>
          </w:tcPr>
          <w:p w:rsidR="002E7027" w:rsidRPr="007F410C" w:rsidRDefault="002E7027" w:rsidP="00A012EF">
            <w:pPr>
              <w:spacing w:line="280" w:lineRule="exact"/>
              <w:contextualSpacing/>
              <w:rPr>
                <w:sz w:val="24"/>
              </w:rPr>
            </w:pPr>
            <w:r w:rsidRPr="007F410C">
              <w:rPr>
                <w:rFonts w:hint="eastAsia"/>
                <w:sz w:val="24"/>
              </w:rPr>
              <w:t>市政消火栓完好率</w:t>
            </w:r>
          </w:p>
        </w:tc>
        <w:tc>
          <w:tcPr>
            <w:tcW w:w="848"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w:t>
            </w:r>
          </w:p>
        </w:tc>
        <w:tc>
          <w:tcPr>
            <w:tcW w:w="1420"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98</w:t>
            </w:r>
          </w:p>
        </w:tc>
        <w:tc>
          <w:tcPr>
            <w:tcW w:w="1560"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98</w:t>
            </w:r>
          </w:p>
        </w:tc>
        <w:tc>
          <w:tcPr>
            <w:tcW w:w="1360"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约束性</w:t>
            </w:r>
          </w:p>
        </w:tc>
      </w:tr>
      <w:tr w:rsidR="002E7027" w:rsidRPr="007F410C" w:rsidTr="00A012EF">
        <w:trPr>
          <w:trHeight w:val="379"/>
        </w:trPr>
        <w:tc>
          <w:tcPr>
            <w:tcW w:w="699"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6</w:t>
            </w:r>
          </w:p>
        </w:tc>
        <w:tc>
          <w:tcPr>
            <w:tcW w:w="2974" w:type="dxa"/>
            <w:tcMar>
              <w:top w:w="57" w:type="dxa"/>
              <w:left w:w="85" w:type="dxa"/>
              <w:bottom w:w="57" w:type="dxa"/>
              <w:right w:w="85" w:type="dxa"/>
            </w:tcMar>
            <w:vAlign w:val="center"/>
          </w:tcPr>
          <w:p w:rsidR="002E7027" w:rsidRPr="007F410C" w:rsidRDefault="002E7027" w:rsidP="00A012EF">
            <w:pPr>
              <w:spacing w:line="280" w:lineRule="exact"/>
              <w:contextualSpacing/>
              <w:rPr>
                <w:sz w:val="24"/>
              </w:rPr>
            </w:pPr>
            <w:r w:rsidRPr="007F410C">
              <w:rPr>
                <w:rFonts w:hint="eastAsia"/>
                <w:sz w:val="24"/>
              </w:rPr>
              <w:t>万人专职消防员拥有率</w:t>
            </w:r>
          </w:p>
        </w:tc>
        <w:tc>
          <w:tcPr>
            <w:tcW w:w="848"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人</w:t>
            </w:r>
          </w:p>
        </w:tc>
        <w:tc>
          <w:tcPr>
            <w:tcW w:w="1420"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0.4</w:t>
            </w:r>
          </w:p>
        </w:tc>
        <w:tc>
          <w:tcPr>
            <w:tcW w:w="1560"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0.6</w:t>
            </w:r>
          </w:p>
        </w:tc>
        <w:tc>
          <w:tcPr>
            <w:tcW w:w="1360"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预期性</w:t>
            </w:r>
          </w:p>
        </w:tc>
      </w:tr>
      <w:tr w:rsidR="002E7027" w:rsidRPr="007F410C" w:rsidTr="00A012EF">
        <w:trPr>
          <w:trHeight w:val="380"/>
        </w:trPr>
        <w:tc>
          <w:tcPr>
            <w:tcW w:w="699"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7</w:t>
            </w:r>
          </w:p>
        </w:tc>
        <w:tc>
          <w:tcPr>
            <w:tcW w:w="2974" w:type="dxa"/>
            <w:tcMar>
              <w:top w:w="57" w:type="dxa"/>
              <w:left w:w="85" w:type="dxa"/>
              <w:bottom w:w="57" w:type="dxa"/>
              <w:right w:w="85" w:type="dxa"/>
            </w:tcMar>
            <w:vAlign w:val="center"/>
          </w:tcPr>
          <w:p w:rsidR="002E7027" w:rsidRPr="007F410C" w:rsidRDefault="002E7027" w:rsidP="00A012EF">
            <w:pPr>
              <w:spacing w:line="280" w:lineRule="exact"/>
              <w:contextualSpacing/>
              <w:rPr>
                <w:sz w:val="24"/>
              </w:rPr>
            </w:pPr>
            <w:r w:rsidRPr="007F410C">
              <w:rPr>
                <w:rFonts w:hint="eastAsia"/>
                <w:sz w:val="24"/>
              </w:rPr>
              <w:t>万人消防车拥有率</w:t>
            </w:r>
          </w:p>
        </w:tc>
        <w:tc>
          <w:tcPr>
            <w:tcW w:w="848"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台</w:t>
            </w:r>
          </w:p>
        </w:tc>
        <w:tc>
          <w:tcPr>
            <w:tcW w:w="1420"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0.2</w:t>
            </w:r>
          </w:p>
        </w:tc>
        <w:tc>
          <w:tcPr>
            <w:tcW w:w="1560"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0.3</w:t>
            </w:r>
          </w:p>
        </w:tc>
        <w:tc>
          <w:tcPr>
            <w:tcW w:w="1360" w:type="dxa"/>
            <w:tcMar>
              <w:top w:w="57" w:type="dxa"/>
              <w:left w:w="85" w:type="dxa"/>
              <w:bottom w:w="57" w:type="dxa"/>
              <w:right w:w="85" w:type="dxa"/>
            </w:tcMar>
            <w:vAlign w:val="center"/>
          </w:tcPr>
          <w:p w:rsidR="002E7027" w:rsidRPr="007F410C" w:rsidRDefault="002E7027" w:rsidP="00A012EF">
            <w:pPr>
              <w:spacing w:line="280" w:lineRule="exact"/>
              <w:contextualSpacing/>
              <w:jc w:val="center"/>
              <w:rPr>
                <w:sz w:val="24"/>
              </w:rPr>
            </w:pPr>
            <w:r w:rsidRPr="007F410C">
              <w:rPr>
                <w:rFonts w:hint="eastAsia"/>
                <w:sz w:val="24"/>
              </w:rPr>
              <w:t>预期性</w:t>
            </w:r>
          </w:p>
        </w:tc>
      </w:tr>
    </w:tbl>
    <w:p w:rsidR="002E7027" w:rsidRPr="007F410C" w:rsidRDefault="002E7027" w:rsidP="002E7027">
      <w:pPr>
        <w:jc w:val="center"/>
        <w:rPr>
          <w:rFonts w:eastAsia="方正黑体_GBK"/>
        </w:rPr>
      </w:pPr>
      <w:r w:rsidRPr="007F410C">
        <w:rPr>
          <w:rFonts w:eastAsia="方正黑体_GBK" w:hint="eastAsia"/>
        </w:rPr>
        <w:t>第三章</w:t>
      </w:r>
      <w:r w:rsidRPr="007F410C">
        <w:rPr>
          <w:rFonts w:eastAsia="方正黑体_GBK" w:hint="eastAsia"/>
        </w:rPr>
        <w:t xml:space="preserve">  </w:t>
      </w:r>
      <w:r w:rsidRPr="007F410C">
        <w:rPr>
          <w:rFonts w:eastAsia="方正黑体_GBK" w:hint="eastAsia"/>
        </w:rPr>
        <w:t>主要任务</w:t>
      </w:r>
    </w:p>
    <w:p w:rsidR="002E7027" w:rsidRPr="007F410C" w:rsidRDefault="002E7027" w:rsidP="002E7027">
      <w:pPr>
        <w:jc w:val="center"/>
        <w:rPr>
          <w:rFonts w:eastAsia="方正楷体_GBK"/>
        </w:rPr>
      </w:pPr>
      <w:r w:rsidRPr="007F410C">
        <w:rPr>
          <w:rFonts w:eastAsia="方正楷体_GBK" w:hint="eastAsia"/>
        </w:rPr>
        <w:t>第一节</w:t>
      </w:r>
      <w:r w:rsidRPr="007F410C">
        <w:rPr>
          <w:rFonts w:eastAsia="方正楷体_GBK" w:hint="eastAsia"/>
        </w:rPr>
        <w:t xml:space="preserve">  </w:t>
      </w:r>
      <w:r w:rsidRPr="007F410C">
        <w:rPr>
          <w:rFonts w:eastAsia="方正楷体_GBK" w:hint="eastAsia"/>
        </w:rPr>
        <w:t>构建消防安全共建共治格局</w:t>
      </w:r>
    </w:p>
    <w:p w:rsidR="002E7027" w:rsidRPr="007F410C" w:rsidRDefault="002E7027" w:rsidP="002E7027">
      <w:pPr>
        <w:topLinePunct/>
        <w:ind w:firstLine="645"/>
        <w:jc w:val="left"/>
      </w:pPr>
      <w:r w:rsidRPr="007F410C">
        <w:rPr>
          <w:rFonts w:hint="eastAsia"/>
        </w:rPr>
        <w:t>强化党委政府领导责任。贯彻落实《重庆市消防安全责任制</w:t>
      </w:r>
      <w:r w:rsidRPr="007F410C">
        <w:rPr>
          <w:rFonts w:hint="eastAsia"/>
        </w:rPr>
        <w:lastRenderedPageBreak/>
        <w:t>实施办法》，建立党委政府定期研究消防安全、消防救援机构定期报告的“双定期”机制，完善消防工作督导、考核机制，相关结果作为政府经济社会发展业绩考核的重要内容。贯彻《重庆市消防安全督办约谈实施办法》，强化对火灾事故和消防安全责任落实情况的约谈警示。强化火灾事故延伸调查，对造成人员死亡或重大社会影响的火灾，依法调查、查清责任。对属地政府、行业部门、火灾事故相关责任单位及责任人员落实防范和整改措施情况开展评估，督促各级落实消防安全责任。</w:t>
      </w:r>
    </w:p>
    <w:p w:rsidR="002E7027" w:rsidRPr="007F410C" w:rsidRDefault="002E7027" w:rsidP="002E7027">
      <w:pPr>
        <w:topLinePunct/>
        <w:ind w:firstLine="645"/>
        <w:jc w:val="left"/>
      </w:pPr>
      <w:r w:rsidRPr="007F410C">
        <w:rPr>
          <w:rFonts w:hint="eastAsia"/>
        </w:rPr>
        <w:t>落实行业部门监管责任。实体化运行消防安全委员会，设立常态化运行机构，建立健全火灾事故调查处理、消防安全重大问题问责、警示约谈、重大隐患挂牌督办、重大问题抄告反馈等制度。教育、民政、文化旅游、卫生健康、文物、交通等部门，建立完善行业消防安全管理制度，打造学校、养老机构、旅游景区、医院、文物古建筑等消防安全标准化管理示范标杆，实施标准化、规范化管理。发展改革、规划自然资源、住房城乡建设、市场监管等部门，加强项目审批环节、工程建设领域和电气、电动车、消防产品等生产流通领域的监管。健全行业部门分析评估、定期会商、联合执法等机制，针对突出隐患问题组织开展集中整治，形成齐抓共管消防工作格局。</w:t>
      </w:r>
    </w:p>
    <w:p w:rsidR="002E7027" w:rsidRPr="007F410C" w:rsidRDefault="002E7027" w:rsidP="002E7027">
      <w:pPr>
        <w:topLinePunct/>
        <w:ind w:firstLine="645"/>
        <w:jc w:val="left"/>
      </w:pPr>
      <w:r w:rsidRPr="007F410C">
        <w:rPr>
          <w:rFonts w:hint="eastAsia"/>
        </w:rPr>
        <w:t>督促社会单位主体责任。全面推行火灾风险隐患“自知、自查、自改”和公示承诺、风险申报制度。强化社会单位“四个能力”建设，培养消防安全管理“明白人”。推动大型商业综合体等</w:t>
      </w:r>
      <w:r w:rsidRPr="007F410C">
        <w:rPr>
          <w:rFonts w:hint="eastAsia"/>
        </w:rPr>
        <w:lastRenderedPageBreak/>
        <w:t>聘用注册消防工程师参与消防安全管理，常态</w:t>
      </w:r>
      <w:proofErr w:type="gramStart"/>
      <w:r w:rsidRPr="007F410C">
        <w:rPr>
          <w:rFonts w:hint="eastAsia"/>
        </w:rPr>
        <w:t>化开展</w:t>
      </w:r>
      <w:proofErr w:type="gramEnd"/>
      <w:r w:rsidRPr="007F410C">
        <w:rPr>
          <w:rFonts w:hint="eastAsia"/>
        </w:rPr>
        <w:t>消防设施维保、全员消防培训等“七个一”活动，推动</w:t>
      </w:r>
      <w:r w:rsidRPr="007F410C">
        <w:t>5</w:t>
      </w:r>
      <w:r w:rsidRPr="007F410C">
        <w:rPr>
          <w:rFonts w:hint="eastAsia"/>
        </w:rPr>
        <w:t>万平方米以上大型商业</w:t>
      </w:r>
      <w:proofErr w:type="gramStart"/>
      <w:r w:rsidRPr="007F410C">
        <w:rPr>
          <w:rFonts w:hint="eastAsia"/>
        </w:rPr>
        <w:t>综合体消防</w:t>
      </w:r>
      <w:proofErr w:type="gramEnd"/>
      <w:r w:rsidRPr="007F410C">
        <w:rPr>
          <w:rFonts w:hint="eastAsia"/>
        </w:rPr>
        <w:t>安全管理人全部取得注册消防工程师执业资格或工程类中级以上专业技术职称，并组建专业的消防安全管理团队和应急处置团队，打造消防安全标准化管理示范单位。鼓励引导公众聚集场所投保火灾公众责任险，推动保险公司建立完善检查评估制度，发挥保险机构参与火灾风险评估、火灾事故预防等作用，有效提升社会单位消防安全管理水平。</w:t>
      </w:r>
    </w:p>
    <w:p w:rsidR="002E7027" w:rsidRPr="007F410C" w:rsidRDefault="002E7027" w:rsidP="002E7027">
      <w:pPr>
        <w:topLinePunct/>
        <w:ind w:firstLine="645"/>
        <w:jc w:val="center"/>
        <w:rPr>
          <w:rFonts w:eastAsia="方正楷体_GBK"/>
        </w:rPr>
      </w:pPr>
      <w:r w:rsidRPr="007F410C">
        <w:rPr>
          <w:rFonts w:eastAsia="方正楷体_GBK" w:hint="eastAsia"/>
        </w:rPr>
        <w:t>第二节</w:t>
      </w:r>
      <w:r w:rsidRPr="007F410C">
        <w:rPr>
          <w:rFonts w:eastAsia="方正楷体_GBK" w:hint="eastAsia"/>
        </w:rPr>
        <w:t xml:space="preserve">  </w:t>
      </w:r>
      <w:r w:rsidRPr="007F410C">
        <w:rPr>
          <w:rFonts w:eastAsia="方正楷体_GBK" w:hint="eastAsia"/>
        </w:rPr>
        <w:t>防范化解重大消防安全风险</w:t>
      </w:r>
    </w:p>
    <w:p w:rsidR="002E7027" w:rsidRPr="007F410C" w:rsidRDefault="002E7027" w:rsidP="002E7027">
      <w:pPr>
        <w:topLinePunct/>
        <w:ind w:firstLine="645"/>
        <w:jc w:val="left"/>
      </w:pPr>
      <w:r w:rsidRPr="007F410C">
        <w:rPr>
          <w:rFonts w:hint="eastAsia"/>
        </w:rPr>
        <w:t>深化重点</w:t>
      </w:r>
      <w:proofErr w:type="gramStart"/>
      <w:r w:rsidRPr="007F410C">
        <w:rPr>
          <w:rFonts w:hint="eastAsia"/>
        </w:rPr>
        <w:t>领域消防</w:t>
      </w:r>
      <w:proofErr w:type="gramEnd"/>
      <w:r w:rsidRPr="007F410C">
        <w:rPr>
          <w:rFonts w:hint="eastAsia"/>
        </w:rPr>
        <w:t>安全综合治理。持续推进消防安全专项整治三年行动（</w:t>
      </w:r>
      <w:r w:rsidRPr="007F410C">
        <w:rPr>
          <w:rFonts w:hint="eastAsia"/>
        </w:rPr>
        <w:t>2020</w:t>
      </w:r>
      <w:r w:rsidRPr="007F410C">
        <w:rPr>
          <w:rFonts w:hint="eastAsia"/>
        </w:rPr>
        <w:t>—</w:t>
      </w:r>
      <w:r w:rsidRPr="007F410C">
        <w:rPr>
          <w:rFonts w:hint="eastAsia"/>
        </w:rPr>
        <w:t>2022</w:t>
      </w:r>
      <w:r w:rsidRPr="007F410C">
        <w:rPr>
          <w:rFonts w:hint="eastAsia"/>
        </w:rPr>
        <w:t>年），深入推进重点场所治理、突出风险、重点行业管理等工作，集中整治地下工程和交通隧道、大型商业综合体、电动自行车、外墙保温材料、彩钢板建筑、家庭加工作坊、城乡结合部、物流仓储等消防安全突出问题。落实《重庆市合川区高层建筑消防安全提升计划（</w:t>
      </w:r>
      <w:r w:rsidRPr="007F410C">
        <w:rPr>
          <w:rFonts w:hint="eastAsia"/>
        </w:rPr>
        <w:t>2020</w:t>
      </w:r>
      <w:r w:rsidRPr="007F410C">
        <w:rPr>
          <w:rFonts w:hint="eastAsia"/>
        </w:rPr>
        <w:t>—</w:t>
      </w:r>
      <w:r w:rsidRPr="007F410C">
        <w:rPr>
          <w:rFonts w:hint="eastAsia"/>
        </w:rPr>
        <w:t>2022</w:t>
      </w:r>
      <w:r w:rsidRPr="007F410C">
        <w:rPr>
          <w:rFonts w:hint="eastAsia"/>
        </w:rPr>
        <w:t>年）》，持续开展高层建筑消防安全综合治理，解决高层建筑“人上不去、水上不去、车进不去”等消防安全突出问题。根据全区城镇老旧小区改造提升总体安排，同步开展老旧小区消防安全整治。从</w:t>
      </w:r>
      <w:r w:rsidRPr="007F410C">
        <w:rPr>
          <w:rFonts w:hint="eastAsia"/>
        </w:rPr>
        <w:t>2022</w:t>
      </w:r>
      <w:r w:rsidRPr="007F410C">
        <w:rPr>
          <w:rFonts w:hint="eastAsia"/>
        </w:rPr>
        <w:t>年起，将消防设施改造纳入城镇老旧小区改造年度提升计划，同步设计、同步施工、同步验收，确保老旧小区消防安全问题逐步解决，全面提升城市抗御火灾整体能力。</w:t>
      </w:r>
    </w:p>
    <w:p w:rsidR="002E7027" w:rsidRPr="007F410C" w:rsidRDefault="002E7027" w:rsidP="002E7027">
      <w:pPr>
        <w:topLinePunct/>
        <w:ind w:firstLine="645"/>
        <w:jc w:val="left"/>
      </w:pPr>
      <w:r w:rsidRPr="007F410C">
        <w:rPr>
          <w:rFonts w:hint="eastAsia"/>
        </w:rPr>
        <w:t>统筹农村地区火灾隐患治理。通过人居环境改造治理、农村</w:t>
      </w:r>
      <w:r w:rsidRPr="007F410C">
        <w:rPr>
          <w:rFonts w:hint="eastAsia"/>
        </w:rPr>
        <w:lastRenderedPageBreak/>
        <w:t>危房改造、民房恢复重建等工程，结合乡村文物古迹、传统村落、民族村寨、传统建筑历史文化保护等工作，进一步解决建筑耐火等级低、消防通道不畅通、防火间距不足、电气线路老化等问题，积极运用科技手段，及时预警、消除隐患。紧盯农村新兴产业和扶贫产业中的新问题、新风险，强化产业工业园、特色小镇、家庭工厂、手工作坊、乡村车间、直</w:t>
      </w:r>
      <w:proofErr w:type="gramStart"/>
      <w:r w:rsidRPr="007F410C">
        <w:rPr>
          <w:rFonts w:hint="eastAsia"/>
        </w:rPr>
        <w:t>采电</w:t>
      </w:r>
      <w:proofErr w:type="gramEnd"/>
      <w:r w:rsidRPr="007F410C">
        <w:rPr>
          <w:rFonts w:hint="eastAsia"/>
        </w:rPr>
        <w:t>商、农家乐及民宿等单位场所的消防安全管理，重点整治“城中村”“出租屋”和“三合一”场所等火灾隐患，加强“老幼病残”等特殊人群居住场所的消防安全检查，确保农村地区消防安全。</w:t>
      </w:r>
    </w:p>
    <w:p w:rsidR="002E7027" w:rsidRPr="007F410C" w:rsidRDefault="002E7027" w:rsidP="002E7027">
      <w:pPr>
        <w:topLinePunct/>
        <w:ind w:firstLine="645"/>
        <w:jc w:val="left"/>
      </w:pPr>
      <w:r w:rsidRPr="007F410C">
        <w:rPr>
          <w:rFonts w:hint="eastAsia"/>
        </w:rPr>
        <w:t>加强消防风险评估管理。组织开展全区</w:t>
      </w:r>
      <w:proofErr w:type="gramStart"/>
      <w:r w:rsidRPr="007F410C">
        <w:rPr>
          <w:rFonts w:hint="eastAsia"/>
        </w:rPr>
        <w:t>城乡消防</w:t>
      </w:r>
      <w:proofErr w:type="gramEnd"/>
      <w:r w:rsidRPr="007F410C">
        <w:rPr>
          <w:rFonts w:hint="eastAsia"/>
        </w:rPr>
        <w:t>安全状况评估，结合城市全生命周期管理、精细化治理，有效防范化解重大消防安全风险，服务成渝地区双城经济圈建设。加强新材料新产品新业态消防安全风险</w:t>
      </w:r>
      <w:proofErr w:type="gramStart"/>
      <w:r w:rsidRPr="007F410C">
        <w:rPr>
          <w:rFonts w:hint="eastAsia"/>
        </w:rPr>
        <w:t>研</w:t>
      </w:r>
      <w:proofErr w:type="gramEnd"/>
      <w:r w:rsidRPr="007F410C">
        <w:rPr>
          <w:rFonts w:hint="eastAsia"/>
        </w:rPr>
        <w:t>判，落实每半年开展</w:t>
      </w:r>
      <w:r w:rsidRPr="007F410C">
        <w:rPr>
          <w:rFonts w:hint="eastAsia"/>
        </w:rPr>
        <w:t>1</w:t>
      </w:r>
      <w:r w:rsidRPr="007F410C">
        <w:rPr>
          <w:rFonts w:hint="eastAsia"/>
        </w:rPr>
        <w:t>次消防安全形势综合分析，民政、商务、教育、卫生健康、文化旅游、民族宗教等部门每半年开展</w:t>
      </w:r>
      <w:r w:rsidRPr="007F410C">
        <w:rPr>
          <w:rFonts w:hint="eastAsia"/>
        </w:rPr>
        <w:t>1</w:t>
      </w:r>
      <w:r w:rsidRPr="007F410C">
        <w:rPr>
          <w:rFonts w:hint="eastAsia"/>
        </w:rPr>
        <w:t>次行业</w:t>
      </w:r>
      <w:proofErr w:type="gramStart"/>
      <w:r w:rsidRPr="007F410C">
        <w:rPr>
          <w:rFonts w:hint="eastAsia"/>
        </w:rPr>
        <w:t>系统消防</w:t>
      </w:r>
      <w:proofErr w:type="gramEnd"/>
      <w:r w:rsidRPr="007F410C">
        <w:rPr>
          <w:rFonts w:hint="eastAsia"/>
        </w:rPr>
        <w:t>安全风险分析</w:t>
      </w:r>
      <w:proofErr w:type="gramStart"/>
      <w:r w:rsidRPr="007F410C">
        <w:rPr>
          <w:rFonts w:hint="eastAsia"/>
        </w:rPr>
        <w:t>研</w:t>
      </w:r>
      <w:proofErr w:type="gramEnd"/>
      <w:r w:rsidRPr="007F410C">
        <w:rPr>
          <w:rFonts w:hint="eastAsia"/>
        </w:rPr>
        <w:t>判，火灾高危单位每年开展</w:t>
      </w:r>
      <w:r w:rsidRPr="007F410C">
        <w:rPr>
          <w:rFonts w:hint="eastAsia"/>
        </w:rPr>
        <w:t>1</w:t>
      </w:r>
      <w:r w:rsidRPr="007F410C">
        <w:rPr>
          <w:rFonts w:hint="eastAsia"/>
        </w:rPr>
        <w:t>次消防安全评估制度，全面提升城市消防安全风险防范能力。</w:t>
      </w:r>
    </w:p>
    <w:p w:rsidR="002E7027" w:rsidRPr="007F410C" w:rsidRDefault="002E7027" w:rsidP="002E7027">
      <w:pPr>
        <w:topLinePunct/>
        <w:ind w:firstLine="645"/>
        <w:jc w:val="left"/>
      </w:pPr>
      <w:r w:rsidRPr="007F410C">
        <w:rPr>
          <w:rFonts w:hint="eastAsia"/>
        </w:rPr>
        <w:t>提升消防监督执法效能。深化消防执法改革要求，全面推行适应新产业、新业态、新模式特点的“六位一体”（全面实施“双随机、</w:t>
      </w:r>
      <w:proofErr w:type="gramStart"/>
      <w:r w:rsidRPr="007F410C">
        <w:rPr>
          <w:rFonts w:hint="eastAsia"/>
        </w:rPr>
        <w:t>一</w:t>
      </w:r>
      <w:proofErr w:type="gramEnd"/>
      <w:r w:rsidRPr="007F410C">
        <w:rPr>
          <w:rFonts w:hint="eastAsia"/>
        </w:rPr>
        <w:t>公开”监管；加强属地管理和行业管理；强化高风险对象重点监管；实施信用监管；推行“互联网</w:t>
      </w:r>
      <w:r w:rsidRPr="007F410C">
        <w:rPr>
          <w:rFonts w:hint="eastAsia"/>
        </w:rPr>
        <w:t>+</w:t>
      </w:r>
      <w:r w:rsidRPr="007F410C">
        <w:rPr>
          <w:rFonts w:hint="eastAsia"/>
        </w:rPr>
        <w:t>监管”；强化火灾事故责任追究）新型监管模式。优化“双随机、</w:t>
      </w:r>
      <w:proofErr w:type="gramStart"/>
      <w:r w:rsidRPr="007F410C">
        <w:rPr>
          <w:rFonts w:hint="eastAsia"/>
        </w:rPr>
        <w:t>一</w:t>
      </w:r>
      <w:proofErr w:type="gramEnd"/>
      <w:r w:rsidRPr="007F410C">
        <w:rPr>
          <w:rFonts w:hint="eastAsia"/>
        </w:rPr>
        <w:t>公开”监管，适</w:t>
      </w:r>
      <w:r w:rsidRPr="007F410C">
        <w:rPr>
          <w:rFonts w:hint="eastAsia"/>
        </w:rPr>
        <w:lastRenderedPageBreak/>
        <w:t>当提高火灾高风险场所、严重违法失信对象监督检查抽查率。建立多部门联合检查、信息共享、执法衔接、移交查办等制度，完善消防安全事中事后监管工作运行机制。推进消防员参与执法、消防文员辅助执法工作，推动消防救援站、专职消防队开展消防巡查。分级组建消防安全专家库，分行业领域成立专家组，建立推行专家检查制度，采取政府购买服务等方式，开展高风险场所、高层建筑消防检查、专业评估和隐患整改。加强消防监督能力建设，配齐消防监督技术装备和火灾事故调查装备，增强消防监督执法能力。</w:t>
      </w:r>
    </w:p>
    <w:p w:rsidR="002E7027" w:rsidRPr="007F410C" w:rsidRDefault="002E7027" w:rsidP="002E7027">
      <w:pPr>
        <w:topLinePunct/>
        <w:ind w:firstLine="645"/>
        <w:jc w:val="left"/>
      </w:pPr>
      <w:r w:rsidRPr="007F410C">
        <w:rPr>
          <w:rFonts w:hint="eastAsia"/>
        </w:rPr>
        <w:t>创新消防信用监管模式。利用消防信用信息管理平台，落实部门信息共享、联合惩戒机制，将消防失信信息纳入市公共信用信息基础目录，推送至公共信用信息平台，向社会进行公示和实施联合惩戒。落实《重庆市消防技术服务机构和人员从业管理办法》，利用科技手段</w:t>
      </w:r>
      <w:proofErr w:type="gramStart"/>
      <w:r w:rsidRPr="007F410C">
        <w:rPr>
          <w:rFonts w:hint="eastAsia"/>
        </w:rPr>
        <w:t>规范消防</w:t>
      </w:r>
      <w:proofErr w:type="gramEnd"/>
      <w:r w:rsidRPr="007F410C">
        <w:rPr>
          <w:rFonts w:hint="eastAsia"/>
        </w:rPr>
        <w:t>技术服务机构和人员从业行为，依法惩处不具备从业条件、弄虚作假等违法违规行为，对严重违法违规的消防技术服务机构和人员依法依规处理。</w:t>
      </w:r>
    </w:p>
    <w:p w:rsidR="002E7027" w:rsidRPr="007F410C" w:rsidRDefault="002E7027" w:rsidP="002E7027">
      <w:pPr>
        <w:topLinePunct/>
        <w:ind w:firstLine="645"/>
        <w:jc w:val="left"/>
      </w:pPr>
      <w:r w:rsidRPr="007F410C">
        <w:rPr>
          <w:rFonts w:hint="eastAsia"/>
        </w:rPr>
        <w:t>构建全民参与消防宣传教育格局。深入推进消防宣传“五进”工作，加强党政领导、行业部门、村（居）委负责人、企业消防安全负责人、管理人以及多种形式消防队员、进城务工人员等重点</w:t>
      </w:r>
      <w:proofErr w:type="gramStart"/>
      <w:r w:rsidRPr="007F410C">
        <w:rPr>
          <w:rFonts w:hint="eastAsia"/>
        </w:rPr>
        <w:t>人群消防</w:t>
      </w:r>
      <w:proofErr w:type="gramEnd"/>
      <w:r w:rsidRPr="007F410C">
        <w:rPr>
          <w:rFonts w:hint="eastAsia"/>
        </w:rPr>
        <w:t>安全教育培训。持续将消防知识纳入国民素质教育、普法宣传、科普推广、职业技能等培训教育体系，建立完善</w:t>
      </w:r>
      <w:proofErr w:type="gramStart"/>
      <w:r w:rsidRPr="007F410C">
        <w:rPr>
          <w:rFonts w:hint="eastAsia"/>
        </w:rPr>
        <w:t>学校消防</w:t>
      </w:r>
      <w:proofErr w:type="gramEnd"/>
      <w:r w:rsidRPr="007F410C">
        <w:rPr>
          <w:rFonts w:hint="eastAsia"/>
        </w:rPr>
        <w:t>安全教育长效机制。因地制宜建设消防主题公园、文化广场</w:t>
      </w:r>
      <w:r w:rsidRPr="007F410C">
        <w:rPr>
          <w:rFonts w:hint="eastAsia"/>
        </w:rPr>
        <w:lastRenderedPageBreak/>
        <w:t>（街区）、流动宣传服务站。积极推进“互联网</w:t>
      </w:r>
      <w:r w:rsidRPr="007F410C">
        <w:rPr>
          <w:rFonts w:hint="eastAsia"/>
        </w:rPr>
        <w:t>+</w:t>
      </w:r>
      <w:r w:rsidRPr="007F410C">
        <w:rPr>
          <w:rFonts w:hint="eastAsia"/>
        </w:rPr>
        <w:t>”消防宣传教育，依托消防全媒体中心建立“政务</w:t>
      </w:r>
      <w:r w:rsidRPr="007F410C">
        <w:rPr>
          <w:rFonts w:hint="eastAsia"/>
        </w:rPr>
        <w:t>+</w:t>
      </w:r>
      <w:r w:rsidRPr="007F410C">
        <w:rPr>
          <w:rFonts w:hint="eastAsia"/>
        </w:rPr>
        <w:t>媒体</w:t>
      </w:r>
      <w:r w:rsidRPr="007F410C">
        <w:rPr>
          <w:rFonts w:hint="eastAsia"/>
        </w:rPr>
        <w:t>+</w:t>
      </w:r>
      <w:r w:rsidRPr="007F410C">
        <w:rPr>
          <w:rFonts w:hint="eastAsia"/>
        </w:rPr>
        <w:t>服务”消防宣传模式，打造合川消防官方</w:t>
      </w:r>
      <w:proofErr w:type="gramStart"/>
      <w:r w:rsidRPr="007F410C">
        <w:rPr>
          <w:rFonts w:hint="eastAsia"/>
        </w:rPr>
        <w:t>融媒体</w:t>
      </w:r>
      <w:proofErr w:type="gramEnd"/>
      <w:r w:rsidRPr="007F410C">
        <w:rPr>
          <w:rFonts w:hint="eastAsia"/>
        </w:rPr>
        <w:t>产品矩阵。建立消防公益宣传及公益力量培育宣传长效机制，大力发展多种形式的消防宣教队伍和消防志愿者队伍，引导社会力量广泛参与形式多样的消防公益服务活动。倡导消防公益文化创作，支持创作消防题材文学和艺术作品，营造“关注消防、参与消防”的浓厚氛围。</w:t>
      </w:r>
    </w:p>
    <w:p w:rsidR="002E7027" w:rsidRPr="007F410C" w:rsidRDefault="002E7027" w:rsidP="002E7027">
      <w:pPr>
        <w:jc w:val="center"/>
        <w:rPr>
          <w:rFonts w:eastAsia="方正楷体_GBK"/>
        </w:rPr>
      </w:pPr>
      <w:r w:rsidRPr="007F410C">
        <w:rPr>
          <w:rFonts w:eastAsia="方正楷体_GBK" w:hint="eastAsia"/>
        </w:rPr>
        <w:t>第三节</w:t>
      </w:r>
      <w:r w:rsidRPr="007F410C">
        <w:rPr>
          <w:rFonts w:eastAsia="方正楷体_GBK" w:hint="eastAsia"/>
        </w:rPr>
        <w:t xml:space="preserve">  </w:t>
      </w:r>
      <w:r w:rsidRPr="007F410C">
        <w:rPr>
          <w:rFonts w:eastAsia="方正楷体_GBK" w:hint="eastAsia"/>
        </w:rPr>
        <w:t>提升城乡抗御火灾能力水平</w:t>
      </w:r>
    </w:p>
    <w:p w:rsidR="002E7027" w:rsidRPr="007F410C" w:rsidRDefault="002E7027" w:rsidP="002E7027">
      <w:pPr>
        <w:topLinePunct/>
        <w:ind w:firstLine="645"/>
        <w:jc w:val="left"/>
      </w:pPr>
      <w:r w:rsidRPr="007F410C">
        <w:rPr>
          <w:rFonts w:hint="eastAsia"/>
        </w:rPr>
        <w:t>完善基层末端网格。</w:t>
      </w:r>
      <w:proofErr w:type="gramStart"/>
      <w:r w:rsidRPr="007F410C">
        <w:rPr>
          <w:rFonts w:hint="eastAsia"/>
        </w:rPr>
        <w:t>健全镇</w:t>
      </w:r>
      <w:proofErr w:type="gramEnd"/>
      <w:r w:rsidRPr="007F410C">
        <w:rPr>
          <w:rFonts w:hint="eastAsia"/>
        </w:rPr>
        <w:t>街消防安全委员会、村（社区）消防工作小组两级议事机构，建立经济发达镇消防监督赋权执法，其他镇街消防委托执法业务指导和案件移交等工作机制，落实定期分析</w:t>
      </w:r>
      <w:proofErr w:type="gramStart"/>
      <w:r w:rsidRPr="007F410C">
        <w:rPr>
          <w:rFonts w:hint="eastAsia"/>
        </w:rPr>
        <w:t>研</w:t>
      </w:r>
      <w:proofErr w:type="gramEnd"/>
      <w:r w:rsidRPr="007F410C">
        <w:rPr>
          <w:rFonts w:hint="eastAsia"/>
        </w:rPr>
        <w:t>判、联合会商、督导检查等工作制度，明确消防专兼职管理人员，落实经费、人才、考核和科技等保障措施，争取消防工作专项事业编制，强化</w:t>
      </w:r>
      <w:proofErr w:type="gramStart"/>
      <w:r w:rsidRPr="007F410C">
        <w:rPr>
          <w:rFonts w:hint="eastAsia"/>
        </w:rPr>
        <w:t>末端消防</w:t>
      </w:r>
      <w:proofErr w:type="gramEnd"/>
      <w:r w:rsidRPr="007F410C">
        <w:rPr>
          <w:rFonts w:hint="eastAsia"/>
        </w:rPr>
        <w:t>管理。落实镇街应急管理办公室、综合行政执法</w:t>
      </w:r>
      <w:proofErr w:type="gramStart"/>
      <w:r w:rsidRPr="007F410C">
        <w:rPr>
          <w:rFonts w:hint="eastAsia"/>
        </w:rPr>
        <w:t>大队消防</w:t>
      </w:r>
      <w:proofErr w:type="gramEnd"/>
      <w:r w:rsidRPr="007F410C">
        <w:rPr>
          <w:rFonts w:hint="eastAsia"/>
        </w:rPr>
        <w:t>监管职责，以及网格人员防火巡查和消防宣传工作职责，指导公安派出所依法依规开展消防监督检查、宣传教育和委托执法等工作，加强</w:t>
      </w:r>
      <w:proofErr w:type="gramStart"/>
      <w:r w:rsidRPr="007F410C">
        <w:rPr>
          <w:rFonts w:hint="eastAsia"/>
        </w:rPr>
        <w:t>基础消防</w:t>
      </w:r>
      <w:proofErr w:type="gramEnd"/>
      <w:r w:rsidRPr="007F410C">
        <w:rPr>
          <w:rFonts w:hint="eastAsia"/>
        </w:rPr>
        <w:t>安全管理。将消防工作与基层自治、网格管理、联防联控等工作有机结合，落实网格人员防火巡查和消防宣传工作职责，筑牢社会面火灾防控人民防线。</w:t>
      </w:r>
    </w:p>
    <w:p w:rsidR="002E7027" w:rsidRPr="007F410C" w:rsidRDefault="002E7027" w:rsidP="002E7027">
      <w:pPr>
        <w:topLinePunct/>
        <w:ind w:firstLine="645"/>
        <w:jc w:val="left"/>
      </w:pPr>
      <w:r w:rsidRPr="007F410C">
        <w:rPr>
          <w:rFonts w:hint="eastAsia"/>
        </w:rPr>
        <w:t>加强公共消防基础设施建设。编制并落实《合川区城乡消防规划（</w:t>
      </w:r>
      <w:r w:rsidRPr="007F410C">
        <w:rPr>
          <w:rFonts w:hint="eastAsia"/>
        </w:rPr>
        <w:t>2020</w:t>
      </w:r>
      <w:r w:rsidRPr="007F410C">
        <w:rPr>
          <w:rFonts w:hint="eastAsia"/>
        </w:rPr>
        <w:t>—</w:t>
      </w:r>
      <w:r w:rsidRPr="007F410C">
        <w:rPr>
          <w:rFonts w:hint="eastAsia"/>
        </w:rPr>
        <w:t>2035</w:t>
      </w:r>
      <w:r w:rsidRPr="007F410C">
        <w:rPr>
          <w:rFonts w:hint="eastAsia"/>
        </w:rPr>
        <w:t>年）》，各镇街同步编制消防专项规划，将</w:t>
      </w:r>
      <w:proofErr w:type="gramStart"/>
      <w:r w:rsidRPr="007F410C">
        <w:rPr>
          <w:rFonts w:hint="eastAsia"/>
        </w:rPr>
        <w:t>城乡</w:t>
      </w:r>
      <w:r w:rsidRPr="007F410C">
        <w:rPr>
          <w:rFonts w:hint="eastAsia"/>
        </w:rPr>
        <w:lastRenderedPageBreak/>
        <w:t>消防</w:t>
      </w:r>
      <w:proofErr w:type="gramEnd"/>
      <w:r w:rsidRPr="007F410C">
        <w:rPr>
          <w:rFonts w:hint="eastAsia"/>
        </w:rPr>
        <w:t>安全布局、消防救援站、消防训练基地、消防科普教育基地等纳入国土空间规划、消防专项规划和控制性详细规划管控。结合乡村振兴战略、村庄整治和小城镇、连片村寨改造等工作，统筹将</w:t>
      </w:r>
      <w:proofErr w:type="gramStart"/>
      <w:r w:rsidRPr="007F410C">
        <w:rPr>
          <w:rFonts w:hint="eastAsia"/>
        </w:rPr>
        <w:t>农村消防</w:t>
      </w:r>
      <w:proofErr w:type="gramEnd"/>
      <w:r w:rsidRPr="007F410C">
        <w:rPr>
          <w:rFonts w:hint="eastAsia"/>
        </w:rPr>
        <w:t>基础设施建设纳入本地区经济社会发展规划、镇街总体规划编制内容，同步建设</w:t>
      </w:r>
      <w:proofErr w:type="gramStart"/>
      <w:r w:rsidRPr="007F410C">
        <w:rPr>
          <w:rFonts w:hint="eastAsia"/>
        </w:rPr>
        <w:t>农村消防</w:t>
      </w:r>
      <w:proofErr w:type="gramEnd"/>
      <w:r w:rsidRPr="007F410C">
        <w:rPr>
          <w:rFonts w:hint="eastAsia"/>
        </w:rPr>
        <w:t>力量和消防器材配置点、消防水源、消防通道、消防取水等设施。严格按照市政消火栓与新建道路同步设计、同步建设、同步验收、同步投用原则，加强市政消火栓建设，到</w:t>
      </w:r>
      <w:r w:rsidRPr="007F410C">
        <w:rPr>
          <w:rFonts w:hint="eastAsia"/>
        </w:rPr>
        <w:t>2025</w:t>
      </w:r>
      <w:r w:rsidRPr="007F410C">
        <w:rPr>
          <w:rFonts w:hint="eastAsia"/>
        </w:rPr>
        <w:t>年，全区范围内城镇市政消火栓建有率达到</w:t>
      </w:r>
      <w:r w:rsidRPr="007F410C">
        <w:rPr>
          <w:rFonts w:hint="eastAsia"/>
        </w:rPr>
        <w:t>100%</w:t>
      </w:r>
      <w:r w:rsidRPr="007F410C">
        <w:rPr>
          <w:rFonts w:hint="eastAsia"/>
        </w:rPr>
        <w:t>，完好率不低于</w:t>
      </w:r>
      <w:r w:rsidRPr="007F410C">
        <w:rPr>
          <w:rFonts w:hint="eastAsia"/>
        </w:rPr>
        <w:t>98%</w:t>
      </w:r>
      <w:r w:rsidRPr="007F410C">
        <w:rPr>
          <w:rFonts w:hint="eastAsia"/>
        </w:rPr>
        <w:t>。</w:t>
      </w:r>
    </w:p>
    <w:p w:rsidR="002E7027" w:rsidRPr="007F410C" w:rsidRDefault="002E7027" w:rsidP="002E7027">
      <w:pPr>
        <w:ind w:firstLineChars="200" w:firstLine="632"/>
      </w:pPr>
      <w:r w:rsidRPr="007F410C">
        <w:rPr>
          <w:rFonts w:hint="eastAsia"/>
        </w:rPr>
        <w:t>稳步推进训练基地建设和消防救援站原址重建。</w:t>
      </w:r>
      <w:r w:rsidRPr="007F410C">
        <w:rPr>
          <w:rFonts w:hint="eastAsia"/>
        </w:rPr>
        <w:t>2022</w:t>
      </w:r>
      <w:r w:rsidRPr="007F410C">
        <w:rPr>
          <w:rFonts w:hint="eastAsia"/>
        </w:rPr>
        <w:t>年全面建成投用合川区消防训练基地</w:t>
      </w:r>
      <w:proofErr w:type="gramStart"/>
      <w:r w:rsidRPr="007F410C">
        <w:rPr>
          <w:rFonts w:hint="eastAsia"/>
        </w:rPr>
        <w:t>及草街消防站</w:t>
      </w:r>
      <w:proofErr w:type="gramEnd"/>
      <w:r w:rsidRPr="007F410C">
        <w:rPr>
          <w:rFonts w:hint="eastAsia"/>
        </w:rPr>
        <w:t>和国家地震救援分队，优化辖区消防力量布局，缩小各队</w:t>
      </w:r>
      <w:proofErr w:type="gramStart"/>
      <w:r w:rsidRPr="007F410C">
        <w:rPr>
          <w:rFonts w:hint="eastAsia"/>
        </w:rPr>
        <w:t>站保护</w:t>
      </w:r>
      <w:proofErr w:type="gramEnd"/>
      <w:r w:rsidRPr="007F410C">
        <w:rPr>
          <w:rFonts w:hint="eastAsia"/>
        </w:rPr>
        <w:t>半径，缩短应急救援响应时间。</w:t>
      </w:r>
      <w:r w:rsidRPr="007F410C">
        <w:rPr>
          <w:rFonts w:hint="eastAsia"/>
        </w:rPr>
        <w:t>2023</w:t>
      </w:r>
      <w:r w:rsidRPr="007F410C">
        <w:rPr>
          <w:rFonts w:hint="eastAsia"/>
        </w:rPr>
        <w:t>年，力争启动南津街消防救援站重建项目，在消防救援站原址和现有地块基础上，重新规划建筑布局与功能划分，建设城区中心的</w:t>
      </w:r>
      <w:proofErr w:type="gramStart"/>
      <w:r w:rsidRPr="007F410C">
        <w:rPr>
          <w:rFonts w:hint="eastAsia"/>
        </w:rPr>
        <w:t>核心消防</w:t>
      </w:r>
      <w:proofErr w:type="gramEnd"/>
      <w:r w:rsidRPr="007F410C">
        <w:rPr>
          <w:rFonts w:hint="eastAsia"/>
        </w:rPr>
        <w:t>力量，让南津街消防救援站成为高层建筑火灾扑救的中坚力量。</w:t>
      </w:r>
    </w:p>
    <w:p w:rsidR="002E7027" w:rsidRPr="007F410C" w:rsidRDefault="002E7027" w:rsidP="002E7027">
      <w:pPr>
        <w:topLinePunct/>
        <w:ind w:firstLine="645"/>
        <w:jc w:val="left"/>
      </w:pPr>
      <w:r w:rsidRPr="007F410C">
        <w:rPr>
          <w:rFonts w:hint="eastAsia"/>
        </w:rPr>
        <w:t>健全完善消防救援装备体系。建设“全灾种”应急救援装备集群，配齐配强地震、洪涝、水域、森林火灾、山岳、危化品等各类灾害事故救援装备，确保各类遂行任务处置科学、高效。建设“高精尖”“撒手锏”攻坚装备集群，加快</w:t>
      </w:r>
      <w:proofErr w:type="gramStart"/>
      <w:r w:rsidRPr="007F410C">
        <w:rPr>
          <w:rFonts w:hint="eastAsia"/>
        </w:rPr>
        <w:t>列装轻量化</w:t>
      </w:r>
      <w:proofErr w:type="gramEnd"/>
      <w:r w:rsidRPr="007F410C">
        <w:rPr>
          <w:rFonts w:hint="eastAsia"/>
        </w:rPr>
        <w:t>、高性能、智能化等先进适用装备，加强大流量、远射程、多功能主战消防车和举高类消防车、灭火无人机、灭火机器人、灭火弹、背负式</w:t>
      </w:r>
      <w:r w:rsidRPr="007F410C">
        <w:rPr>
          <w:rFonts w:hint="eastAsia"/>
        </w:rPr>
        <w:lastRenderedPageBreak/>
        <w:t>灭火机等高新技术装备配备，进一步提升高层建筑、地下空间、大型商业综合体、石油化工等高风险场所灭火救援能力。“十四五”期间，新购各类消防执勤车辆</w:t>
      </w:r>
      <w:r w:rsidRPr="007F410C">
        <w:rPr>
          <w:rFonts w:hint="eastAsia"/>
        </w:rPr>
        <w:t>10</w:t>
      </w:r>
      <w:r w:rsidRPr="007F410C">
        <w:rPr>
          <w:rFonts w:hint="eastAsia"/>
        </w:rPr>
        <w:t>台，稳步推进现有消防车辆装备升级换代。</w:t>
      </w:r>
    </w:p>
    <w:p w:rsidR="002E7027" w:rsidRPr="007F410C" w:rsidRDefault="002E7027" w:rsidP="002E7027">
      <w:pPr>
        <w:topLinePunct/>
        <w:ind w:firstLine="645"/>
        <w:jc w:val="left"/>
        <w:rPr>
          <w:rFonts w:hint="eastAsia"/>
        </w:rPr>
      </w:pPr>
      <w:r w:rsidRPr="007F410C">
        <w:rPr>
          <w:rFonts w:hint="eastAsia"/>
        </w:rPr>
        <w:t>大力发展多种</w:t>
      </w:r>
      <w:proofErr w:type="gramStart"/>
      <w:r w:rsidRPr="007F410C">
        <w:rPr>
          <w:rFonts w:hint="eastAsia"/>
        </w:rPr>
        <w:t>形式消防</w:t>
      </w:r>
      <w:proofErr w:type="gramEnd"/>
      <w:r w:rsidRPr="007F410C">
        <w:rPr>
          <w:rFonts w:hint="eastAsia"/>
        </w:rPr>
        <w:t>队伍。按照“全面覆盖、注重实效、标准适当、就近可及”的原则，加快壮大政府专职消防队伍、企业专职消防队伍、志愿消防队伍和微型消防站力量，并加强与国家综合性消防救援队伍的联勤联训，</w:t>
      </w:r>
      <w:proofErr w:type="gramStart"/>
      <w:r w:rsidRPr="007F410C">
        <w:rPr>
          <w:rFonts w:hint="eastAsia"/>
        </w:rPr>
        <w:t>构建多元</w:t>
      </w:r>
      <w:proofErr w:type="gramEnd"/>
      <w:r w:rsidRPr="007F410C">
        <w:rPr>
          <w:rFonts w:hint="eastAsia"/>
        </w:rPr>
        <w:t>互补的消防救援力量体系，提高初期火灾扑救能力。现有</w:t>
      </w:r>
      <w:r w:rsidRPr="007F410C">
        <w:rPr>
          <w:rFonts w:hint="eastAsia"/>
        </w:rPr>
        <w:t>11</w:t>
      </w:r>
      <w:r w:rsidRPr="007F410C">
        <w:rPr>
          <w:rFonts w:hint="eastAsia"/>
        </w:rPr>
        <w:t>支乡镇专职消防队按照《乡镇消防队》标准，配齐人员、车辆、装备，落实经费保障，确保队伍管理正规有序，不断提高初期火灾扑救能力。</w:t>
      </w:r>
    </w:p>
    <w:p w:rsidR="002E7027" w:rsidRPr="007F410C" w:rsidRDefault="002E7027" w:rsidP="002E7027">
      <w:pPr>
        <w:topLinePunct/>
        <w:jc w:val="center"/>
        <w:rPr>
          <w:rFonts w:eastAsia="方正楷体_GBK"/>
        </w:rPr>
      </w:pPr>
      <w:r w:rsidRPr="007F410C">
        <w:rPr>
          <w:rFonts w:eastAsia="方正楷体_GBK" w:hint="eastAsia"/>
        </w:rPr>
        <w:t>第四节</w:t>
      </w:r>
      <w:r w:rsidRPr="007F410C">
        <w:rPr>
          <w:rFonts w:eastAsia="方正楷体_GBK" w:hint="eastAsia"/>
        </w:rPr>
        <w:t xml:space="preserve">  </w:t>
      </w:r>
      <w:r w:rsidRPr="007F410C">
        <w:rPr>
          <w:rFonts w:eastAsia="方正楷体_GBK" w:hint="eastAsia"/>
        </w:rPr>
        <w:t>深化指挥控制、作战力量和作战保障“三大体系”建设</w:t>
      </w:r>
    </w:p>
    <w:p w:rsidR="002E7027" w:rsidRPr="007F410C" w:rsidRDefault="002E7027" w:rsidP="002E7027">
      <w:pPr>
        <w:topLinePunct/>
        <w:ind w:firstLine="645"/>
        <w:jc w:val="left"/>
      </w:pPr>
      <w:r w:rsidRPr="007F410C">
        <w:rPr>
          <w:rFonts w:hint="eastAsia"/>
        </w:rPr>
        <w:t>健全反应灵敏的消防指挥控制体系。打造集调度指挥、辅助决策和信息传输等功能于一体的消防作战指挥平台，强化指挥中心标准化建设，优化消防指挥中心工作运行机制，将专职消防、志愿消防、联动部门和社会应急等力量纳入消防救援联席调度指挥体系。升级调度指挥、会商</w:t>
      </w:r>
      <w:proofErr w:type="gramStart"/>
      <w:r w:rsidRPr="007F410C">
        <w:rPr>
          <w:rFonts w:hint="eastAsia"/>
        </w:rPr>
        <w:t>研</w:t>
      </w:r>
      <w:proofErr w:type="gramEnd"/>
      <w:r w:rsidRPr="007F410C">
        <w:rPr>
          <w:rFonts w:hint="eastAsia"/>
        </w:rPr>
        <w:t>判、模拟推演、辅助决策等设施设备及配套系统，配齐配强智能化、轻型化、集成化、模块化关键通信装备，接入智能接处警平台，整合各类音视频通信装备资源，形成资源共享、数据畅通、稳定可靠的现场指挥应急通信系统。探索实施“公专结合”的三级无线通信组网方案，积极开展消防救援领域大型无人机、智能跟踪拍摄机器人、高适应性卫星</w:t>
      </w:r>
      <w:r w:rsidRPr="007F410C">
        <w:rPr>
          <w:rFonts w:hint="eastAsia"/>
        </w:rPr>
        <w:lastRenderedPageBreak/>
        <w:t>通信、宽窄带智能中继、</w:t>
      </w:r>
      <w:r w:rsidRPr="007F410C">
        <w:rPr>
          <w:rFonts w:hint="eastAsia"/>
        </w:rPr>
        <w:t>5G</w:t>
      </w:r>
      <w:r w:rsidRPr="007F410C">
        <w:rPr>
          <w:rFonts w:hint="eastAsia"/>
        </w:rPr>
        <w:t>、无人机集群作业等新装备、新技术、新战法应用，满足特殊灾害现场实时通信需要。</w:t>
      </w:r>
    </w:p>
    <w:p w:rsidR="002E7027" w:rsidRPr="007F410C" w:rsidRDefault="002E7027" w:rsidP="002E7027">
      <w:pPr>
        <w:topLinePunct/>
        <w:ind w:firstLine="645"/>
        <w:jc w:val="left"/>
      </w:pPr>
      <w:r w:rsidRPr="007F410C">
        <w:rPr>
          <w:rFonts w:hint="eastAsia"/>
        </w:rPr>
        <w:t>建</w:t>
      </w:r>
      <w:proofErr w:type="gramStart"/>
      <w:r w:rsidRPr="007F410C">
        <w:rPr>
          <w:rFonts w:hint="eastAsia"/>
        </w:rPr>
        <w:t>强专业</w:t>
      </w:r>
      <w:proofErr w:type="gramEnd"/>
      <w:r w:rsidRPr="007F410C">
        <w:rPr>
          <w:rFonts w:hint="eastAsia"/>
        </w:rPr>
        <w:t>精干的消防作战力量体系。优化地震、水域救援、森林火灾扑救和道路交通事故处置等</w:t>
      </w:r>
      <w:r w:rsidRPr="007F410C">
        <w:rPr>
          <w:rFonts w:hint="eastAsia"/>
        </w:rPr>
        <w:t>4</w:t>
      </w:r>
      <w:r w:rsidRPr="007F410C">
        <w:rPr>
          <w:rFonts w:hint="eastAsia"/>
        </w:rPr>
        <w:t>类专业力量作战编成，加强跨区域联合演练等联训联战机制，提高火灾防控、应急救援和区域联动处置效能。</w:t>
      </w:r>
      <w:proofErr w:type="gramStart"/>
      <w:r w:rsidRPr="007F410C">
        <w:rPr>
          <w:rFonts w:hint="eastAsia"/>
        </w:rPr>
        <w:t>建精花滩</w:t>
      </w:r>
      <w:proofErr w:type="gramEnd"/>
      <w:r w:rsidRPr="007F410C">
        <w:rPr>
          <w:rFonts w:hint="eastAsia"/>
        </w:rPr>
        <w:t>特勤站“拳头”力量，重点承担我区特殊灾害事故、巨灾处置和跨区域救援任务。建成轻型地震救援专业队以及搜救犬分队，确保该专业队在应对突发地震（地质）灾害时随时冲得上，打得赢。突出训练基地设施建设实用性，最大限度发挥基地化训练作用，有序组织业务骨干参加资质培训，提升培训师资水平，不断提高培训质量。</w:t>
      </w:r>
    </w:p>
    <w:p w:rsidR="002E7027" w:rsidRPr="007F410C" w:rsidRDefault="002E7027" w:rsidP="002E7027">
      <w:pPr>
        <w:topLinePunct/>
        <w:ind w:firstLine="645"/>
        <w:jc w:val="left"/>
      </w:pPr>
      <w:proofErr w:type="gramStart"/>
      <w:r w:rsidRPr="007F410C">
        <w:rPr>
          <w:rFonts w:hint="eastAsia"/>
        </w:rPr>
        <w:t>建精遂行</w:t>
      </w:r>
      <w:proofErr w:type="gramEnd"/>
      <w:r w:rsidRPr="007F410C">
        <w:rPr>
          <w:rFonts w:hint="eastAsia"/>
        </w:rPr>
        <w:t>高效的消防作战保障体系。立足“全灾种、大应急”，</w:t>
      </w:r>
      <w:proofErr w:type="gramStart"/>
      <w:r w:rsidRPr="007F410C">
        <w:rPr>
          <w:rFonts w:hint="eastAsia"/>
        </w:rPr>
        <w:t>建实战勤</w:t>
      </w:r>
      <w:proofErr w:type="gramEnd"/>
      <w:r w:rsidRPr="007F410C">
        <w:rPr>
          <w:rFonts w:hint="eastAsia"/>
        </w:rPr>
        <w:t>保障力量，构建“统一指挥、平战结合、协同高效、保障有力”的战勤保障体系，提升“全灾种、全天候、全地域”作战保障能力。建立跨部门合作、跨区域协同和社会联动机制，强化应急保障演练，提升协同保障和应急联动能力。</w:t>
      </w:r>
    </w:p>
    <w:p w:rsidR="002E7027" w:rsidRPr="007F410C" w:rsidRDefault="002E7027" w:rsidP="002E7027">
      <w:pPr>
        <w:jc w:val="center"/>
        <w:rPr>
          <w:rFonts w:eastAsia="方正楷体_GBK"/>
        </w:rPr>
      </w:pPr>
      <w:r w:rsidRPr="007F410C">
        <w:rPr>
          <w:rFonts w:eastAsia="方正楷体_GBK" w:hint="eastAsia"/>
        </w:rPr>
        <w:t>第五节</w:t>
      </w:r>
      <w:r w:rsidRPr="007F410C">
        <w:rPr>
          <w:rFonts w:eastAsia="方正楷体_GBK" w:hint="eastAsia"/>
        </w:rPr>
        <w:t xml:space="preserve">  </w:t>
      </w:r>
      <w:r w:rsidRPr="007F410C">
        <w:rPr>
          <w:rFonts w:eastAsia="方正楷体_GBK" w:hint="eastAsia"/>
        </w:rPr>
        <w:t>推进“智慧消防”建设</w:t>
      </w:r>
    </w:p>
    <w:p w:rsidR="002E7027" w:rsidRPr="007F410C" w:rsidRDefault="002E7027" w:rsidP="002E7027">
      <w:pPr>
        <w:topLinePunct/>
        <w:ind w:firstLine="645"/>
        <w:jc w:val="left"/>
      </w:pPr>
      <w:r w:rsidRPr="007F410C">
        <w:rPr>
          <w:rFonts w:hint="eastAsia"/>
        </w:rPr>
        <w:t>扩大</w:t>
      </w:r>
      <w:proofErr w:type="gramStart"/>
      <w:r w:rsidRPr="007F410C">
        <w:rPr>
          <w:rFonts w:hint="eastAsia"/>
        </w:rPr>
        <w:t>消防物联感知</w:t>
      </w:r>
      <w:proofErr w:type="gramEnd"/>
      <w:r w:rsidRPr="007F410C">
        <w:rPr>
          <w:rFonts w:hint="eastAsia"/>
        </w:rPr>
        <w:t>范围。实施“互联网</w:t>
      </w:r>
      <w:r w:rsidRPr="007F410C">
        <w:rPr>
          <w:rFonts w:hint="eastAsia"/>
        </w:rPr>
        <w:t>+</w:t>
      </w:r>
      <w:r w:rsidRPr="007F410C">
        <w:rPr>
          <w:rFonts w:hint="eastAsia"/>
        </w:rPr>
        <w:t>监管”，推进消防安全远程监督、线上管理，提高监管能力和效率。持续提升高层建筑、火灾高危单位、消防安全重点单位以及“三合一”、九小场所（除一、二、三级消防安全重点单位之外的小商店、小餐馆、小旅馆、小茶楼、小歌舞厅、小游戏厅、小网吧、小美容洗浴场所、</w:t>
      </w:r>
      <w:r w:rsidRPr="007F410C">
        <w:rPr>
          <w:rFonts w:hint="eastAsia"/>
        </w:rPr>
        <w:lastRenderedPageBreak/>
        <w:t>小生产加工作坊等）等重点</w:t>
      </w:r>
      <w:proofErr w:type="gramStart"/>
      <w:r w:rsidRPr="007F410C">
        <w:rPr>
          <w:rFonts w:hint="eastAsia"/>
        </w:rPr>
        <w:t>区域物联感知</w:t>
      </w:r>
      <w:proofErr w:type="gramEnd"/>
      <w:r w:rsidRPr="007F410C">
        <w:rPr>
          <w:rFonts w:hint="eastAsia"/>
        </w:rPr>
        <w:t>能力，实时监测汇聚建筑消防设施运行和社会单位消防安全管理等数据，为消防监督管理、火灾风险智能分析和火灾隐患动态监测预警等提供基础数据源。针对高风险对象布点建设消防高空瞭望设施，实现火灾远程可视化智能识别，动态监测区域内火灾风险。采集汇聚人员生命体征、消防车辆和装备状态</w:t>
      </w:r>
      <w:proofErr w:type="gramStart"/>
      <w:r w:rsidRPr="007F410C">
        <w:rPr>
          <w:rFonts w:hint="eastAsia"/>
        </w:rPr>
        <w:t>等物联感知</w:t>
      </w:r>
      <w:proofErr w:type="gramEnd"/>
      <w:r w:rsidRPr="007F410C">
        <w:rPr>
          <w:rFonts w:hint="eastAsia"/>
        </w:rPr>
        <w:t>数据，扩大全区</w:t>
      </w:r>
      <w:proofErr w:type="gramStart"/>
      <w:r w:rsidRPr="007F410C">
        <w:rPr>
          <w:rFonts w:hint="eastAsia"/>
        </w:rPr>
        <w:t>消防各类物联</w:t>
      </w:r>
      <w:proofErr w:type="gramEnd"/>
      <w:r w:rsidRPr="007F410C">
        <w:rPr>
          <w:rFonts w:hint="eastAsia"/>
        </w:rPr>
        <w:t>感知数据覆盖范围，有效提升消防安全监管、预警报警、应急救援综合能力，为指挥决策和精准调度提供第一手灾情和数据支撑。探索建设</w:t>
      </w:r>
      <w:r w:rsidRPr="007F410C">
        <w:rPr>
          <w:rFonts w:hint="eastAsia"/>
        </w:rPr>
        <w:t>AR</w:t>
      </w:r>
      <w:r w:rsidRPr="007F410C">
        <w:rPr>
          <w:rFonts w:hint="eastAsia"/>
        </w:rPr>
        <w:t>、</w:t>
      </w:r>
      <w:r w:rsidRPr="007F410C">
        <w:rPr>
          <w:rFonts w:hint="eastAsia"/>
        </w:rPr>
        <w:t>VR</w:t>
      </w:r>
      <w:r w:rsidRPr="007F410C">
        <w:rPr>
          <w:rFonts w:hint="eastAsia"/>
        </w:rPr>
        <w:t>实战模拟训练系统，提高消防救援人员灭火救援实战化水平。</w:t>
      </w:r>
    </w:p>
    <w:p w:rsidR="002E7027" w:rsidRPr="007F410C" w:rsidRDefault="002E7027" w:rsidP="002E7027">
      <w:pPr>
        <w:topLinePunct/>
        <w:ind w:firstLine="645"/>
        <w:jc w:val="left"/>
      </w:pPr>
      <w:r w:rsidRPr="007F410C">
        <w:rPr>
          <w:rFonts w:hint="eastAsia"/>
        </w:rPr>
        <w:t>提升灾情防控决策分析水平。围绕智能感知、精准治理，深度融入合川区智慧城市建设，加强消防安全风险动态监测、预警、识别、评估和处置。加强政企合作，探索互联网生活服务平台数据共享应用，凝聚消防安全治理合力。搭建火灾风险监测预警平台，综合分析历史警情、人流、物流、天气、湿度、风力、重大活动、消防设施运行状态、消防安全管理情况等数据，构建火灾风险预警模型，建立城市火灾风险监测预警体系，形成城市火灾风险监测预警能力。</w:t>
      </w:r>
    </w:p>
    <w:p w:rsidR="002E7027" w:rsidRPr="007F410C" w:rsidRDefault="002E7027" w:rsidP="002E7027">
      <w:pPr>
        <w:topLinePunct/>
        <w:ind w:firstLine="645"/>
        <w:jc w:val="left"/>
      </w:pPr>
      <w:r w:rsidRPr="007F410C">
        <w:rPr>
          <w:rFonts w:hint="eastAsia"/>
        </w:rPr>
        <w:t>构建方便快捷消防公众服务体系。依托重庆消防公众</w:t>
      </w:r>
      <w:proofErr w:type="gramStart"/>
      <w:r w:rsidRPr="007F410C">
        <w:rPr>
          <w:rFonts w:hint="eastAsia"/>
        </w:rPr>
        <w:t>云服务</w:t>
      </w:r>
      <w:proofErr w:type="gramEnd"/>
      <w:r w:rsidRPr="007F410C">
        <w:rPr>
          <w:rFonts w:hint="eastAsia"/>
        </w:rPr>
        <w:t>平台，实现所有行政事项在线申办、在线审批、在线公示。探索引入第三</w:t>
      </w:r>
      <w:proofErr w:type="gramStart"/>
      <w:r w:rsidRPr="007F410C">
        <w:rPr>
          <w:rFonts w:hint="eastAsia"/>
        </w:rPr>
        <w:t>方专业</w:t>
      </w:r>
      <w:proofErr w:type="gramEnd"/>
      <w:r w:rsidRPr="007F410C">
        <w:rPr>
          <w:rFonts w:hint="eastAsia"/>
        </w:rPr>
        <w:t>服务机构，建立服务标准体系和服务质量管控机制，为社会单位提供包括勘察评估、制度设计、预案编制、监测</w:t>
      </w:r>
      <w:r w:rsidRPr="007F410C">
        <w:rPr>
          <w:rFonts w:hint="eastAsia"/>
        </w:rPr>
        <w:lastRenderedPageBreak/>
        <w:t>预警、巡查引导、维保检测、疏散演练、教育培训及保险保障等消防安全一站式服务。加快消防领域“放管服”改革，通过政务系统共享有关部门证照、许可等信息，全面</w:t>
      </w:r>
      <w:proofErr w:type="gramStart"/>
      <w:r w:rsidRPr="007F410C">
        <w:rPr>
          <w:rFonts w:hint="eastAsia"/>
        </w:rPr>
        <w:t>推行容缺后补</w:t>
      </w:r>
      <w:proofErr w:type="gramEnd"/>
      <w:r w:rsidRPr="007F410C">
        <w:rPr>
          <w:rFonts w:hint="eastAsia"/>
        </w:rPr>
        <w:t>、“绿色通道”、邮寄送达等措施。</w:t>
      </w:r>
      <w:proofErr w:type="gramStart"/>
      <w:r w:rsidRPr="007F410C">
        <w:rPr>
          <w:rFonts w:hint="eastAsia"/>
        </w:rPr>
        <w:t>云服务</w:t>
      </w:r>
      <w:proofErr w:type="gramEnd"/>
      <w:r w:rsidRPr="007F410C">
        <w:rPr>
          <w:rFonts w:hint="eastAsia"/>
        </w:rPr>
        <w:t>平台融入“渝快办”等政务服务平台，推行预约办理、同城通办、</w:t>
      </w:r>
      <w:proofErr w:type="gramStart"/>
      <w:r w:rsidRPr="007F410C">
        <w:rPr>
          <w:rFonts w:hint="eastAsia"/>
        </w:rPr>
        <w:t>跨层联办</w:t>
      </w:r>
      <w:proofErr w:type="gramEnd"/>
      <w:r w:rsidRPr="007F410C">
        <w:rPr>
          <w:rFonts w:hint="eastAsia"/>
        </w:rPr>
        <w:t>等服务，简化办事流程，提升办事效率。</w:t>
      </w:r>
    </w:p>
    <w:p w:rsidR="002E7027" w:rsidRPr="007F410C" w:rsidRDefault="002E7027" w:rsidP="002E7027">
      <w:pPr>
        <w:topLinePunct/>
        <w:ind w:firstLine="645"/>
        <w:jc w:val="left"/>
      </w:pPr>
      <w:r w:rsidRPr="007F410C">
        <w:rPr>
          <w:rFonts w:hint="eastAsia"/>
        </w:rPr>
        <w:t>健全完善消防新型基础设施。全面规划升级网络结构和基础设施，延伸消防大数据资源库建设，同步实施数据治理和安全工程，优化消防应用支撑架构，健全消防信息化保障体系，推进信息系统密码应用与安全性评估实施，强化信息系统安全防护能力，全面提高信息系统整体安全性、可靠性和稳定性。</w:t>
      </w:r>
    </w:p>
    <w:p w:rsidR="002E7027" w:rsidRPr="007F410C" w:rsidRDefault="002E7027" w:rsidP="002E7027">
      <w:pPr>
        <w:jc w:val="center"/>
        <w:rPr>
          <w:rFonts w:eastAsia="方正楷体_GBK"/>
        </w:rPr>
      </w:pPr>
      <w:r w:rsidRPr="007F410C">
        <w:rPr>
          <w:rFonts w:eastAsia="方正楷体_GBK" w:hint="eastAsia"/>
        </w:rPr>
        <w:t>第六节</w:t>
      </w:r>
      <w:r w:rsidRPr="007F410C">
        <w:rPr>
          <w:rFonts w:eastAsia="方正楷体_GBK" w:hint="eastAsia"/>
        </w:rPr>
        <w:t xml:space="preserve">  </w:t>
      </w:r>
      <w:r w:rsidRPr="007F410C">
        <w:rPr>
          <w:rFonts w:eastAsia="方正楷体_GBK" w:hint="eastAsia"/>
        </w:rPr>
        <w:t>建立消防救援职业荣誉和优待体系</w:t>
      </w:r>
    </w:p>
    <w:p w:rsidR="002E7027" w:rsidRPr="007F410C" w:rsidRDefault="002E7027" w:rsidP="002E7027">
      <w:pPr>
        <w:topLinePunct/>
        <w:ind w:firstLine="645"/>
        <w:jc w:val="left"/>
      </w:pPr>
      <w:r w:rsidRPr="007F410C">
        <w:rPr>
          <w:rFonts w:hint="eastAsia"/>
        </w:rPr>
        <w:t>完善职业荣誉和职业保障。立足消防</w:t>
      </w:r>
      <w:proofErr w:type="gramStart"/>
      <w:r w:rsidRPr="007F410C">
        <w:rPr>
          <w:rFonts w:hint="eastAsia"/>
        </w:rPr>
        <w:t>救援高</w:t>
      </w:r>
      <w:proofErr w:type="gramEnd"/>
      <w:r w:rsidRPr="007F410C">
        <w:rPr>
          <w:rFonts w:hint="eastAsia"/>
        </w:rPr>
        <w:t>风险、高负荷、高压力职业特点，建立相应的职业荣誉和优待体系，按有关规定将表现突出的消防救援人员纳入表彰奖励。参照《军人抚恤优待条例》落实消防指战员烈士、因公牺牲、病故遗属抚恤金。加强消防职业病防治与康复工作，建立完善职业健康保护机制，提高职业病检测防护、诊断鉴定、综合治疗和康复保障能力。根据国家和重庆市有关政策，落实消防指战员伤亡抚恤、住房保障、家属随调、子女教育、交通出行、参观游览以及看病就医等优待政策，发放消防救援人员家属保障卡，提升消防救援职业荣誉感和吸引力。</w:t>
      </w:r>
    </w:p>
    <w:p w:rsidR="002E7027" w:rsidRPr="007F410C" w:rsidRDefault="002E7027" w:rsidP="002E7027">
      <w:pPr>
        <w:jc w:val="center"/>
        <w:rPr>
          <w:rFonts w:eastAsia="方正楷体_GBK"/>
        </w:rPr>
      </w:pPr>
      <w:r w:rsidRPr="007F410C">
        <w:rPr>
          <w:rFonts w:eastAsia="方正楷体_GBK" w:hint="eastAsia"/>
        </w:rPr>
        <w:lastRenderedPageBreak/>
        <w:t>第七节</w:t>
      </w:r>
      <w:r w:rsidRPr="007F410C">
        <w:rPr>
          <w:rFonts w:eastAsia="方正楷体_GBK" w:hint="eastAsia"/>
        </w:rPr>
        <w:t xml:space="preserve">  </w:t>
      </w:r>
      <w:r w:rsidRPr="007F410C">
        <w:rPr>
          <w:rFonts w:eastAsia="方正楷体_GBK" w:hint="eastAsia"/>
        </w:rPr>
        <w:t>实施一批重点工程</w:t>
      </w:r>
    </w:p>
    <w:p w:rsidR="002E7027" w:rsidRPr="007F410C" w:rsidRDefault="002E7027" w:rsidP="002E7027">
      <w:pPr>
        <w:topLinePunct/>
        <w:ind w:firstLine="645"/>
        <w:jc w:val="left"/>
        <w:rPr>
          <w:rFonts w:hint="eastAsia"/>
        </w:rPr>
      </w:pPr>
      <w:r w:rsidRPr="007F410C">
        <w:rPr>
          <w:rFonts w:hint="eastAsia"/>
        </w:rPr>
        <w:t>要采取宏观统筹、分步推进的方式，重点抓好消防民生实事工程、消防救援站和训练基地建设、政府专职消防员招录等</w:t>
      </w:r>
      <w:r w:rsidRPr="007F410C">
        <w:rPr>
          <w:rFonts w:hint="eastAsia"/>
        </w:rPr>
        <w:t>9</w:t>
      </w:r>
      <w:r w:rsidRPr="007F410C">
        <w:rPr>
          <w:rFonts w:hint="eastAsia"/>
        </w:rPr>
        <w:t>项工程的实施。</w:t>
      </w:r>
    </w:p>
    <w:p w:rsidR="002E7027" w:rsidRPr="007F410C" w:rsidRDefault="002E7027" w:rsidP="002E7027">
      <w:pPr>
        <w:topLinePunct/>
        <w:ind w:firstLine="645"/>
        <w:jc w:val="left"/>
      </w:pPr>
    </w:p>
    <w:p w:rsidR="002E7027" w:rsidRPr="007F410C" w:rsidRDefault="002E7027" w:rsidP="002E7027">
      <w:pPr>
        <w:jc w:val="center"/>
        <w:rPr>
          <w:rFonts w:eastAsia="方正黑体_GBK"/>
        </w:rPr>
      </w:pPr>
      <w:r w:rsidRPr="007F410C">
        <w:rPr>
          <w:rFonts w:eastAsia="方正黑体_GBK" w:hint="eastAsia"/>
        </w:rPr>
        <w:t>专栏</w:t>
      </w:r>
      <w:r w:rsidRPr="007F410C">
        <w:rPr>
          <w:rFonts w:eastAsia="方正黑体_GBK"/>
        </w:rPr>
        <w:t>4</w:t>
      </w:r>
      <w:r w:rsidRPr="007F410C">
        <w:rPr>
          <w:rFonts w:eastAsia="方正黑体_GBK" w:hint="eastAsia"/>
        </w:rPr>
        <w:t xml:space="preserve">  </w:t>
      </w:r>
      <w:r w:rsidRPr="007F410C">
        <w:rPr>
          <w:rFonts w:eastAsia="方正黑体_GBK" w:hint="eastAsia"/>
        </w:rPr>
        <w:t>“十四五”消防救援事业发展重点工程</w:t>
      </w:r>
    </w:p>
    <w:tbl>
      <w:tblPr>
        <w:tblW w:w="9178" w:type="dxa"/>
        <w:tblInd w:w="7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000" w:firstRow="0" w:lastRow="0" w:firstColumn="0" w:lastColumn="0" w:noHBand="0" w:noVBand="0"/>
      </w:tblPr>
      <w:tblGrid>
        <w:gridCol w:w="672"/>
        <w:gridCol w:w="1204"/>
        <w:gridCol w:w="1946"/>
        <w:gridCol w:w="5356"/>
      </w:tblGrid>
      <w:tr w:rsidR="002E7027" w:rsidRPr="007F410C" w:rsidTr="00A012EF">
        <w:trPr>
          <w:tblHeader/>
        </w:trPr>
        <w:tc>
          <w:tcPr>
            <w:tcW w:w="672" w:type="dxa"/>
            <w:tcMar>
              <w:top w:w="57" w:type="dxa"/>
              <w:left w:w="85" w:type="dxa"/>
              <w:bottom w:w="57" w:type="dxa"/>
              <w:right w:w="85" w:type="dxa"/>
            </w:tcMar>
            <w:vAlign w:val="center"/>
          </w:tcPr>
          <w:p w:rsidR="002E7027" w:rsidRPr="007F410C" w:rsidRDefault="002E7027" w:rsidP="00A012EF">
            <w:pPr>
              <w:spacing w:line="300" w:lineRule="exact"/>
              <w:jc w:val="center"/>
              <w:rPr>
                <w:rFonts w:eastAsia="方正黑体_GBK"/>
                <w:sz w:val="24"/>
              </w:rPr>
            </w:pPr>
            <w:r w:rsidRPr="007F410C">
              <w:rPr>
                <w:rFonts w:eastAsia="方正黑体_GBK" w:hint="eastAsia"/>
                <w:sz w:val="24"/>
              </w:rPr>
              <w:t>序号</w:t>
            </w:r>
          </w:p>
        </w:tc>
        <w:tc>
          <w:tcPr>
            <w:tcW w:w="1204" w:type="dxa"/>
            <w:tcMar>
              <w:top w:w="57" w:type="dxa"/>
              <w:left w:w="85" w:type="dxa"/>
              <w:bottom w:w="57" w:type="dxa"/>
              <w:right w:w="85" w:type="dxa"/>
            </w:tcMar>
            <w:vAlign w:val="center"/>
          </w:tcPr>
          <w:p w:rsidR="002E7027" w:rsidRPr="007F410C" w:rsidRDefault="002E7027" w:rsidP="00A012EF">
            <w:pPr>
              <w:spacing w:line="300" w:lineRule="exact"/>
              <w:jc w:val="center"/>
              <w:rPr>
                <w:rFonts w:eastAsia="方正黑体_GBK"/>
                <w:sz w:val="24"/>
              </w:rPr>
            </w:pPr>
            <w:r w:rsidRPr="007F410C">
              <w:rPr>
                <w:rFonts w:eastAsia="方正黑体_GBK" w:hint="eastAsia"/>
                <w:sz w:val="24"/>
              </w:rPr>
              <w:t>工程名称</w:t>
            </w:r>
          </w:p>
        </w:tc>
        <w:tc>
          <w:tcPr>
            <w:tcW w:w="1946" w:type="dxa"/>
            <w:tcMar>
              <w:top w:w="57" w:type="dxa"/>
              <w:left w:w="85" w:type="dxa"/>
              <w:bottom w:w="57" w:type="dxa"/>
              <w:right w:w="85" w:type="dxa"/>
            </w:tcMar>
            <w:vAlign w:val="center"/>
          </w:tcPr>
          <w:p w:rsidR="002E7027" w:rsidRPr="007F410C" w:rsidRDefault="002E7027" w:rsidP="00A012EF">
            <w:pPr>
              <w:spacing w:line="300" w:lineRule="exact"/>
              <w:jc w:val="center"/>
              <w:rPr>
                <w:rFonts w:eastAsia="方正黑体_GBK"/>
                <w:sz w:val="24"/>
              </w:rPr>
            </w:pPr>
            <w:r w:rsidRPr="007F410C">
              <w:rPr>
                <w:rFonts w:eastAsia="方正黑体_GBK" w:hint="eastAsia"/>
                <w:sz w:val="24"/>
              </w:rPr>
              <w:t>总体目标</w:t>
            </w:r>
          </w:p>
        </w:tc>
        <w:tc>
          <w:tcPr>
            <w:tcW w:w="5356" w:type="dxa"/>
            <w:tcMar>
              <w:top w:w="57" w:type="dxa"/>
              <w:left w:w="85" w:type="dxa"/>
              <w:bottom w:w="57" w:type="dxa"/>
              <w:right w:w="85" w:type="dxa"/>
            </w:tcMar>
            <w:vAlign w:val="center"/>
          </w:tcPr>
          <w:p w:rsidR="002E7027" w:rsidRPr="007F410C" w:rsidRDefault="002E7027" w:rsidP="00A012EF">
            <w:pPr>
              <w:spacing w:line="300" w:lineRule="exact"/>
              <w:jc w:val="center"/>
              <w:rPr>
                <w:rFonts w:eastAsia="方正黑体_GBK"/>
                <w:sz w:val="24"/>
              </w:rPr>
            </w:pPr>
            <w:r w:rsidRPr="007F410C">
              <w:rPr>
                <w:rFonts w:eastAsia="方正黑体_GBK" w:hint="eastAsia"/>
                <w:sz w:val="24"/>
              </w:rPr>
              <w:t>主</w:t>
            </w:r>
            <w:r w:rsidRPr="007F410C">
              <w:rPr>
                <w:rFonts w:eastAsia="方正黑体_GBK" w:hint="eastAsia"/>
                <w:sz w:val="24"/>
              </w:rPr>
              <w:t xml:space="preserve">  </w:t>
            </w:r>
            <w:r w:rsidRPr="007F410C">
              <w:rPr>
                <w:rFonts w:eastAsia="方正黑体_GBK" w:hint="eastAsia"/>
                <w:sz w:val="24"/>
              </w:rPr>
              <w:t>要</w:t>
            </w:r>
            <w:r w:rsidRPr="007F410C">
              <w:rPr>
                <w:rFonts w:eastAsia="方正黑体_GBK" w:hint="eastAsia"/>
                <w:sz w:val="24"/>
              </w:rPr>
              <w:t xml:space="preserve">  </w:t>
            </w:r>
            <w:r w:rsidRPr="007F410C">
              <w:rPr>
                <w:rFonts w:eastAsia="方正黑体_GBK" w:hint="eastAsia"/>
                <w:sz w:val="24"/>
              </w:rPr>
              <w:t>建</w:t>
            </w:r>
            <w:r w:rsidRPr="007F410C">
              <w:rPr>
                <w:rFonts w:eastAsia="方正黑体_GBK" w:hint="eastAsia"/>
                <w:sz w:val="24"/>
              </w:rPr>
              <w:t xml:space="preserve">  </w:t>
            </w:r>
            <w:r w:rsidRPr="007F410C">
              <w:rPr>
                <w:rFonts w:eastAsia="方正黑体_GBK" w:hint="eastAsia"/>
                <w:sz w:val="24"/>
              </w:rPr>
              <w:t>设</w:t>
            </w:r>
            <w:r w:rsidRPr="007F410C">
              <w:rPr>
                <w:rFonts w:eastAsia="方正黑体_GBK" w:hint="eastAsia"/>
                <w:sz w:val="24"/>
              </w:rPr>
              <w:t xml:space="preserve">  </w:t>
            </w:r>
            <w:r w:rsidRPr="007F410C">
              <w:rPr>
                <w:rFonts w:eastAsia="方正黑体_GBK" w:hint="eastAsia"/>
                <w:sz w:val="24"/>
              </w:rPr>
              <w:t>时</w:t>
            </w:r>
            <w:r w:rsidRPr="007F410C">
              <w:rPr>
                <w:rFonts w:eastAsia="方正黑体_GBK" w:hint="eastAsia"/>
                <w:sz w:val="24"/>
              </w:rPr>
              <w:t xml:space="preserve">  </w:t>
            </w:r>
            <w:r w:rsidRPr="007F410C">
              <w:rPr>
                <w:rFonts w:eastAsia="方正黑体_GBK" w:hint="eastAsia"/>
                <w:sz w:val="24"/>
              </w:rPr>
              <w:t>序</w:t>
            </w:r>
          </w:p>
        </w:tc>
      </w:tr>
      <w:tr w:rsidR="002E7027" w:rsidRPr="007F410C" w:rsidTr="00A012EF">
        <w:tc>
          <w:tcPr>
            <w:tcW w:w="672" w:type="dxa"/>
            <w:tcMar>
              <w:top w:w="57" w:type="dxa"/>
              <w:left w:w="85" w:type="dxa"/>
              <w:bottom w:w="57" w:type="dxa"/>
              <w:right w:w="85" w:type="dxa"/>
            </w:tcMar>
            <w:vAlign w:val="center"/>
          </w:tcPr>
          <w:p w:rsidR="002E7027" w:rsidRPr="007F410C" w:rsidRDefault="002E7027" w:rsidP="00A012EF">
            <w:pPr>
              <w:spacing w:line="300" w:lineRule="exact"/>
              <w:jc w:val="center"/>
              <w:rPr>
                <w:sz w:val="24"/>
              </w:rPr>
            </w:pPr>
            <w:r w:rsidRPr="007F410C">
              <w:rPr>
                <w:sz w:val="24"/>
              </w:rPr>
              <w:t>1</w:t>
            </w:r>
          </w:p>
        </w:tc>
        <w:tc>
          <w:tcPr>
            <w:tcW w:w="1204" w:type="dxa"/>
            <w:tcMar>
              <w:top w:w="57" w:type="dxa"/>
              <w:left w:w="85" w:type="dxa"/>
              <w:bottom w:w="57" w:type="dxa"/>
              <w:right w:w="85" w:type="dxa"/>
            </w:tcMar>
            <w:vAlign w:val="center"/>
          </w:tcPr>
          <w:p w:rsidR="002E7027" w:rsidRPr="007F410C" w:rsidRDefault="002E7027" w:rsidP="00A012EF">
            <w:pPr>
              <w:spacing w:line="300" w:lineRule="exact"/>
              <w:jc w:val="center"/>
              <w:rPr>
                <w:sz w:val="24"/>
              </w:rPr>
            </w:pPr>
            <w:r w:rsidRPr="007F410C">
              <w:rPr>
                <w:rFonts w:hint="eastAsia"/>
                <w:sz w:val="24"/>
              </w:rPr>
              <w:t>消防民生实事工程</w:t>
            </w:r>
          </w:p>
        </w:tc>
        <w:tc>
          <w:tcPr>
            <w:tcW w:w="1946" w:type="dxa"/>
            <w:tcMar>
              <w:top w:w="57" w:type="dxa"/>
              <w:left w:w="85" w:type="dxa"/>
              <w:bottom w:w="57" w:type="dxa"/>
              <w:right w:w="85" w:type="dxa"/>
            </w:tcMar>
            <w:vAlign w:val="center"/>
          </w:tcPr>
          <w:p w:rsidR="002E7027" w:rsidRPr="007F410C" w:rsidRDefault="002E7027" w:rsidP="00A012EF">
            <w:pPr>
              <w:spacing w:line="300" w:lineRule="exact"/>
              <w:rPr>
                <w:sz w:val="24"/>
              </w:rPr>
            </w:pPr>
            <w:r w:rsidRPr="007F410C">
              <w:rPr>
                <w:rFonts w:hint="eastAsia"/>
                <w:sz w:val="24"/>
              </w:rPr>
              <w:t>全面推进城镇老旧小区消防设施改造提升。</w:t>
            </w:r>
          </w:p>
        </w:tc>
        <w:tc>
          <w:tcPr>
            <w:tcW w:w="5356" w:type="dxa"/>
            <w:tcMar>
              <w:top w:w="57" w:type="dxa"/>
              <w:left w:w="85" w:type="dxa"/>
              <w:bottom w:w="57" w:type="dxa"/>
              <w:right w:w="85" w:type="dxa"/>
            </w:tcMar>
            <w:vAlign w:val="center"/>
          </w:tcPr>
          <w:p w:rsidR="002E7027" w:rsidRPr="007F410C" w:rsidRDefault="002E7027" w:rsidP="00A012EF">
            <w:pPr>
              <w:spacing w:line="300" w:lineRule="exact"/>
              <w:rPr>
                <w:sz w:val="24"/>
              </w:rPr>
            </w:pPr>
            <w:r w:rsidRPr="007F410C">
              <w:rPr>
                <w:rFonts w:hint="eastAsia"/>
                <w:sz w:val="24"/>
              </w:rPr>
              <w:t>2021</w:t>
            </w:r>
            <w:r w:rsidRPr="007F410C">
              <w:rPr>
                <w:rFonts w:hint="eastAsia"/>
                <w:sz w:val="24"/>
              </w:rPr>
              <w:t>年，重点整治纳入城镇老旧小区改造提升计划的，涉及消防设施改造，以及前期已经改造完毕的老旧小区。</w:t>
            </w:r>
          </w:p>
          <w:p w:rsidR="002E7027" w:rsidRPr="007F410C" w:rsidRDefault="002E7027" w:rsidP="00A012EF">
            <w:pPr>
              <w:spacing w:line="300" w:lineRule="exact"/>
              <w:rPr>
                <w:sz w:val="24"/>
              </w:rPr>
            </w:pPr>
            <w:r w:rsidRPr="007F410C">
              <w:rPr>
                <w:rFonts w:hint="eastAsia"/>
                <w:sz w:val="24"/>
              </w:rPr>
              <w:t>从</w:t>
            </w:r>
            <w:r w:rsidRPr="007F410C">
              <w:rPr>
                <w:rFonts w:hint="eastAsia"/>
                <w:sz w:val="24"/>
              </w:rPr>
              <w:t>2022</w:t>
            </w:r>
            <w:r w:rsidRPr="007F410C">
              <w:rPr>
                <w:rFonts w:hint="eastAsia"/>
                <w:sz w:val="24"/>
              </w:rPr>
              <w:t>年起，根据年度城镇老旧小区改造提升项目计划，同步开展消防设施改造。</w:t>
            </w:r>
          </w:p>
        </w:tc>
      </w:tr>
      <w:tr w:rsidR="002E7027" w:rsidRPr="007F410C" w:rsidTr="00A012EF">
        <w:tc>
          <w:tcPr>
            <w:tcW w:w="672" w:type="dxa"/>
            <w:tcMar>
              <w:top w:w="57" w:type="dxa"/>
              <w:left w:w="85" w:type="dxa"/>
              <w:bottom w:w="57" w:type="dxa"/>
              <w:right w:w="85" w:type="dxa"/>
            </w:tcMar>
            <w:vAlign w:val="center"/>
          </w:tcPr>
          <w:p w:rsidR="002E7027" w:rsidRPr="007F410C" w:rsidRDefault="002E7027" w:rsidP="00A012EF">
            <w:pPr>
              <w:spacing w:line="300" w:lineRule="exact"/>
              <w:jc w:val="center"/>
              <w:rPr>
                <w:sz w:val="24"/>
              </w:rPr>
            </w:pPr>
            <w:r w:rsidRPr="007F410C">
              <w:rPr>
                <w:rFonts w:hint="eastAsia"/>
                <w:sz w:val="24"/>
              </w:rPr>
              <w:t>2</w:t>
            </w:r>
          </w:p>
        </w:tc>
        <w:tc>
          <w:tcPr>
            <w:tcW w:w="1204" w:type="dxa"/>
            <w:tcMar>
              <w:top w:w="57" w:type="dxa"/>
              <w:left w:w="85" w:type="dxa"/>
              <w:bottom w:w="57" w:type="dxa"/>
              <w:right w:w="85" w:type="dxa"/>
            </w:tcMar>
            <w:vAlign w:val="center"/>
          </w:tcPr>
          <w:p w:rsidR="002E7027" w:rsidRPr="007F410C" w:rsidRDefault="002E7027" w:rsidP="00A012EF">
            <w:pPr>
              <w:spacing w:line="300" w:lineRule="exact"/>
              <w:jc w:val="center"/>
              <w:rPr>
                <w:sz w:val="24"/>
              </w:rPr>
            </w:pPr>
            <w:r w:rsidRPr="007F410C">
              <w:rPr>
                <w:rFonts w:hint="eastAsia"/>
                <w:sz w:val="24"/>
              </w:rPr>
              <w:t>消防水源建设</w:t>
            </w:r>
          </w:p>
        </w:tc>
        <w:tc>
          <w:tcPr>
            <w:tcW w:w="1946" w:type="dxa"/>
            <w:tcMar>
              <w:top w:w="57" w:type="dxa"/>
              <w:left w:w="85" w:type="dxa"/>
              <w:bottom w:w="57" w:type="dxa"/>
              <w:right w:w="85" w:type="dxa"/>
            </w:tcMar>
            <w:vAlign w:val="center"/>
          </w:tcPr>
          <w:p w:rsidR="002E7027" w:rsidRPr="007F410C" w:rsidRDefault="002E7027" w:rsidP="00A012EF">
            <w:pPr>
              <w:spacing w:line="300" w:lineRule="exact"/>
              <w:rPr>
                <w:sz w:val="24"/>
              </w:rPr>
            </w:pPr>
            <w:r w:rsidRPr="007F410C">
              <w:rPr>
                <w:rFonts w:hint="eastAsia"/>
                <w:sz w:val="24"/>
              </w:rPr>
              <w:t>与城市市政道路建设同步新建市政消火栓。</w:t>
            </w:r>
          </w:p>
        </w:tc>
        <w:tc>
          <w:tcPr>
            <w:tcW w:w="5356" w:type="dxa"/>
            <w:tcMar>
              <w:top w:w="57" w:type="dxa"/>
              <w:left w:w="85" w:type="dxa"/>
              <w:bottom w:w="57" w:type="dxa"/>
              <w:right w:w="85" w:type="dxa"/>
            </w:tcMar>
            <w:vAlign w:val="center"/>
          </w:tcPr>
          <w:p w:rsidR="002E7027" w:rsidRPr="007F410C" w:rsidRDefault="002E7027" w:rsidP="00A012EF">
            <w:pPr>
              <w:spacing w:line="300" w:lineRule="exact"/>
              <w:rPr>
                <w:sz w:val="24"/>
              </w:rPr>
            </w:pPr>
            <w:r w:rsidRPr="007F410C">
              <w:rPr>
                <w:rFonts w:hint="eastAsia"/>
                <w:sz w:val="24"/>
              </w:rPr>
              <w:t>完善市政消火栓建设，严格按照“四同步”的原则，市政消火栓与新建道路同步设计、同步建设、同步验收、同步投用；全面梳理消火栓建设现状，存在欠账的要限期增补到位。</w:t>
            </w:r>
          </w:p>
          <w:p w:rsidR="002E7027" w:rsidRPr="007F410C" w:rsidRDefault="002E7027" w:rsidP="00A012EF">
            <w:pPr>
              <w:spacing w:line="300" w:lineRule="exact"/>
              <w:rPr>
                <w:sz w:val="24"/>
              </w:rPr>
            </w:pPr>
            <w:r w:rsidRPr="007F410C">
              <w:rPr>
                <w:rFonts w:hint="eastAsia"/>
                <w:sz w:val="24"/>
              </w:rPr>
              <w:t>2025</w:t>
            </w:r>
            <w:r w:rsidRPr="007F410C">
              <w:rPr>
                <w:rFonts w:hint="eastAsia"/>
                <w:sz w:val="24"/>
              </w:rPr>
              <w:t>年，全区范围的城镇市政消火栓建有率</w:t>
            </w:r>
            <w:r w:rsidRPr="007F410C">
              <w:rPr>
                <w:rFonts w:hint="eastAsia"/>
                <w:sz w:val="24"/>
              </w:rPr>
              <w:t>100%</w:t>
            </w:r>
            <w:r w:rsidRPr="007F410C">
              <w:rPr>
                <w:rFonts w:hint="eastAsia"/>
                <w:sz w:val="24"/>
              </w:rPr>
              <w:t>，完好率</w:t>
            </w:r>
            <w:r w:rsidRPr="007F410C">
              <w:rPr>
                <w:rFonts w:hint="eastAsia"/>
                <w:sz w:val="24"/>
              </w:rPr>
              <w:t>98%</w:t>
            </w:r>
            <w:r w:rsidRPr="007F410C">
              <w:rPr>
                <w:rFonts w:hint="eastAsia"/>
                <w:sz w:val="24"/>
              </w:rPr>
              <w:t>。</w:t>
            </w:r>
          </w:p>
        </w:tc>
      </w:tr>
      <w:tr w:rsidR="002E7027" w:rsidRPr="007F410C" w:rsidTr="00A012EF">
        <w:tc>
          <w:tcPr>
            <w:tcW w:w="672" w:type="dxa"/>
            <w:tcMar>
              <w:top w:w="57" w:type="dxa"/>
              <w:left w:w="85" w:type="dxa"/>
              <w:bottom w:w="57" w:type="dxa"/>
              <w:right w:w="85" w:type="dxa"/>
            </w:tcMar>
            <w:vAlign w:val="center"/>
          </w:tcPr>
          <w:p w:rsidR="002E7027" w:rsidRPr="007F410C" w:rsidRDefault="002E7027" w:rsidP="00A012EF">
            <w:pPr>
              <w:spacing w:line="300" w:lineRule="exact"/>
              <w:jc w:val="center"/>
              <w:rPr>
                <w:sz w:val="24"/>
              </w:rPr>
            </w:pPr>
            <w:r w:rsidRPr="007F410C">
              <w:rPr>
                <w:rFonts w:hint="eastAsia"/>
                <w:sz w:val="24"/>
              </w:rPr>
              <w:t>3</w:t>
            </w:r>
          </w:p>
        </w:tc>
        <w:tc>
          <w:tcPr>
            <w:tcW w:w="1204" w:type="dxa"/>
            <w:tcMar>
              <w:top w:w="57" w:type="dxa"/>
              <w:left w:w="85" w:type="dxa"/>
              <w:bottom w:w="57" w:type="dxa"/>
              <w:right w:w="85" w:type="dxa"/>
            </w:tcMar>
            <w:vAlign w:val="center"/>
          </w:tcPr>
          <w:p w:rsidR="002E7027" w:rsidRPr="007F410C" w:rsidRDefault="002E7027" w:rsidP="00A012EF">
            <w:pPr>
              <w:spacing w:line="300" w:lineRule="exact"/>
              <w:jc w:val="center"/>
              <w:rPr>
                <w:sz w:val="24"/>
              </w:rPr>
            </w:pPr>
            <w:r w:rsidRPr="007F410C">
              <w:rPr>
                <w:rFonts w:hint="eastAsia"/>
                <w:sz w:val="24"/>
              </w:rPr>
              <w:t>消防站</w:t>
            </w:r>
          </w:p>
          <w:p w:rsidR="002E7027" w:rsidRPr="007F410C" w:rsidRDefault="002E7027" w:rsidP="00A012EF">
            <w:pPr>
              <w:spacing w:line="300" w:lineRule="exact"/>
              <w:jc w:val="center"/>
              <w:rPr>
                <w:sz w:val="24"/>
              </w:rPr>
            </w:pPr>
            <w:r w:rsidRPr="007F410C">
              <w:rPr>
                <w:rFonts w:hint="eastAsia"/>
                <w:sz w:val="24"/>
              </w:rPr>
              <w:t>建设</w:t>
            </w:r>
          </w:p>
        </w:tc>
        <w:tc>
          <w:tcPr>
            <w:tcW w:w="1946" w:type="dxa"/>
            <w:tcMar>
              <w:top w:w="57" w:type="dxa"/>
              <w:left w:w="85" w:type="dxa"/>
              <w:bottom w:w="57" w:type="dxa"/>
              <w:right w:w="85" w:type="dxa"/>
            </w:tcMar>
            <w:vAlign w:val="center"/>
          </w:tcPr>
          <w:p w:rsidR="002E7027" w:rsidRPr="007F410C" w:rsidRDefault="002E7027" w:rsidP="00A012EF">
            <w:pPr>
              <w:spacing w:line="300" w:lineRule="exact"/>
              <w:rPr>
                <w:sz w:val="24"/>
              </w:rPr>
            </w:pPr>
            <w:r w:rsidRPr="007F410C">
              <w:rPr>
                <w:rFonts w:hint="eastAsia"/>
                <w:sz w:val="24"/>
              </w:rPr>
              <w:t>推进正在建设</w:t>
            </w:r>
            <w:proofErr w:type="gramStart"/>
            <w:r w:rsidRPr="007F410C">
              <w:rPr>
                <w:rFonts w:hint="eastAsia"/>
                <w:sz w:val="24"/>
              </w:rPr>
              <w:t>的草街消防站</w:t>
            </w:r>
            <w:proofErr w:type="gramEnd"/>
            <w:r w:rsidRPr="007F410C">
              <w:rPr>
                <w:rFonts w:hint="eastAsia"/>
                <w:sz w:val="24"/>
              </w:rPr>
              <w:t>，重建南津街消防救援站。</w:t>
            </w:r>
          </w:p>
        </w:tc>
        <w:tc>
          <w:tcPr>
            <w:tcW w:w="5356" w:type="dxa"/>
            <w:tcMar>
              <w:top w:w="57" w:type="dxa"/>
              <w:left w:w="85" w:type="dxa"/>
              <w:bottom w:w="57" w:type="dxa"/>
              <w:right w:w="85" w:type="dxa"/>
            </w:tcMar>
            <w:vAlign w:val="center"/>
          </w:tcPr>
          <w:p w:rsidR="002E7027" w:rsidRPr="007F410C" w:rsidRDefault="002E7027" w:rsidP="00A012EF">
            <w:pPr>
              <w:spacing w:line="300" w:lineRule="exact"/>
              <w:rPr>
                <w:sz w:val="24"/>
              </w:rPr>
            </w:pPr>
            <w:r w:rsidRPr="007F410C">
              <w:rPr>
                <w:rFonts w:hint="eastAsia"/>
                <w:sz w:val="24"/>
              </w:rPr>
              <w:t>2021</w:t>
            </w:r>
            <w:r w:rsidRPr="007F410C">
              <w:rPr>
                <w:rFonts w:hint="eastAsia"/>
                <w:sz w:val="24"/>
              </w:rPr>
              <w:t>年，</w:t>
            </w:r>
            <w:proofErr w:type="gramStart"/>
            <w:r w:rsidRPr="007F410C">
              <w:rPr>
                <w:rFonts w:hint="eastAsia"/>
                <w:sz w:val="24"/>
              </w:rPr>
              <w:t>草街消防站</w:t>
            </w:r>
            <w:proofErr w:type="gramEnd"/>
            <w:r w:rsidRPr="007F410C">
              <w:rPr>
                <w:rFonts w:hint="eastAsia"/>
                <w:sz w:val="24"/>
              </w:rPr>
              <w:t>主体完工。</w:t>
            </w:r>
          </w:p>
          <w:p w:rsidR="002E7027" w:rsidRPr="007F410C" w:rsidRDefault="002E7027" w:rsidP="00A012EF">
            <w:pPr>
              <w:spacing w:line="300" w:lineRule="exact"/>
              <w:rPr>
                <w:sz w:val="24"/>
              </w:rPr>
            </w:pPr>
            <w:r w:rsidRPr="007F410C">
              <w:rPr>
                <w:rFonts w:hint="eastAsia"/>
                <w:sz w:val="24"/>
              </w:rPr>
              <w:t>2022</w:t>
            </w:r>
            <w:r w:rsidRPr="007F410C">
              <w:rPr>
                <w:rFonts w:hint="eastAsia"/>
                <w:sz w:val="24"/>
              </w:rPr>
              <w:t>年，</w:t>
            </w:r>
            <w:proofErr w:type="gramStart"/>
            <w:r w:rsidRPr="007F410C">
              <w:rPr>
                <w:rFonts w:hint="eastAsia"/>
                <w:sz w:val="24"/>
              </w:rPr>
              <w:t>草街消防站</w:t>
            </w:r>
            <w:proofErr w:type="gramEnd"/>
            <w:r w:rsidRPr="007F410C">
              <w:rPr>
                <w:rFonts w:hint="eastAsia"/>
                <w:sz w:val="24"/>
              </w:rPr>
              <w:t>竣工投用。</w:t>
            </w:r>
          </w:p>
          <w:p w:rsidR="002E7027" w:rsidRPr="007F410C" w:rsidRDefault="002E7027" w:rsidP="00A012EF">
            <w:pPr>
              <w:spacing w:line="300" w:lineRule="exact"/>
              <w:rPr>
                <w:sz w:val="24"/>
              </w:rPr>
            </w:pPr>
            <w:r w:rsidRPr="007F410C">
              <w:rPr>
                <w:rFonts w:hint="eastAsia"/>
                <w:sz w:val="24"/>
              </w:rPr>
              <w:t>2023</w:t>
            </w:r>
            <w:r w:rsidRPr="007F410C">
              <w:rPr>
                <w:rFonts w:hint="eastAsia"/>
                <w:sz w:val="24"/>
              </w:rPr>
              <w:t>年，南津街消防救援站重建启动前期工作。</w:t>
            </w:r>
          </w:p>
          <w:p w:rsidR="002E7027" w:rsidRPr="007F410C" w:rsidRDefault="002E7027" w:rsidP="00A012EF">
            <w:pPr>
              <w:spacing w:line="300" w:lineRule="exact"/>
              <w:rPr>
                <w:sz w:val="24"/>
              </w:rPr>
            </w:pPr>
            <w:r w:rsidRPr="007F410C">
              <w:rPr>
                <w:rFonts w:hint="eastAsia"/>
                <w:sz w:val="24"/>
              </w:rPr>
              <w:t>2024</w:t>
            </w:r>
            <w:r w:rsidRPr="007F410C">
              <w:rPr>
                <w:rFonts w:hint="eastAsia"/>
                <w:sz w:val="24"/>
              </w:rPr>
              <w:t>年，南津街消防救援站完成项目可行性研究。</w:t>
            </w:r>
          </w:p>
          <w:p w:rsidR="002E7027" w:rsidRPr="007F410C" w:rsidRDefault="002E7027" w:rsidP="00A012EF">
            <w:pPr>
              <w:spacing w:line="300" w:lineRule="exact"/>
              <w:rPr>
                <w:sz w:val="24"/>
              </w:rPr>
            </w:pPr>
            <w:r w:rsidRPr="007F410C">
              <w:rPr>
                <w:rFonts w:hint="eastAsia"/>
                <w:sz w:val="24"/>
              </w:rPr>
              <w:t>2025</w:t>
            </w:r>
            <w:r w:rsidRPr="007F410C">
              <w:rPr>
                <w:rFonts w:hint="eastAsia"/>
                <w:sz w:val="24"/>
              </w:rPr>
              <w:t>年，南津街消防救援站完成项目立项，力争开工建设。</w:t>
            </w:r>
          </w:p>
        </w:tc>
      </w:tr>
      <w:tr w:rsidR="002E7027" w:rsidRPr="007F410C" w:rsidTr="00A012EF">
        <w:trPr>
          <w:trHeight w:val="1249"/>
        </w:trPr>
        <w:tc>
          <w:tcPr>
            <w:tcW w:w="672" w:type="dxa"/>
            <w:tcMar>
              <w:top w:w="57" w:type="dxa"/>
              <w:left w:w="85" w:type="dxa"/>
              <w:bottom w:w="57" w:type="dxa"/>
              <w:right w:w="85" w:type="dxa"/>
            </w:tcMar>
            <w:vAlign w:val="center"/>
          </w:tcPr>
          <w:p w:rsidR="002E7027" w:rsidRPr="007F410C" w:rsidRDefault="002E7027" w:rsidP="00A012EF">
            <w:pPr>
              <w:spacing w:line="300" w:lineRule="exact"/>
              <w:jc w:val="center"/>
              <w:rPr>
                <w:sz w:val="24"/>
              </w:rPr>
            </w:pPr>
            <w:r w:rsidRPr="007F410C">
              <w:rPr>
                <w:rFonts w:hint="eastAsia"/>
                <w:sz w:val="24"/>
              </w:rPr>
              <w:t>4</w:t>
            </w:r>
          </w:p>
        </w:tc>
        <w:tc>
          <w:tcPr>
            <w:tcW w:w="1204" w:type="dxa"/>
            <w:tcMar>
              <w:top w:w="57" w:type="dxa"/>
              <w:left w:w="85" w:type="dxa"/>
              <w:bottom w:w="57" w:type="dxa"/>
              <w:right w:w="85" w:type="dxa"/>
            </w:tcMar>
            <w:vAlign w:val="center"/>
          </w:tcPr>
          <w:p w:rsidR="002E7027" w:rsidRPr="007F410C" w:rsidRDefault="002E7027" w:rsidP="00A012EF">
            <w:pPr>
              <w:spacing w:line="300" w:lineRule="exact"/>
              <w:jc w:val="center"/>
              <w:rPr>
                <w:sz w:val="24"/>
              </w:rPr>
            </w:pPr>
            <w:r w:rsidRPr="007F410C">
              <w:rPr>
                <w:rFonts w:hint="eastAsia"/>
                <w:sz w:val="24"/>
              </w:rPr>
              <w:t>消防训练基地建设</w:t>
            </w:r>
          </w:p>
        </w:tc>
        <w:tc>
          <w:tcPr>
            <w:tcW w:w="1946" w:type="dxa"/>
            <w:tcMar>
              <w:top w:w="57" w:type="dxa"/>
              <w:left w:w="85" w:type="dxa"/>
              <w:bottom w:w="57" w:type="dxa"/>
              <w:right w:w="85" w:type="dxa"/>
            </w:tcMar>
            <w:vAlign w:val="center"/>
          </w:tcPr>
          <w:p w:rsidR="002E7027" w:rsidRPr="007F410C" w:rsidRDefault="002E7027" w:rsidP="00A012EF">
            <w:pPr>
              <w:spacing w:line="300" w:lineRule="exact"/>
              <w:rPr>
                <w:sz w:val="24"/>
              </w:rPr>
            </w:pPr>
            <w:r w:rsidRPr="007F410C">
              <w:rPr>
                <w:rFonts w:hint="eastAsia"/>
                <w:sz w:val="24"/>
              </w:rPr>
              <w:t>推进正在建设的合川区消防训练基地和国家地震救援分队项目。</w:t>
            </w:r>
          </w:p>
        </w:tc>
        <w:tc>
          <w:tcPr>
            <w:tcW w:w="5356" w:type="dxa"/>
            <w:tcMar>
              <w:top w:w="57" w:type="dxa"/>
              <w:left w:w="85" w:type="dxa"/>
              <w:bottom w:w="57" w:type="dxa"/>
              <w:right w:w="85" w:type="dxa"/>
            </w:tcMar>
            <w:vAlign w:val="center"/>
          </w:tcPr>
          <w:p w:rsidR="002E7027" w:rsidRPr="007F410C" w:rsidRDefault="002E7027" w:rsidP="00A012EF">
            <w:pPr>
              <w:spacing w:line="300" w:lineRule="exact"/>
              <w:rPr>
                <w:sz w:val="24"/>
              </w:rPr>
            </w:pPr>
            <w:r w:rsidRPr="007F410C">
              <w:rPr>
                <w:rFonts w:hint="eastAsia"/>
                <w:sz w:val="24"/>
              </w:rPr>
              <w:t>2021</w:t>
            </w:r>
            <w:r w:rsidRPr="007F410C">
              <w:rPr>
                <w:rFonts w:hint="eastAsia"/>
                <w:sz w:val="24"/>
              </w:rPr>
              <w:t>年，训练基地项目主体完工。</w:t>
            </w:r>
          </w:p>
          <w:p w:rsidR="002E7027" w:rsidRPr="007F410C" w:rsidRDefault="002E7027" w:rsidP="00A012EF">
            <w:pPr>
              <w:spacing w:line="300" w:lineRule="exact"/>
              <w:rPr>
                <w:sz w:val="24"/>
              </w:rPr>
            </w:pPr>
            <w:r w:rsidRPr="007F410C">
              <w:rPr>
                <w:rFonts w:hint="eastAsia"/>
                <w:sz w:val="24"/>
              </w:rPr>
              <w:t>2022</w:t>
            </w:r>
            <w:r w:rsidRPr="007F410C">
              <w:rPr>
                <w:rFonts w:hint="eastAsia"/>
                <w:sz w:val="24"/>
              </w:rPr>
              <w:t>年，项目建成投用。</w:t>
            </w:r>
          </w:p>
        </w:tc>
      </w:tr>
      <w:tr w:rsidR="002E7027" w:rsidRPr="007F410C" w:rsidTr="00A012EF">
        <w:tc>
          <w:tcPr>
            <w:tcW w:w="672" w:type="dxa"/>
            <w:tcMar>
              <w:top w:w="57" w:type="dxa"/>
              <w:left w:w="85" w:type="dxa"/>
              <w:bottom w:w="57" w:type="dxa"/>
              <w:right w:w="85" w:type="dxa"/>
            </w:tcMar>
            <w:vAlign w:val="center"/>
          </w:tcPr>
          <w:p w:rsidR="002E7027" w:rsidRPr="007F410C" w:rsidRDefault="002E7027" w:rsidP="00A012EF">
            <w:pPr>
              <w:spacing w:line="300" w:lineRule="exact"/>
              <w:jc w:val="center"/>
              <w:rPr>
                <w:sz w:val="24"/>
              </w:rPr>
            </w:pPr>
            <w:r w:rsidRPr="007F410C">
              <w:rPr>
                <w:rFonts w:hint="eastAsia"/>
                <w:sz w:val="24"/>
              </w:rPr>
              <w:t>5</w:t>
            </w:r>
          </w:p>
        </w:tc>
        <w:tc>
          <w:tcPr>
            <w:tcW w:w="1204" w:type="dxa"/>
            <w:tcMar>
              <w:top w:w="57" w:type="dxa"/>
              <w:left w:w="85" w:type="dxa"/>
              <w:bottom w:w="57" w:type="dxa"/>
              <w:right w:w="85" w:type="dxa"/>
            </w:tcMar>
            <w:vAlign w:val="center"/>
          </w:tcPr>
          <w:p w:rsidR="002E7027" w:rsidRPr="007F410C" w:rsidRDefault="002E7027" w:rsidP="00A012EF">
            <w:pPr>
              <w:spacing w:line="300" w:lineRule="exact"/>
              <w:jc w:val="center"/>
              <w:rPr>
                <w:sz w:val="24"/>
              </w:rPr>
            </w:pPr>
            <w:r w:rsidRPr="007F410C">
              <w:rPr>
                <w:rFonts w:hint="eastAsia"/>
                <w:sz w:val="24"/>
              </w:rPr>
              <w:t>招录政府专职消防员</w:t>
            </w:r>
          </w:p>
        </w:tc>
        <w:tc>
          <w:tcPr>
            <w:tcW w:w="1946" w:type="dxa"/>
            <w:tcMar>
              <w:top w:w="57" w:type="dxa"/>
              <w:left w:w="85" w:type="dxa"/>
              <w:bottom w:w="57" w:type="dxa"/>
              <w:right w:w="85" w:type="dxa"/>
            </w:tcMar>
            <w:vAlign w:val="center"/>
          </w:tcPr>
          <w:p w:rsidR="002E7027" w:rsidRPr="007F410C" w:rsidRDefault="002E7027" w:rsidP="00A012EF">
            <w:pPr>
              <w:spacing w:line="300" w:lineRule="exact"/>
              <w:rPr>
                <w:sz w:val="24"/>
              </w:rPr>
            </w:pPr>
            <w:r w:rsidRPr="007F410C">
              <w:rPr>
                <w:rFonts w:hint="eastAsia"/>
                <w:sz w:val="24"/>
              </w:rPr>
              <w:t>新招录</w:t>
            </w:r>
            <w:r w:rsidRPr="007F410C">
              <w:rPr>
                <w:sz w:val="24"/>
              </w:rPr>
              <w:t>60</w:t>
            </w:r>
            <w:r w:rsidRPr="007F410C">
              <w:rPr>
                <w:rFonts w:hint="eastAsia"/>
                <w:sz w:val="24"/>
              </w:rPr>
              <w:t>名政府专职消防员。</w:t>
            </w:r>
          </w:p>
        </w:tc>
        <w:tc>
          <w:tcPr>
            <w:tcW w:w="5356" w:type="dxa"/>
            <w:tcMar>
              <w:top w:w="57" w:type="dxa"/>
              <w:left w:w="85" w:type="dxa"/>
              <w:bottom w:w="57" w:type="dxa"/>
              <w:right w:w="85" w:type="dxa"/>
            </w:tcMar>
            <w:vAlign w:val="center"/>
          </w:tcPr>
          <w:p w:rsidR="002E7027" w:rsidRPr="007F410C" w:rsidRDefault="002E7027" w:rsidP="00A012EF">
            <w:pPr>
              <w:spacing w:line="300" w:lineRule="exact"/>
              <w:rPr>
                <w:sz w:val="24"/>
              </w:rPr>
            </w:pPr>
            <w:r w:rsidRPr="007F410C">
              <w:rPr>
                <w:sz w:val="24"/>
              </w:rPr>
              <w:t>2021</w:t>
            </w:r>
            <w:r w:rsidRPr="007F410C">
              <w:rPr>
                <w:rFonts w:hint="eastAsia"/>
                <w:sz w:val="24"/>
              </w:rPr>
              <w:t>年，招录政府专职消防员</w:t>
            </w:r>
            <w:r w:rsidRPr="007F410C">
              <w:rPr>
                <w:sz w:val="24"/>
              </w:rPr>
              <w:t>10</w:t>
            </w:r>
            <w:r w:rsidRPr="007F410C">
              <w:rPr>
                <w:rFonts w:hint="eastAsia"/>
                <w:sz w:val="24"/>
              </w:rPr>
              <w:t>名。</w:t>
            </w:r>
          </w:p>
          <w:p w:rsidR="002E7027" w:rsidRPr="007F410C" w:rsidRDefault="002E7027" w:rsidP="00A012EF">
            <w:pPr>
              <w:spacing w:line="300" w:lineRule="exact"/>
              <w:rPr>
                <w:sz w:val="24"/>
              </w:rPr>
            </w:pPr>
            <w:r w:rsidRPr="007F410C">
              <w:rPr>
                <w:sz w:val="24"/>
              </w:rPr>
              <w:t>2022</w:t>
            </w:r>
            <w:r w:rsidRPr="007F410C">
              <w:rPr>
                <w:rFonts w:hint="eastAsia"/>
                <w:sz w:val="24"/>
              </w:rPr>
              <w:t>年，招录政府专职消防员</w:t>
            </w:r>
            <w:r w:rsidRPr="007F410C">
              <w:rPr>
                <w:sz w:val="24"/>
              </w:rPr>
              <w:t>20</w:t>
            </w:r>
            <w:r w:rsidRPr="007F410C">
              <w:rPr>
                <w:rFonts w:hint="eastAsia"/>
                <w:sz w:val="24"/>
              </w:rPr>
              <w:t>名。</w:t>
            </w:r>
          </w:p>
          <w:p w:rsidR="002E7027" w:rsidRPr="007F410C" w:rsidRDefault="002E7027" w:rsidP="00A012EF">
            <w:pPr>
              <w:spacing w:line="300" w:lineRule="exact"/>
              <w:rPr>
                <w:sz w:val="24"/>
              </w:rPr>
            </w:pPr>
            <w:r w:rsidRPr="007F410C">
              <w:rPr>
                <w:sz w:val="24"/>
              </w:rPr>
              <w:t>2023</w:t>
            </w:r>
            <w:r w:rsidRPr="007F410C">
              <w:rPr>
                <w:rFonts w:hint="eastAsia"/>
                <w:sz w:val="24"/>
              </w:rPr>
              <w:t>年，招录政府专职消防员</w:t>
            </w:r>
            <w:r w:rsidRPr="007F410C">
              <w:rPr>
                <w:sz w:val="24"/>
              </w:rPr>
              <w:t>10</w:t>
            </w:r>
            <w:r w:rsidRPr="007F410C">
              <w:rPr>
                <w:rFonts w:hint="eastAsia"/>
                <w:sz w:val="24"/>
              </w:rPr>
              <w:t>名。</w:t>
            </w:r>
          </w:p>
          <w:p w:rsidR="002E7027" w:rsidRPr="007F410C" w:rsidRDefault="002E7027" w:rsidP="00A012EF">
            <w:pPr>
              <w:spacing w:line="300" w:lineRule="exact"/>
              <w:rPr>
                <w:sz w:val="24"/>
              </w:rPr>
            </w:pPr>
            <w:r w:rsidRPr="007F410C">
              <w:rPr>
                <w:sz w:val="24"/>
              </w:rPr>
              <w:t>2024</w:t>
            </w:r>
            <w:r w:rsidRPr="007F410C">
              <w:rPr>
                <w:rFonts w:hint="eastAsia"/>
                <w:sz w:val="24"/>
              </w:rPr>
              <w:t>年，招录政府专职消防员</w:t>
            </w:r>
            <w:r w:rsidRPr="007F410C">
              <w:rPr>
                <w:sz w:val="24"/>
              </w:rPr>
              <w:t>10</w:t>
            </w:r>
            <w:r w:rsidRPr="007F410C">
              <w:rPr>
                <w:rFonts w:hint="eastAsia"/>
                <w:sz w:val="24"/>
              </w:rPr>
              <w:t>名。</w:t>
            </w:r>
          </w:p>
          <w:p w:rsidR="002E7027" w:rsidRPr="007F410C" w:rsidRDefault="002E7027" w:rsidP="00A012EF">
            <w:pPr>
              <w:spacing w:line="300" w:lineRule="exact"/>
              <w:rPr>
                <w:sz w:val="24"/>
              </w:rPr>
            </w:pPr>
            <w:r w:rsidRPr="007F410C">
              <w:rPr>
                <w:sz w:val="24"/>
              </w:rPr>
              <w:t>2025</w:t>
            </w:r>
            <w:r w:rsidRPr="007F410C">
              <w:rPr>
                <w:rFonts w:hint="eastAsia"/>
                <w:sz w:val="24"/>
              </w:rPr>
              <w:t>年，招录政府专职消防员</w:t>
            </w:r>
            <w:r w:rsidRPr="007F410C">
              <w:rPr>
                <w:sz w:val="24"/>
              </w:rPr>
              <w:t>10</w:t>
            </w:r>
            <w:r w:rsidRPr="007F410C">
              <w:rPr>
                <w:rFonts w:hint="eastAsia"/>
                <w:sz w:val="24"/>
              </w:rPr>
              <w:t>名。</w:t>
            </w:r>
          </w:p>
        </w:tc>
      </w:tr>
      <w:tr w:rsidR="002E7027" w:rsidRPr="007F410C" w:rsidTr="00A012EF">
        <w:trPr>
          <w:trHeight w:val="1094"/>
        </w:trPr>
        <w:tc>
          <w:tcPr>
            <w:tcW w:w="672" w:type="dxa"/>
            <w:tcMar>
              <w:top w:w="57" w:type="dxa"/>
              <w:left w:w="85" w:type="dxa"/>
              <w:bottom w:w="57" w:type="dxa"/>
              <w:right w:w="85" w:type="dxa"/>
            </w:tcMar>
            <w:vAlign w:val="center"/>
          </w:tcPr>
          <w:p w:rsidR="002E7027" w:rsidRPr="007F410C" w:rsidRDefault="002E7027" w:rsidP="00A012EF">
            <w:pPr>
              <w:spacing w:line="300" w:lineRule="exact"/>
              <w:jc w:val="center"/>
              <w:rPr>
                <w:sz w:val="24"/>
              </w:rPr>
            </w:pPr>
            <w:r w:rsidRPr="007F410C">
              <w:rPr>
                <w:rFonts w:hint="eastAsia"/>
                <w:sz w:val="24"/>
              </w:rPr>
              <w:lastRenderedPageBreak/>
              <w:t>6</w:t>
            </w:r>
          </w:p>
        </w:tc>
        <w:tc>
          <w:tcPr>
            <w:tcW w:w="1204" w:type="dxa"/>
            <w:tcMar>
              <w:top w:w="57" w:type="dxa"/>
              <w:left w:w="85" w:type="dxa"/>
              <w:bottom w:w="57" w:type="dxa"/>
              <w:right w:w="85" w:type="dxa"/>
            </w:tcMar>
            <w:vAlign w:val="center"/>
          </w:tcPr>
          <w:p w:rsidR="002E7027" w:rsidRPr="007F410C" w:rsidRDefault="002E7027" w:rsidP="00A012EF">
            <w:pPr>
              <w:spacing w:line="300" w:lineRule="exact"/>
              <w:jc w:val="center"/>
              <w:rPr>
                <w:sz w:val="24"/>
              </w:rPr>
            </w:pPr>
            <w:r w:rsidRPr="007F410C">
              <w:rPr>
                <w:rFonts w:hint="eastAsia"/>
                <w:sz w:val="24"/>
              </w:rPr>
              <w:t>消防装备建设</w:t>
            </w:r>
          </w:p>
        </w:tc>
        <w:tc>
          <w:tcPr>
            <w:tcW w:w="1946" w:type="dxa"/>
            <w:tcMar>
              <w:top w:w="57" w:type="dxa"/>
              <w:left w:w="85" w:type="dxa"/>
              <w:bottom w:w="57" w:type="dxa"/>
              <w:right w:w="85" w:type="dxa"/>
            </w:tcMar>
            <w:vAlign w:val="center"/>
          </w:tcPr>
          <w:p w:rsidR="002E7027" w:rsidRPr="007F410C" w:rsidRDefault="002E7027" w:rsidP="00A012EF">
            <w:pPr>
              <w:spacing w:line="300" w:lineRule="exact"/>
              <w:rPr>
                <w:sz w:val="24"/>
              </w:rPr>
            </w:pPr>
            <w:r w:rsidRPr="007F410C">
              <w:rPr>
                <w:rFonts w:hint="eastAsia"/>
                <w:sz w:val="24"/>
              </w:rPr>
              <w:t>购置灭火、举高、专勤、保障等</w:t>
            </w:r>
            <w:r w:rsidRPr="007F410C">
              <w:rPr>
                <w:rFonts w:hint="eastAsia"/>
                <w:sz w:val="24"/>
              </w:rPr>
              <w:t>4</w:t>
            </w:r>
            <w:r w:rsidRPr="007F410C">
              <w:rPr>
                <w:rFonts w:hint="eastAsia"/>
                <w:sz w:val="24"/>
              </w:rPr>
              <w:t>类消防车</w:t>
            </w:r>
            <w:r w:rsidRPr="007F410C">
              <w:rPr>
                <w:rFonts w:hint="eastAsia"/>
                <w:sz w:val="24"/>
              </w:rPr>
              <w:t>10</w:t>
            </w:r>
            <w:r w:rsidRPr="007F410C">
              <w:rPr>
                <w:rFonts w:hint="eastAsia"/>
                <w:sz w:val="24"/>
              </w:rPr>
              <w:t>台。</w:t>
            </w:r>
          </w:p>
        </w:tc>
        <w:tc>
          <w:tcPr>
            <w:tcW w:w="5356" w:type="dxa"/>
            <w:tcMar>
              <w:top w:w="57" w:type="dxa"/>
              <w:left w:w="85" w:type="dxa"/>
              <w:bottom w:w="57" w:type="dxa"/>
              <w:right w:w="85" w:type="dxa"/>
            </w:tcMar>
            <w:vAlign w:val="center"/>
          </w:tcPr>
          <w:p w:rsidR="002E7027" w:rsidRPr="007F410C" w:rsidRDefault="002E7027" w:rsidP="00A012EF">
            <w:pPr>
              <w:spacing w:line="300" w:lineRule="exact"/>
              <w:rPr>
                <w:sz w:val="24"/>
              </w:rPr>
            </w:pPr>
            <w:r w:rsidRPr="007F410C">
              <w:rPr>
                <w:rFonts w:hint="eastAsia"/>
                <w:sz w:val="24"/>
              </w:rPr>
              <w:t>2021</w:t>
            </w:r>
            <w:r w:rsidRPr="007F410C">
              <w:rPr>
                <w:rFonts w:hint="eastAsia"/>
                <w:sz w:val="24"/>
              </w:rPr>
              <w:t>年，购置消防车</w:t>
            </w:r>
            <w:r w:rsidRPr="007F410C">
              <w:rPr>
                <w:rFonts w:hint="eastAsia"/>
                <w:sz w:val="24"/>
              </w:rPr>
              <w:t>2</w:t>
            </w:r>
            <w:r w:rsidRPr="007F410C">
              <w:rPr>
                <w:rFonts w:hint="eastAsia"/>
                <w:sz w:val="24"/>
              </w:rPr>
              <w:t>台。</w:t>
            </w:r>
          </w:p>
          <w:p w:rsidR="002E7027" w:rsidRPr="007F410C" w:rsidRDefault="002E7027" w:rsidP="00A012EF">
            <w:pPr>
              <w:spacing w:line="300" w:lineRule="exact"/>
              <w:rPr>
                <w:sz w:val="24"/>
              </w:rPr>
            </w:pPr>
            <w:r w:rsidRPr="007F410C">
              <w:rPr>
                <w:rFonts w:hint="eastAsia"/>
                <w:sz w:val="24"/>
              </w:rPr>
              <w:t>2022</w:t>
            </w:r>
            <w:r w:rsidRPr="007F410C">
              <w:rPr>
                <w:rFonts w:hint="eastAsia"/>
                <w:sz w:val="24"/>
              </w:rPr>
              <w:t>年，购置消防车</w:t>
            </w:r>
            <w:r w:rsidRPr="007F410C">
              <w:rPr>
                <w:rFonts w:hint="eastAsia"/>
                <w:sz w:val="24"/>
              </w:rPr>
              <w:t>2</w:t>
            </w:r>
            <w:r w:rsidRPr="007F410C">
              <w:rPr>
                <w:rFonts w:hint="eastAsia"/>
                <w:sz w:val="24"/>
              </w:rPr>
              <w:t>台。</w:t>
            </w:r>
          </w:p>
          <w:p w:rsidR="002E7027" w:rsidRPr="007F410C" w:rsidRDefault="002E7027" w:rsidP="00A012EF">
            <w:pPr>
              <w:spacing w:line="300" w:lineRule="exact"/>
              <w:rPr>
                <w:sz w:val="24"/>
              </w:rPr>
            </w:pPr>
            <w:r w:rsidRPr="007F410C">
              <w:rPr>
                <w:rFonts w:hint="eastAsia"/>
                <w:sz w:val="24"/>
              </w:rPr>
              <w:t>2023</w:t>
            </w:r>
            <w:r w:rsidRPr="007F410C">
              <w:rPr>
                <w:rFonts w:hint="eastAsia"/>
                <w:sz w:val="24"/>
              </w:rPr>
              <w:t>年，购置消防车</w:t>
            </w:r>
            <w:r w:rsidRPr="007F410C">
              <w:rPr>
                <w:rFonts w:hint="eastAsia"/>
                <w:sz w:val="24"/>
              </w:rPr>
              <w:t>2</w:t>
            </w:r>
            <w:r w:rsidRPr="007F410C">
              <w:rPr>
                <w:rFonts w:hint="eastAsia"/>
                <w:sz w:val="24"/>
              </w:rPr>
              <w:t>台。</w:t>
            </w:r>
          </w:p>
          <w:p w:rsidR="002E7027" w:rsidRPr="007F410C" w:rsidRDefault="002E7027" w:rsidP="00A012EF">
            <w:pPr>
              <w:spacing w:line="300" w:lineRule="exact"/>
              <w:rPr>
                <w:sz w:val="24"/>
              </w:rPr>
            </w:pPr>
            <w:r w:rsidRPr="007F410C">
              <w:rPr>
                <w:rFonts w:hint="eastAsia"/>
                <w:sz w:val="24"/>
              </w:rPr>
              <w:t>2024</w:t>
            </w:r>
            <w:r w:rsidRPr="007F410C">
              <w:rPr>
                <w:rFonts w:hint="eastAsia"/>
                <w:sz w:val="24"/>
              </w:rPr>
              <w:t>年，购置消防车</w:t>
            </w:r>
            <w:r w:rsidRPr="007F410C">
              <w:rPr>
                <w:rFonts w:hint="eastAsia"/>
                <w:sz w:val="24"/>
              </w:rPr>
              <w:t>2</w:t>
            </w:r>
            <w:r w:rsidRPr="007F410C">
              <w:rPr>
                <w:rFonts w:hint="eastAsia"/>
                <w:sz w:val="24"/>
              </w:rPr>
              <w:t>台。</w:t>
            </w:r>
          </w:p>
          <w:p w:rsidR="002E7027" w:rsidRPr="007F410C" w:rsidRDefault="002E7027" w:rsidP="00A012EF">
            <w:pPr>
              <w:spacing w:line="300" w:lineRule="exact"/>
              <w:rPr>
                <w:sz w:val="24"/>
              </w:rPr>
            </w:pPr>
            <w:r w:rsidRPr="007F410C">
              <w:rPr>
                <w:rFonts w:hint="eastAsia"/>
                <w:sz w:val="24"/>
              </w:rPr>
              <w:t>2025</w:t>
            </w:r>
            <w:r w:rsidRPr="007F410C">
              <w:rPr>
                <w:rFonts w:hint="eastAsia"/>
                <w:sz w:val="24"/>
              </w:rPr>
              <w:t>年，购置消防车</w:t>
            </w:r>
            <w:r w:rsidRPr="007F410C">
              <w:rPr>
                <w:rFonts w:hint="eastAsia"/>
                <w:sz w:val="24"/>
              </w:rPr>
              <w:t>2</w:t>
            </w:r>
            <w:r w:rsidRPr="007F410C">
              <w:rPr>
                <w:rFonts w:hint="eastAsia"/>
                <w:sz w:val="24"/>
              </w:rPr>
              <w:t>台。</w:t>
            </w:r>
          </w:p>
        </w:tc>
      </w:tr>
      <w:tr w:rsidR="002E7027" w:rsidRPr="007F410C" w:rsidTr="00A012EF">
        <w:tc>
          <w:tcPr>
            <w:tcW w:w="672" w:type="dxa"/>
            <w:tcMar>
              <w:top w:w="57" w:type="dxa"/>
              <w:left w:w="85" w:type="dxa"/>
              <w:bottom w:w="57" w:type="dxa"/>
              <w:right w:w="85" w:type="dxa"/>
            </w:tcMar>
            <w:vAlign w:val="center"/>
          </w:tcPr>
          <w:p w:rsidR="002E7027" w:rsidRPr="007F410C" w:rsidRDefault="002E7027" w:rsidP="00A012EF">
            <w:pPr>
              <w:spacing w:line="300" w:lineRule="exact"/>
              <w:jc w:val="center"/>
              <w:rPr>
                <w:sz w:val="24"/>
              </w:rPr>
            </w:pPr>
            <w:r w:rsidRPr="007F410C">
              <w:rPr>
                <w:rFonts w:hint="eastAsia"/>
                <w:sz w:val="24"/>
              </w:rPr>
              <w:t>7</w:t>
            </w:r>
          </w:p>
        </w:tc>
        <w:tc>
          <w:tcPr>
            <w:tcW w:w="1204" w:type="dxa"/>
            <w:tcMar>
              <w:top w:w="57" w:type="dxa"/>
              <w:left w:w="85" w:type="dxa"/>
              <w:bottom w:w="57" w:type="dxa"/>
              <w:right w:w="85" w:type="dxa"/>
            </w:tcMar>
            <w:vAlign w:val="center"/>
          </w:tcPr>
          <w:p w:rsidR="002E7027" w:rsidRPr="007F410C" w:rsidRDefault="002E7027" w:rsidP="00A012EF">
            <w:pPr>
              <w:spacing w:line="300" w:lineRule="exact"/>
              <w:jc w:val="center"/>
              <w:rPr>
                <w:sz w:val="24"/>
              </w:rPr>
            </w:pPr>
            <w:r w:rsidRPr="007F410C">
              <w:rPr>
                <w:rFonts w:hint="eastAsia"/>
                <w:sz w:val="24"/>
              </w:rPr>
              <w:t>专业队伍建设</w:t>
            </w:r>
          </w:p>
        </w:tc>
        <w:tc>
          <w:tcPr>
            <w:tcW w:w="1946" w:type="dxa"/>
            <w:tcMar>
              <w:top w:w="57" w:type="dxa"/>
              <w:left w:w="85" w:type="dxa"/>
              <w:bottom w:w="57" w:type="dxa"/>
              <w:right w:w="85" w:type="dxa"/>
            </w:tcMar>
            <w:vAlign w:val="center"/>
          </w:tcPr>
          <w:p w:rsidR="002E7027" w:rsidRPr="007F410C" w:rsidRDefault="002E7027" w:rsidP="00A012EF">
            <w:pPr>
              <w:spacing w:line="300" w:lineRule="exact"/>
              <w:rPr>
                <w:sz w:val="24"/>
              </w:rPr>
            </w:pPr>
            <w:r w:rsidRPr="007F410C">
              <w:rPr>
                <w:rFonts w:hint="eastAsia"/>
                <w:sz w:val="24"/>
              </w:rPr>
              <w:t>构建以地震、水域、涉</w:t>
            </w:r>
            <w:proofErr w:type="gramStart"/>
            <w:r w:rsidRPr="007F410C">
              <w:rPr>
                <w:rFonts w:hint="eastAsia"/>
                <w:sz w:val="24"/>
              </w:rPr>
              <w:t>疫</w:t>
            </w:r>
            <w:proofErr w:type="gramEnd"/>
            <w:r w:rsidRPr="007F410C">
              <w:rPr>
                <w:rFonts w:hint="eastAsia"/>
                <w:sz w:val="24"/>
              </w:rPr>
              <w:t>勤务等专业救援力量和搜救犬站（分队）为主体，以覆盖全区的专业救援班组为补充的专业救援力量体系。</w:t>
            </w:r>
          </w:p>
        </w:tc>
        <w:tc>
          <w:tcPr>
            <w:tcW w:w="5356" w:type="dxa"/>
            <w:tcMar>
              <w:top w:w="57" w:type="dxa"/>
              <w:left w:w="85" w:type="dxa"/>
              <w:bottom w:w="57" w:type="dxa"/>
              <w:right w:w="85" w:type="dxa"/>
            </w:tcMar>
            <w:vAlign w:val="center"/>
          </w:tcPr>
          <w:p w:rsidR="002E7027" w:rsidRPr="007F410C" w:rsidRDefault="002E7027" w:rsidP="00A012EF">
            <w:pPr>
              <w:spacing w:line="300" w:lineRule="exact"/>
              <w:rPr>
                <w:sz w:val="24"/>
              </w:rPr>
            </w:pPr>
            <w:r w:rsidRPr="007F410C">
              <w:rPr>
                <w:rFonts w:hint="eastAsia"/>
                <w:sz w:val="24"/>
              </w:rPr>
              <w:t>2021</w:t>
            </w:r>
            <w:r w:rsidRPr="007F410C">
              <w:rPr>
                <w:rFonts w:hint="eastAsia"/>
                <w:sz w:val="24"/>
              </w:rPr>
              <w:t>年，建成合川轻型地震救援专业队。</w:t>
            </w:r>
          </w:p>
          <w:p w:rsidR="002E7027" w:rsidRPr="007F410C" w:rsidRDefault="002E7027" w:rsidP="00A012EF">
            <w:pPr>
              <w:spacing w:line="300" w:lineRule="exact"/>
              <w:rPr>
                <w:sz w:val="24"/>
              </w:rPr>
            </w:pPr>
            <w:r w:rsidRPr="007F410C">
              <w:rPr>
                <w:rFonts w:hint="eastAsia"/>
                <w:sz w:val="24"/>
              </w:rPr>
              <w:t>2023</w:t>
            </w:r>
            <w:r w:rsidRPr="007F410C">
              <w:rPr>
                <w:rFonts w:hint="eastAsia"/>
                <w:sz w:val="24"/>
              </w:rPr>
              <w:t>年，建成合川支队搜救犬分队。</w:t>
            </w:r>
          </w:p>
        </w:tc>
      </w:tr>
      <w:tr w:rsidR="002E7027" w:rsidRPr="007F410C" w:rsidTr="00A012EF">
        <w:tc>
          <w:tcPr>
            <w:tcW w:w="672" w:type="dxa"/>
            <w:tcMar>
              <w:top w:w="57" w:type="dxa"/>
              <w:left w:w="85" w:type="dxa"/>
              <w:bottom w:w="57" w:type="dxa"/>
              <w:right w:w="85" w:type="dxa"/>
            </w:tcMar>
            <w:vAlign w:val="center"/>
          </w:tcPr>
          <w:p w:rsidR="002E7027" w:rsidRPr="007F410C" w:rsidRDefault="002E7027" w:rsidP="00A012EF">
            <w:pPr>
              <w:spacing w:line="300" w:lineRule="exact"/>
              <w:jc w:val="center"/>
              <w:rPr>
                <w:sz w:val="24"/>
              </w:rPr>
            </w:pPr>
            <w:r w:rsidRPr="007F410C">
              <w:rPr>
                <w:rFonts w:hint="eastAsia"/>
                <w:sz w:val="24"/>
              </w:rPr>
              <w:t>8</w:t>
            </w:r>
          </w:p>
        </w:tc>
        <w:tc>
          <w:tcPr>
            <w:tcW w:w="1204" w:type="dxa"/>
            <w:tcMar>
              <w:top w:w="57" w:type="dxa"/>
              <w:left w:w="85" w:type="dxa"/>
              <w:bottom w:w="57" w:type="dxa"/>
              <w:right w:w="85" w:type="dxa"/>
            </w:tcMar>
            <w:vAlign w:val="center"/>
          </w:tcPr>
          <w:p w:rsidR="002E7027" w:rsidRPr="007F410C" w:rsidRDefault="002E7027" w:rsidP="00A012EF">
            <w:pPr>
              <w:spacing w:line="300" w:lineRule="exact"/>
              <w:jc w:val="center"/>
              <w:rPr>
                <w:sz w:val="24"/>
              </w:rPr>
            </w:pPr>
            <w:r w:rsidRPr="007F410C">
              <w:rPr>
                <w:rFonts w:hint="eastAsia"/>
                <w:sz w:val="24"/>
              </w:rPr>
              <w:t>消防主题公园（示范场所）</w:t>
            </w:r>
          </w:p>
        </w:tc>
        <w:tc>
          <w:tcPr>
            <w:tcW w:w="1946" w:type="dxa"/>
            <w:tcMar>
              <w:top w:w="57" w:type="dxa"/>
              <w:left w:w="85" w:type="dxa"/>
              <w:bottom w:w="57" w:type="dxa"/>
              <w:right w:w="85" w:type="dxa"/>
            </w:tcMar>
            <w:vAlign w:val="center"/>
          </w:tcPr>
          <w:p w:rsidR="002E7027" w:rsidRPr="007F410C" w:rsidRDefault="002E7027" w:rsidP="00A012EF">
            <w:pPr>
              <w:spacing w:line="300" w:lineRule="exact"/>
              <w:rPr>
                <w:sz w:val="24"/>
              </w:rPr>
            </w:pPr>
            <w:r w:rsidRPr="007F410C">
              <w:rPr>
                <w:rFonts w:hint="eastAsia"/>
                <w:sz w:val="24"/>
              </w:rPr>
              <w:t>新建、改建</w:t>
            </w:r>
            <w:r w:rsidRPr="007F410C">
              <w:rPr>
                <w:rFonts w:hint="eastAsia"/>
                <w:sz w:val="24"/>
              </w:rPr>
              <w:t>2</w:t>
            </w:r>
            <w:r w:rsidRPr="007F410C">
              <w:rPr>
                <w:rFonts w:hint="eastAsia"/>
                <w:sz w:val="24"/>
              </w:rPr>
              <w:t>处消防主题公园（示范场所）。</w:t>
            </w:r>
          </w:p>
        </w:tc>
        <w:tc>
          <w:tcPr>
            <w:tcW w:w="5356" w:type="dxa"/>
            <w:tcMar>
              <w:top w:w="57" w:type="dxa"/>
              <w:left w:w="85" w:type="dxa"/>
              <w:bottom w:w="57" w:type="dxa"/>
              <w:right w:w="85" w:type="dxa"/>
            </w:tcMar>
            <w:vAlign w:val="center"/>
          </w:tcPr>
          <w:p w:rsidR="002E7027" w:rsidRPr="007F410C" w:rsidRDefault="002E7027" w:rsidP="00A012EF">
            <w:pPr>
              <w:spacing w:line="300" w:lineRule="exact"/>
              <w:rPr>
                <w:sz w:val="24"/>
              </w:rPr>
            </w:pPr>
            <w:r w:rsidRPr="007F410C">
              <w:rPr>
                <w:rFonts w:hint="eastAsia"/>
                <w:sz w:val="24"/>
              </w:rPr>
              <w:t>2023</w:t>
            </w:r>
            <w:r w:rsidRPr="007F410C">
              <w:rPr>
                <w:rFonts w:hint="eastAsia"/>
                <w:sz w:val="24"/>
              </w:rPr>
              <w:t>年，新建</w:t>
            </w:r>
            <w:r w:rsidRPr="007F410C">
              <w:rPr>
                <w:rFonts w:hint="eastAsia"/>
                <w:sz w:val="24"/>
              </w:rPr>
              <w:t>1</w:t>
            </w:r>
            <w:r w:rsidRPr="007F410C">
              <w:rPr>
                <w:rFonts w:hint="eastAsia"/>
                <w:sz w:val="24"/>
              </w:rPr>
              <w:t>处消防主题公园。</w:t>
            </w:r>
          </w:p>
          <w:p w:rsidR="002E7027" w:rsidRPr="007F410C" w:rsidRDefault="002E7027" w:rsidP="00A012EF">
            <w:pPr>
              <w:spacing w:line="300" w:lineRule="exact"/>
              <w:rPr>
                <w:sz w:val="24"/>
              </w:rPr>
            </w:pPr>
            <w:r w:rsidRPr="007F410C">
              <w:rPr>
                <w:rFonts w:hint="eastAsia"/>
                <w:sz w:val="24"/>
              </w:rPr>
              <w:t>2024</w:t>
            </w:r>
            <w:r w:rsidRPr="007F410C">
              <w:rPr>
                <w:rFonts w:hint="eastAsia"/>
                <w:sz w:val="24"/>
              </w:rPr>
              <w:t>年，改建</w:t>
            </w:r>
            <w:r w:rsidRPr="007F410C">
              <w:rPr>
                <w:rFonts w:hint="eastAsia"/>
                <w:sz w:val="24"/>
              </w:rPr>
              <w:t>1</w:t>
            </w:r>
            <w:r w:rsidRPr="007F410C">
              <w:rPr>
                <w:rFonts w:hint="eastAsia"/>
                <w:sz w:val="24"/>
              </w:rPr>
              <w:t>处消防主题公园。</w:t>
            </w:r>
          </w:p>
        </w:tc>
      </w:tr>
      <w:tr w:rsidR="002E7027" w:rsidRPr="007F410C" w:rsidTr="00A012EF">
        <w:tc>
          <w:tcPr>
            <w:tcW w:w="672" w:type="dxa"/>
            <w:tcMar>
              <w:top w:w="57" w:type="dxa"/>
              <w:left w:w="85" w:type="dxa"/>
              <w:bottom w:w="57" w:type="dxa"/>
              <w:right w:w="85" w:type="dxa"/>
            </w:tcMar>
            <w:vAlign w:val="center"/>
          </w:tcPr>
          <w:p w:rsidR="002E7027" w:rsidRPr="007F410C" w:rsidRDefault="002E7027" w:rsidP="00A012EF">
            <w:pPr>
              <w:spacing w:line="300" w:lineRule="exact"/>
              <w:jc w:val="center"/>
              <w:rPr>
                <w:sz w:val="24"/>
              </w:rPr>
            </w:pPr>
            <w:r w:rsidRPr="007F410C">
              <w:rPr>
                <w:rFonts w:hint="eastAsia"/>
                <w:sz w:val="24"/>
              </w:rPr>
              <w:t>9</w:t>
            </w:r>
          </w:p>
        </w:tc>
        <w:tc>
          <w:tcPr>
            <w:tcW w:w="1204" w:type="dxa"/>
            <w:tcMar>
              <w:top w:w="57" w:type="dxa"/>
              <w:left w:w="85" w:type="dxa"/>
              <w:bottom w:w="57" w:type="dxa"/>
              <w:right w:w="85" w:type="dxa"/>
            </w:tcMar>
            <w:vAlign w:val="center"/>
          </w:tcPr>
          <w:p w:rsidR="002E7027" w:rsidRPr="007F410C" w:rsidRDefault="002E7027" w:rsidP="00A012EF">
            <w:pPr>
              <w:spacing w:line="300" w:lineRule="exact"/>
              <w:jc w:val="center"/>
              <w:rPr>
                <w:sz w:val="24"/>
              </w:rPr>
            </w:pPr>
            <w:r w:rsidRPr="007F410C">
              <w:rPr>
                <w:rFonts w:hint="eastAsia"/>
                <w:sz w:val="24"/>
              </w:rPr>
              <w:t>物联网感知能力建设</w:t>
            </w:r>
          </w:p>
        </w:tc>
        <w:tc>
          <w:tcPr>
            <w:tcW w:w="1946" w:type="dxa"/>
            <w:tcMar>
              <w:top w:w="57" w:type="dxa"/>
              <w:left w:w="85" w:type="dxa"/>
              <w:bottom w:w="57" w:type="dxa"/>
              <w:right w:w="85" w:type="dxa"/>
            </w:tcMar>
            <w:vAlign w:val="center"/>
          </w:tcPr>
          <w:p w:rsidR="002E7027" w:rsidRPr="007F410C" w:rsidRDefault="002E7027" w:rsidP="00A012EF">
            <w:pPr>
              <w:spacing w:line="300" w:lineRule="exact"/>
              <w:rPr>
                <w:sz w:val="24"/>
              </w:rPr>
            </w:pPr>
            <w:r w:rsidRPr="007F410C">
              <w:rPr>
                <w:rFonts w:hint="eastAsia"/>
                <w:sz w:val="24"/>
              </w:rPr>
              <w:t>推广高层建筑、火灾高危单位、消防安全重点单位以及“三合一”、九小场所</w:t>
            </w:r>
            <w:proofErr w:type="gramStart"/>
            <w:r w:rsidRPr="007F410C">
              <w:rPr>
                <w:rFonts w:hint="eastAsia"/>
                <w:sz w:val="24"/>
              </w:rPr>
              <w:t>等物联感知</w:t>
            </w:r>
            <w:proofErr w:type="gramEnd"/>
            <w:r w:rsidRPr="007F410C">
              <w:rPr>
                <w:rFonts w:hint="eastAsia"/>
                <w:sz w:val="24"/>
              </w:rPr>
              <w:t>能力建设。推广消防人员生命体征、消防车辆和装备状态</w:t>
            </w:r>
            <w:proofErr w:type="gramStart"/>
            <w:r w:rsidRPr="007F410C">
              <w:rPr>
                <w:rFonts w:hint="eastAsia"/>
                <w:sz w:val="24"/>
              </w:rPr>
              <w:t>等物联感知</w:t>
            </w:r>
            <w:proofErr w:type="gramEnd"/>
            <w:r w:rsidRPr="007F410C">
              <w:rPr>
                <w:rFonts w:hint="eastAsia"/>
                <w:sz w:val="24"/>
              </w:rPr>
              <w:t>能力建设。</w:t>
            </w:r>
          </w:p>
        </w:tc>
        <w:tc>
          <w:tcPr>
            <w:tcW w:w="5356" w:type="dxa"/>
            <w:tcMar>
              <w:top w:w="57" w:type="dxa"/>
              <w:left w:w="85" w:type="dxa"/>
              <w:bottom w:w="57" w:type="dxa"/>
              <w:right w:w="85" w:type="dxa"/>
            </w:tcMar>
            <w:vAlign w:val="center"/>
          </w:tcPr>
          <w:p w:rsidR="002E7027" w:rsidRPr="007F410C" w:rsidRDefault="002E7027" w:rsidP="00A012EF">
            <w:pPr>
              <w:spacing w:line="300" w:lineRule="exact"/>
              <w:rPr>
                <w:sz w:val="24"/>
              </w:rPr>
            </w:pPr>
            <w:r w:rsidRPr="007F410C">
              <w:rPr>
                <w:rFonts w:hint="eastAsia"/>
                <w:sz w:val="24"/>
              </w:rPr>
              <w:t>2021</w:t>
            </w:r>
            <w:r w:rsidRPr="007F410C">
              <w:rPr>
                <w:rFonts w:hint="eastAsia"/>
                <w:sz w:val="24"/>
              </w:rPr>
              <w:t>—</w:t>
            </w:r>
            <w:r w:rsidRPr="007F410C">
              <w:rPr>
                <w:rFonts w:hint="eastAsia"/>
                <w:sz w:val="24"/>
              </w:rPr>
              <w:t>2024</w:t>
            </w:r>
            <w:r w:rsidRPr="007F410C">
              <w:rPr>
                <w:rFonts w:hint="eastAsia"/>
                <w:sz w:val="24"/>
              </w:rPr>
              <w:t>年，推广高层建筑、火灾高危单位、消防安全重点单位</w:t>
            </w:r>
            <w:proofErr w:type="gramStart"/>
            <w:r w:rsidRPr="007F410C">
              <w:rPr>
                <w:rFonts w:hint="eastAsia"/>
                <w:sz w:val="24"/>
              </w:rPr>
              <w:t>等物联感知</w:t>
            </w:r>
            <w:proofErr w:type="gramEnd"/>
            <w:r w:rsidRPr="007F410C">
              <w:rPr>
                <w:rFonts w:hint="eastAsia"/>
                <w:sz w:val="24"/>
              </w:rPr>
              <w:t>能力建设。</w:t>
            </w:r>
          </w:p>
          <w:p w:rsidR="002E7027" w:rsidRPr="007F410C" w:rsidRDefault="002E7027" w:rsidP="00A012EF">
            <w:pPr>
              <w:spacing w:line="300" w:lineRule="exact"/>
              <w:rPr>
                <w:sz w:val="24"/>
              </w:rPr>
            </w:pPr>
            <w:r w:rsidRPr="007F410C">
              <w:rPr>
                <w:rFonts w:hint="eastAsia"/>
                <w:sz w:val="24"/>
              </w:rPr>
              <w:t>2025</w:t>
            </w:r>
            <w:r w:rsidRPr="007F410C">
              <w:rPr>
                <w:rFonts w:hint="eastAsia"/>
                <w:sz w:val="24"/>
              </w:rPr>
              <w:t>年，推广“三合一”、九小场所</w:t>
            </w:r>
            <w:proofErr w:type="gramStart"/>
            <w:r w:rsidRPr="007F410C">
              <w:rPr>
                <w:rFonts w:hint="eastAsia"/>
                <w:sz w:val="24"/>
              </w:rPr>
              <w:t>等物联感知</w:t>
            </w:r>
            <w:proofErr w:type="gramEnd"/>
            <w:r w:rsidRPr="007F410C">
              <w:rPr>
                <w:rFonts w:hint="eastAsia"/>
                <w:sz w:val="24"/>
              </w:rPr>
              <w:t>能力建设。</w:t>
            </w:r>
          </w:p>
          <w:p w:rsidR="002E7027" w:rsidRPr="007F410C" w:rsidRDefault="002E7027" w:rsidP="00A012EF">
            <w:pPr>
              <w:spacing w:line="300" w:lineRule="exact"/>
              <w:rPr>
                <w:sz w:val="24"/>
              </w:rPr>
            </w:pPr>
            <w:r w:rsidRPr="007F410C">
              <w:rPr>
                <w:rFonts w:hint="eastAsia"/>
                <w:sz w:val="24"/>
              </w:rPr>
              <w:t>2021</w:t>
            </w:r>
            <w:r w:rsidRPr="007F410C">
              <w:rPr>
                <w:rFonts w:hint="eastAsia"/>
                <w:sz w:val="24"/>
              </w:rPr>
              <w:t>—</w:t>
            </w:r>
            <w:r w:rsidRPr="007F410C">
              <w:rPr>
                <w:rFonts w:hint="eastAsia"/>
                <w:sz w:val="24"/>
              </w:rPr>
              <w:t>2023</w:t>
            </w:r>
            <w:r w:rsidRPr="007F410C">
              <w:rPr>
                <w:rFonts w:hint="eastAsia"/>
                <w:sz w:val="24"/>
              </w:rPr>
              <w:t>年，推广消防</w:t>
            </w:r>
            <w:proofErr w:type="gramStart"/>
            <w:r w:rsidRPr="007F410C">
              <w:rPr>
                <w:rFonts w:hint="eastAsia"/>
                <w:sz w:val="24"/>
              </w:rPr>
              <w:t>车辆物联感知</w:t>
            </w:r>
            <w:proofErr w:type="gramEnd"/>
            <w:r w:rsidRPr="007F410C">
              <w:rPr>
                <w:rFonts w:hint="eastAsia"/>
                <w:sz w:val="24"/>
              </w:rPr>
              <w:t>能力建设。</w:t>
            </w:r>
          </w:p>
          <w:p w:rsidR="002E7027" w:rsidRPr="007F410C" w:rsidRDefault="002E7027" w:rsidP="00A012EF">
            <w:pPr>
              <w:spacing w:line="300" w:lineRule="exact"/>
              <w:rPr>
                <w:sz w:val="24"/>
              </w:rPr>
            </w:pPr>
            <w:r w:rsidRPr="007F410C">
              <w:rPr>
                <w:rFonts w:hint="eastAsia"/>
                <w:sz w:val="24"/>
              </w:rPr>
              <w:t>2023</w:t>
            </w:r>
            <w:r w:rsidRPr="007F410C">
              <w:rPr>
                <w:rFonts w:hint="eastAsia"/>
                <w:sz w:val="24"/>
              </w:rPr>
              <w:t>—</w:t>
            </w:r>
            <w:r w:rsidRPr="007F410C">
              <w:rPr>
                <w:rFonts w:hint="eastAsia"/>
                <w:sz w:val="24"/>
              </w:rPr>
              <w:t>2025</w:t>
            </w:r>
            <w:r w:rsidRPr="007F410C">
              <w:rPr>
                <w:rFonts w:hint="eastAsia"/>
                <w:sz w:val="24"/>
              </w:rPr>
              <w:t>年，推广消防人员生命体征、装备</w:t>
            </w:r>
            <w:proofErr w:type="gramStart"/>
            <w:r w:rsidRPr="007F410C">
              <w:rPr>
                <w:rFonts w:hint="eastAsia"/>
                <w:sz w:val="24"/>
              </w:rPr>
              <w:t>状态物联感知</w:t>
            </w:r>
            <w:proofErr w:type="gramEnd"/>
            <w:r w:rsidRPr="007F410C">
              <w:rPr>
                <w:rFonts w:hint="eastAsia"/>
                <w:sz w:val="24"/>
              </w:rPr>
              <w:t>能力建设。</w:t>
            </w:r>
          </w:p>
        </w:tc>
      </w:tr>
    </w:tbl>
    <w:p w:rsidR="002E7027" w:rsidRPr="007F410C" w:rsidRDefault="002E7027" w:rsidP="002E7027">
      <w:pPr>
        <w:ind w:firstLineChars="200" w:firstLine="632"/>
      </w:pPr>
    </w:p>
    <w:p w:rsidR="002E7027" w:rsidRPr="007F410C" w:rsidRDefault="002E7027" w:rsidP="002E7027">
      <w:pPr>
        <w:jc w:val="center"/>
        <w:rPr>
          <w:rFonts w:eastAsia="方正黑体_GBK"/>
        </w:rPr>
      </w:pPr>
      <w:r w:rsidRPr="007F410C">
        <w:rPr>
          <w:rFonts w:eastAsia="方正黑体_GBK" w:hint="eastAsia"/>
        </w:rPr>
        <w:t>第四章</w:t>
      </w:r>
      <w:r w:rsidRPr="007F410C">
        <w:rPr>
          <w:rFonts w:eastAsia="方正黑体_GBK" w:hint="eastAsia"/>
        </w:rPr>
        <w:t xml:space="preserve">  </w:t>
      </w:r>
      <w:r w:rsidRPr="007F410C">
        <w:rPr>
          <w:rFonts w:eastAsia="方正黑体_GBK" w:hint="eastAsia"/>
        </w:rPr>
        <w:t>保障措施</w:t>
      </w:r>
    </w:p>
    <w:p w:rsidR="002E7027" w:rsidRPr="007F410C" w:rsidRDefault="002E7027" w:rsidP="002E7027">
      <w:pPr>
        <w:jc w:val="center"/>
        <w:rPr>
          <w:rFonts w:eastAsia="方正楷体_GBK"/>
        </w:rPr>
      </w:pPr>
      <w:r w:rsidRPr="007F410C">
        <w:rPr>
          <w:rFonts w:eastAsia="方正楷体_GBK" w:hint="eastAsia"/>
        </w:rPr>
        <w:t>第一节</w:t>
      </w:r>
      <w:r w:rsidRPr="007F410C">
        <w:rPr>
          <w:rFonts w:eastAsia="方正楷体_GBK" w:hint="eastAsia"/>
        </w:rPr>
        <w:t xml:space="preserve">  </w:t>
      </w:r>
      <w:r w:rsidRPr="007F410C">
        <w:rPr>
          <w:rFonts w:eastAsia="方正楷体_GBK" w:hint="eastAsia"/>
        </w:rPr>
        <w:t>加强组织领导</w:t>
      </w:r>
    </w:p>
    <w:p w:rsidR="002E7027" w:rsidRPr="007F410C" w:rsidRDefault="002E7027" w:rsidP="002E7027">
      <w:pPr>
        <w:ind w:firstLineChars="200" w:firstLine="632"/>
      </w:pPr>
      <w:r w:rsidRPr="007F410C">
        <w:rPr>
          <w:rFonts w:hint="eastAsia"/>
        </w:rPr>
        <w:t>区消防安全委员会加强组织领导、统筹协调和检查督导，对消防规划确定的目标和任务，实施项目化管理，建立责任清单，制定工作标准和完成时限，分级分阶段组织实施。定期分析会商，掌握规划实施进展情况，解决实施中存在的问题，并将规划实施</w:t>
      </w:r>
      <w:r w:rsidRPr="007F410C">
        <w:rPr>
          <w:rFonts w:hint="eastAsia"/>
        </w:rPr>
        <w:lastRenderedPageBreak/>
        <w:t>进展情况纳入督查内容，组织年度督查督办和阶段性考核评估。各镇街、各部门要结合实际，强化组织保障，推进消防救援事业发展“十四五”规划落地生效。</w:t>
      </w:r>
    </w:p>
    <w:p w:rsidR="002E7027" w:rsidRPr="007F410C" w:rsidRDefault="002E7027" w:rsidP="002E7027">
      <w:pPr>
        <w:jc w:val="center"/>
        <w:rPr>
          <w:rFonts w:eastAsia="方正楷体_GBK"/>
        </w:rPr>
      </w:pPr>
      <w:r w:rsidRPr="007F410C">
        <w:rPr>
          <w:rFonts w:eastAsia="方正楷体_GBK" w:hint="eastAsia"/>
        </w:rPr>
        <w:t>第二节</w:t>
      </w:r>
      <w:r w:rsidRPr="007F410C">
        <w:rPr>
          <w:rFonts w:eastAsia="方正楷体_GBK" w:hint="eastAsia"/>
        </w:rPr>
        <w:t xml:space="preserve">  </w:t>
      </w:r>
      <w:r w:rsidRPr="007F410C">
        <w:rPr>
          <w:rFonts w:eastAsia="方正楷体_GBK" w:hint="eastAsia"/>
        </w:rPr>
        <w:t>强化经费保障</w:t>
      </w:r>
    </w:p>
    <w:p w:rsidR="002E7027" w:rsidRPr="007F410C" w:rsidRDefault="002E7027" w:rsidP="002E7027">
      <w:pPr>
        <w:topLinePunct/>
        <w:ind w:firstLine="645"/>
        <w:jc w:val="left"/>
      </w:pPr>
      <w:r w:rsidRPr="007F410C">
        <w:rPr>
          <w:rFonts w:hint="eastAsia"/>
        </w:rPr>
        <w:t>遵循事权与支出责任相匹配原则，建立健全权责明确、规范高效、分类负担、分级保障的经费管理体系。消防救援站、训练基地、消防装备、消防水源、政府专职消防队、消防信息化等建设项目经费，以及消防指战员补充医疗保险、跨区域灭火应急救援等经费纳入同级财政预算予以保障。</w:t>
      </w:r>
    </w:p>
    <w:p w:rsidR="002E7027" w:rsidRPr="007F410C" w:rsidRDefault="002E7027" w:rsidP="002E7027">
      <w:pPr>
        <w:jc w:val="center"/>
        <w:rPr>
          <w:rFonts w:eastAsia="方正楷体_GBK"/>
        </w:rPr>
      </w:pPr>
      <w:r w:rsidRPr="007F410C">
        <w:rPr>
          <w:rFonts w:eastAsia="方正楷体_GBK" w:hint="eastAsia"/>
        </w:rPr>
        <w:t>第三节</w:t>
      </w:r>
      <w:r w:rsidRPr="007F410C">
        <w:rPr>
          <w:rFonts w:eastAsia="方正楷体_GBK" w:hint="eastAsia"/>
        </w:rPr>
        <w:t xml:space="preserve">  </w:t>
      </w:r>
      <w:r w:rsidRPr="007F410C">
        <w:rPr>
          <w:rFonts w:eastAsia="方正楷体_GBK" w:hint="eastAsia"/>
        </w:rPr>
        <w:t>落实环保要求</w:t>
      </w:r>
    </w:p>
    <w:p w:rsidR="002E7027" w:rsidRPr="007F410C" w:rsidRDefault="002E7027" w:rsidP="002E7027">
      <w:pPr>
        <w:topLinePunct/>
        <w:ind w:firstLine="645"/>
        <w:jc w:val="left"/>
      </w:pPr>
      <w:r w:rsidRPr="007F410C">
        <w:rPr>
          <w:rFonts w:hint="eastAsia"/>
        </w:rPr>
        <w:t>密切跟踪规划实施对生态系统和环境、群众健康产生的影响，对纳入规划的重大基础设施建设项目依法履行环评程序，严格土地、环保准入，合理开展项目选址设计。完善重大基础设施建设项目环境影响评价制度，实行严格的环境保护制度。把环境影响问题作为规划评估的重要内容，并将评价结果作为优化规划实施的重要依据。</w:t>
      </w:r>
    </w:p>
    <w:p w:rsidR="002E7027" w:rsidRPr="007F410C" w:rsidRDefault="002E7027" w:rsidP="002E7027">
      <w:pPr>
        <w:jc w:val="center"/>
        <w:rPr>
          <w:rFonts w:eastAsia="方正楷体_GBK"/>
        </w:rPr>
      </w:pPr>
      <w:r w:rsidRPr="007F410C">
        <w:rPr>
          <w:rFonts w:eastAsia="方正楷体_GBK" w:hint="eastAsia"/>
        </w:rPr>
        <w:t>第四节</w:t>
      </w:r>
      <w:r w:rsidRPr="007F410C">
        <w:rPr>
          <w:rFonts w:eastAsia="方正楷体_GBK" w:hint="eastAsia"/>
        </w:rPr>
        <w:t xml:space="preserve">  </w:t>
      </w:r>
      <w:r w:rsidRPr="007F410C">
        <w:rPr>
          <w:rFonts w:eastAsia="方正楷体_GBK" w:hint="eastAsia"/>
        </w:rPr>
        <w:t>实行考评问效</w:t>
      </w:r>
    </w:p>
    <w:p w:rsidR="002E7027" w:rsidRPr="007F410C" w:rsidRDefault="002E7027" w:rsidP="002E7027">
      <w:pPr>
        <w:topLinePunct/>
        <w:ind w:firstLine="645"/>
        <w:jc w:val="left"/>
      </w:pPr>
      <w:r w:rsidRPr="007F410C">
        <w:rPr>
          <w:rFonts w:hint="eastAsia"/>
        </w:rPr>
        <w:t>“十四五”消防救援事业发展建设任务重、标准高，全区各镇街、各部门要加强统筹、强力推进，消防规划落实情况将纳入经济社会发展业绩考核内容。“十四五”末，区政府将对消防规划目标任务落实情况进行综合验收，对失职、渎职或工作不力造成消防规划不落实、火灾隐患突出、发生较大以上火灾事故的，将</w:t>
      </w:r>
      <w:r w:rsidRPr="007F410C">
        <w:rPr>
          <w:rFonts w:hint="eastAsia"/>
        </w:rPr>
        <w:lastRenderedPageBreak/>
        <w:t>依法依纪追究有关单位和人员的责任。</w:t>
      </w:r>
    </w:p>
    <w:p w:rsidR="002E7027" w:rsidRPr="007F410C" w:rsidRDefault="002E7027" w:rsidP="002E7027">
      <w:pPr>
        <w:topLinePunct/>
        <w:ind w:firstLine="645"/>
        <w:jc w:val="left"/>
      </w:pPr>
    </w:p>
    <w:p w:rsidR="002E7027" w:rsidRPr="007F410C" w:rsidRDefault="002E7027" w:rsidP="002E7027">
      <w:pPr>
        <w:topLinePunct/>
        <w:ind w:leftChars="200" w:left="2053" w:hangingChars="450" w:hanging="1421"/>
        <w:jc w:val="left"/>
      </w:pPr>
      <w:r w:rsidRPr="007F410C">
        <w:rPr>
          <w:rFonts w:hint="eastAsia"/>
        </w:rPr>
        <w:t>附件：</w:t>
      </w:r>
      <w:r w:rsidRPr="007F410C">
        <w:t>1</w:t>
      </w:r>
      <w:r w:rsidRPr="007F410C">
        <w:rPr>
          <w:rFonts w:hint="eastAsia"/>
        </w:rPr>
        <w:t>﹒合川区“十四五”时期重大消防设施建设规划表</w:t>
      </w:r>
    </w:p>
    <w:p w:rsidR="002E7027" w:rsidRPr="007F410C" w:rsidRDefault="002E7027" w:rsidP="002E7027">
      <w:pPr>
        <w:topLinePunct/>
        <w:ind w:leftChars="498" w:left="2047" w:hangingChars="150" w:hanging="474"/>
        <w:jc w:val="left"/>
      </w:pPr>
      <w:r w:rsidRPr="007F410C">
        <w:rPr>
          <w:rFonts w:hint="eastAsia"/>
        </w:rPr>
        <w:t>2</w:t>
      </w:r>
      <w:r w:rsidRPr="007F410C">
        <w:rPr>
          <w:rFonts w:hint="eastAsia"/>
        </w:rPr>
        <w:t>﹒合川区“十四五”</w:t>
      </w:r>
      <w:proofErr w:type="gramStart"/>
      <w:r w:rsidRPr="007F410C">
        <w:rPr>
          <w:rFonts w:hint="eastAsia"/>
        </w:rPr>
        <w:t>时期消防救援</w:t>
      </w:r>
      <w:proofErr w:type="gramEnd"/>
      <w:r w:rsidRPr="007F410C">
        <w:rPr>
          <w:rFonts w:hint="eastAsia"/>
        </w:rPr>
        <w:t>站建设规划表</w:t>
      </w:r>
    </w:p>
    <w:p w:rsidR="002E7027" w:rsidRPr="007F410C" w:rsidRDefault="002E7027" w:rsidP="002E7027">
      <w:pPr>
        <w:topLinePunct/>
        <w:ind w:leftChars="500" w:left="2053" w:hangingChars="150" w:hanging="474"/>
        <w:jc w:val="left"/>
      </w:pPr>
      <w:r w:rsidRPr="007F410C">
        <w:rPr>
          <w:rFonts w:hint="eastAsia"/>
        </w:rPr>
        <w:t>3</w:t>
      </w:r>
      <w:r w:rsidRPr="007F410C">
        <w:rPr>
          <w:rFonts w:hint="eastAsia"/>
        </w:rPr>
        <w:t>﹒合川区“十四五”</w:t>
      </w:r>
      <w:proofErr w:type="gramStart"/>
      <w:r w:rsidRPr="007F410C">
        <w:rPr>
          <w:rFonts w:hint="eastAsia"/>
        </w:rPr>
        <w:t>时期消防</w:t>
      </w:r>
      <w:proofErr w:type="gramEnd"/>
      <w:r w:rsidRPr="007F410C">
        <w:rPr>
          <w:rFonts w:hint="eastAsia"/>
        </w:rPr>
        <w:t>执勤车辆装备建设规划表</w:t>
      </w:r>
    </w:p>
    <w:p w:rsidR="002E7027" w:rsidRPr="007F410C" w:rsidRDefault="002E7027" w:rsidP="002E7027">
      <w:pPr>
        <w:topLinePunct/>
        <w:ind w:leftChars="500" w:left="2053" w:hangingChars="150" w:hanging="474"/>
        <w:jc w:val="left"/>
      </w:pPr>
      <w:r w:rsidRPr="007F410C">
        <w:rPr>
          <w:rFonts w:hint="eastAsia"/>
        </w:rPr>
        <w:t>4</w:t>
      </w:r>
      <w:r w:rsidRPr="007F410C">
        <w:rPr>
          <w:rFonts w:hint="eastAsia"/>
        </w:rPr>
        <w:t>﹒合川区“十四五”时期政府专职消防员招录规划表</w:t>
      </w:r>
    </w:p>
    <w:p w:rsidR="002E7027" w:rsidRPr="007F410C" w:rsidRDefault="002E7027" w:rsidP="002E7027">
      <w:pPr>
        <w:topLinePunct/>
        <w:ind w:firstLine="645"/>
        <w:jc w:val="left"/>
      </w:pPr>
    </w:p>
    <w:p w:rsidR="002E7027" w:rsidRPr="007F410C" w:rsidRDefault="002E7027" w:rsidP="002E7027">
      <w:pPr>
        <w:rPr>
          <w:rFonts w:eastAsia="方正黑体_GBK"/>
        </w:rPr>
      </w:pPr>
    </w:p>
    <w:p w:rsidR="002E7027" w:rsidRPr="007F410C" w:rsidRDefault="002E7027" w:rsidP="002E7027">
      <w:pPr>
        <w:rPr>
          <w:rFonts w:eastAsia="方正黑体_GBK"/>
        </w:rPr>
      </w:pPr>
    </w:p>
    <w:p w:rsidR="002E7027" w:rsidRPr="007F410C" w:rsidRDefault="002E7027" w:rsidP="002E7027">
      <w:pPr>
        <w:rPr>
          <w:rFonts w:eastAsia="方正黑体_GBK"/>
        </w:rPr>
      </w:pPr>
    </w:p>
    <w:p w:rsidR="002E7027" w:rsidRPr="007F410C" w:rsidRDefault="002E7027" w:rsidP="002E7027">
      <w:pPr>
        <w:rPr>
          <w:rFonts w:eastAsia="方正黑体_GBK"/>
        </w:rPr>
      </w:pPr>
    </w:p>
    <w:p w:rsidR="002E7027" w:rsidRPr="007F410C" w:rsidRDefault="002E7027" w:rsidP="002E7027">
      <w:pPr>
        <w:rPr>
          <w:rFonts w:eastAsia="方正黑体_GBK"/>
        </w:rPr>
      </w:pPr>
    </w:p>
    <w:p w:rsidR="002E7027" w:rsidRPr="007F410C" w:rsidRDefault="002E7027" w:rsidP="002E7027">
      <w:pPr>
        <w:spacing w:line="600" w:lineRule="exact"/>
        <w:rPr>
          <w:rFonts w:eastAsia="方正黑体_GBK"/>
        </w:rPr>
      </w:pPr>
    </w:p>
    <w:p w:rsidR="002E7027" w:rsidRPr="007F410C" w:rsidRDefault="002E7027" w:rsidP="002E7027">
      <w:pPr>
        <w:spacing w:line="600" w:lineRule="exact"/>
        <w:rPr>
          <w:rFonts w:eastAsia="方正黑体_GBK"/>
        </w:rPr>
      </w:pPr>
    </w:p>
    <w:p w:rsidR="002E7027" w:rsidRPr="007F410C" w:rsidRDefault="002E7027" w:rsidP="002E7027">
      <w:pPr>
        <w:spacing w:line="600" w:lineRule="exact"/>
        <w:rPr>
          <w:rFonts w:eastAsia="方正黑体_GBK" w:hint="eastAsia"/>
        </w:rPr>
      </w:pPr>
    </w:p>
    <w:p w:rsidR="002E7027" w:rsidRPr="007F410C" w:rsidRDefault="002E7027" w:rsidP="002E7027">
      <w:pPr>
        <w:spacing w:line="600" w:lineRule="exact"/>
        <w:rPr>
          <w:rFonts w:eastAsia="方正黑体_GBK" w:hint="eastAsia"/>
        </w:rPr>
      </w:pPr>
    </w:p>
    <w:p w:rsidR="002E7027" w:rsidRPr="007F410C" w:rsidRDefault="002E7027" w:rsidP="002E7027">
      <w:pPr>
        <w:spacing w:line="600" w:lineRule="exact"/>
        <w:rPr>
          <w:rFonts w:eastAsia="方正黑体_GBK" w:hint="eastAsia"/>
        </w:rPr>
      </w:pPr>
    </w:p>
    <w:p w:rsidR="002E7027" w:rsidRPr="007F410C" w:rsidRDefault="002E7027" w:rsidP="002E7027">
      <w:pPr>
        <w:spacing w:line="600" w:lineRule="exact"/>
        <w:rPr>
          <w:rFonts w:eastAsia="方正黑体_GBK"/>
        </w:rPr>
      </w:pPr>
    </w:p>
    <w:p w:rsidR="002E7027" w:rsidRPr="007F410C" w:rsidRDefault="002E7027" w:rsidP="002E7027">
      <w:pPr>
        <w:spacing w:line="600" w:lineRule="exact"/>
        <w:rPr>
          <w:rFonts w:eastAsia="方正黑体_GBK"/>
        </w:rPr>
      </w:pPr>
    </w:p>
    <w:p w:rsidR="002E7027" w:rsidRPr="007F410C" w:rsidRDefault="002E7027" w:rsidP="002E7027">
      <w:pPr>
        <w:spacing w:line="600" w:lineRule="exact"/>
        <w:rPr>
          <w:rFonts w:eastAsia="方正黑体_GBK"/>
        </w:rPr>
      </w:pPr>
    </w:p>
    <w:p w:rsidR="002E7027" w:rsidRPr="007F410C" w:rsidRDefault="002E7027" w:rsidP="002E7027">
      <w:pPr>
        <w:rPr>
          <w:rFonts w:eastAsia="方正黑体_GBK"/>
        </w:rPr>
      </w:pPr>
      <w:r w:rsidRPr="007F410C">
        <w:rPr>
          <w:rFonts w:eastAsia="方正黑体_GBK" w:hint="eastAsia"/>
        </w:rPr>
        <w:lastRenderedPageBreak/>
        <w:t>附件</w:t>
      </w:r>
      <w:r w:rsidRPr="007F410C">
        <w:rPr>
          <w:rFonts w:hint="eastAsia"/>
        </w:rPr>
        <w:t>1</w:t>
      </w:r>
    </w:p>
    <w:p w:rsidR="002E7027" w:rsidRPr="007F410C" w:rsidRDefault="002E7027" w:rsidP="002E7027"/>
    <w:p w:rsidR="002E7027" w:rsidRPr="007F410C" w:rsidRDefault="002E7027" w:rsidP="002E7027">
      <w:pPr>
        <w:spacing w:line="560" w:lineRule="exact"/>
        <w:jc w:val="center"/>
        <w:rPr>
          <w:rFonts w:eastAsia="方正小标宋_GBK"/>
          <w:sz w:val="44"/>
          <w:szCs w:val="44"/>
        </w:rPr>
      </w:pPr>
      <w:r w:rsidRPr="007F410C">
        <w:rPr>
          <w:rFonts w:eastAsia="方正小标宋_GBK" w:hint="eastAsia"/>
          <w:sz w:val="44"/>
          <w:szCs w:val="44"/>
        </w:rPr>
        <w:t>合川区“十四五”时期</w:t>
      </w:r>
    </w:p>
    <w:p w:rsidR="002E7027" w:rsidRPr="007F410C" w:rsidRDefault="002E7027" w:rsidP="002E7027">
      <w:pPr>
        <w:spacing w:line="560" w:lineRule="exact"/>
        <w:jc w:val="center"/>
        <w:rPr>
          <w:rFonts w:eastAsia="方正小标宋_GBK"/>
          <w:sz w:val="44"/>
          <w:szCs w:val="44"/>
        </w:rPr>
      </w:pPr>
      <w:r w:rsidRPr="007F410C">
        <w:rPr>
          <w:rFonts w:eastAsia="方正小标宋_GBK" w:hint="eastAsia"/>
          <w:sz w:val="44"/>
          <w:szCs w:val="44"/>
        </w:rPr>
        <w:t>重大消防设施建设规划表</w:t>
      </w:r>
    </w:p>
    <w:p w:rsidR="002E7027" w:rsidRPr="007F410C" w:rsidRDefault="002E7027" w:rsidP="002E7027">
      <w:pPr>
        <w:spacing w:line="600" w:lineRule="exact"/>
      </w:pPr>
    </w:p>
    <w:tbl>
      <w:tblPr>
        <w:tblW w:w="9482"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97"/>
        <w:gridCol w:w="669"/>
        <w:gridCol w:w="2444"/>
        <w:gridCol w:w="719"/>
        <w:gridCol w:w="1868"/>
        <w:gridCol w:w="1249"/>
        <w:gridCol w:w="1150"/>
        <w:gridCol w:w="886"/>
      </w:tblGrid>
      <w:tr w:rsidR="002E7027" w:rsidRPr="007F410C" w:rsidTr="00A012EF">
        <w:trPr>
          <w:trHeight w:val="1086"/>
          <w:tblHeader/>
          <w:jc w:val="center"/>
        </w:trPr>
        <w:tc>
          <w:tcPr>
            <w:tcW w:w="497" w:type="dxa"/>
            <w:tcMar>
              <w:top w:w="57" w:type="dxa"/>
              <w:left w:w="85" w:type="dxa"/>
              <w:bottom w:w="57" w:type="dxa"/>
              <w:right w:w="85" w:type="dxa"/>
            </w:tcMar>
            <w:vAlign w:val="center"/>
          </w:tcPr>
          <w:p w:rsidR="002E7027" w:rsidRPr="007F410C" w:rsidRDefault="002E7027" w:rsidP="00A012EF">
            <w:pPr>
              <w:spacing w:line="280" w:lineRule="exact"/>
              <w:jc w:val="center"/>
              <w:rPr>
                <w:rFonts w:eastAsia="方正黑体_GBK"/>
                <w:color w:val="000000"/>
                <w:sz w:val="24"/>
              </w:rPr>
            </w:pPr>
            <w:r w:rsidRPr="007F410C">
              <w:rPr>
                <w:rFonts w:eastAsia="方正黑体_GBK"/>
                <w:color w:val="000000"/>
                <w:sz w:val="24"/>
              </w:rPr>
              <w:t>序号</w:t>
            </w:r>
          </w:p>
        </w:tc>
        <w:tc>
          <w:tcPr>
            <w:tcW w:w="669" w:type="dxa"/>
            <w:tcMar>
              <w:top w:w="57" w:type="dxa"/>
              <w:left w:w="85" w:type="dxa"/>
              <w:bottom w:w="57" w:type="dxa"/>
              <w:right w:w="85" w:type="dxa"/>
            </w:tcMar>
            <w:vAlign w:val="center"/>
          </w:tcPr>
          <w:p w:rsidR="002E7027" w:rsidRPr="007F410C" w:rsidRDefault="002E7027" w:rsidP="00A012EF">
            <w:pPr>
              <w:spacing w:line="280" w:lineRule="exact"/>
              <w:jc w:val="center"/>
              <w:rPr>
                <w:rFonts w:eastAsia="方正黑体_GBK"/>
                <w:color w:val="000000"/>
                <w:sz w:val="24"/>
              </w:rPr>
            </w:pPr>
            <w:r w:rsidRPr="007F410C">
              <w:rPr>
                <w:rFonts w:eastAsia="方正黑体_GBK"/>
                <w:color w:val="000000"/>
                <w:sz w:val="24"/>
              </w:rPr>
              <w:t>单位</w:t>
            </w:r>
          </w:p>
        </w:tc>
        <w:tc>
          <w:tcPr>
            <w:tcW w:w="2444" w:type="dxa"/>
            <w:tcMar>
              <w:top w:w="57" w:type="dxa"/>
              <w:left w:w="85" w:type="dxa"/>
              <w:bottom w:w="57" w:type="dxa"/>
              <w:right w:w="85" w:type="dxa"/>
            </w:tcMar>
            <w:vAlign w:val="center"/>
          </w:tcPr>
          <w:p w:rsidR="002E7027" w:rsidRPr="007F410C" w:rsidRDefault="002E7027" w:rsidP="00A012EF">
            <w:pPr>
              <w:spacing w:line="280" w:lineRule="exact"/>
              <w:jc w:val="center"/>
              <w:rPr>
                <w:rFonts w:eastAsia="方正黑体_GBK"/>
                <w:color w:val="000000"/>
                <w:sz w:val="24"/>
              </w:rPr>
            </w:pPr>
            <w:r w:rsidRPr="007F410C">
              <w:rPr>
                <w:rFonts w:eastAsia="方正黑体_GBK"/>
                <w:color w:val="000000"/>
                <w:sz w:val="24"/>
              </w:rPr>
              <w:t>项目名称</w:t>
            </w:r>
          </w:p>
        </w:tc>
        <w:tc>
          <w:tcPr>
            <w:tcW w:w="719" w:type="dxa"/>
            <w:tcMar>
              <w:top w:w="57" w:type="dxa"/>
              <w:left w:w="85" w:type="dxa"/>
              <w:bottom w:w="57" w:type="dxa"/>
              <w:right w:w="85" w:type="dxa"/>
            </w:tcMar>
            <w:vAlign w:val="center"/>
          </w:tcPr>
          <w:p w:rsidR="002E7027" w:rsidRPr="007F410C" w:rsidRDefault="002E7027" w:rsidP="00A012EF">
            <w:pPr>
              <w:spacing w:line="280" w:lineRule="exact"/>
              <w:jc w:val="center"/>
              <w:rPr>
                <w:rFonts w:eastAsia="方正黑体_GBK"/>
                <w:color w:val="000000"/>
                <w:sz w:val="24"/>
              </w:rPr>
            </w:pPr>
            <w:r w:rsidRPr="007F410C">
              <w:rPr>
                <w:rFonts w:eastAsia="方正黑体_GBK"/>
                <w:color w:val="000000"/>
                <w:sz w:val="24"/>
              </w:rPr>
              <w:t>建设</w:t>
            </w:r>
          </w:p>
          <w:p w:rsidR="002E7027" w:rsidRPr="007F410C" w:rsidRDefault="002E7027" w:rsidP="00A012EF">
            <w:pPr>
              <w:spacing w:line="280" w:lineRule="exact"/>
              <w:jc w:val="center"/>
              <w:rPr>
                <w:rFonts w:eastAsia="方正黑体_GBK"/>
                <w:color w:val="000000"/>
                <w:sz w:val="24"/>
              </w:rPr>
            </w:pPr>
            <w:r w:rsidRPr="007F410C">
              <w:rPr>
                <w:rFonts w:eastAsia="方正黑体_GBK"/>
                <w:color w:val="000000"/>
                <w:sz w:val="24"/>
              </w:rPr>
              <w:t>性质</w:t>
            </w:r>
          </w:p>
        </w:tc>
        <w:tc>
          <w:tcPr>
            <w:tcW w:w="1868" w:type="dxa"/>
            <w:tcMar>
              <w:top w:w="57" w:type="dxa"/>
              <w:left w:w="85" w:type="dxa"/>
              <w:bottom w:w="57" w:type="dxa"/>
              <w:right w:w="85" w:type="dxa"/>
            </w:tcMar>
            <w:vAlign w:val="center"/>
          </w:tcPr>
          <w:p w:rsidR="002E7027" w:rsidRPr="007F410C" w:rsidRDefault="002E7027" w:rsidP="00A012EF">
            <w:pPr>
              <w:spacing w:line="280" w:lineRule="exact"/>
              <w:jc w:val="center"/>
              <w:rPr>
                <w:rFonts w:eastAsia="方正黑体_GBK"/>
                <w:color w:val="000000"/>
                <w:sz w:val="24"/>
              </w:rPr>
            </w:pPr>
            <w:r w:rsidRPr="007F410C">
              <w:rPr>
                <w:rFonts w:eastAsia="方正黑体_GBK"/>
                <w:color w:val="000000"/>
                <w:sz w:val="24"/>
              </w:rPr>
              <w:t>建设地点</w:t>
            </w:r>
          </w:p>
        </w:tc>
        <w:tc>
          <w:tcPr>
            <w:tcW w:w="1249" w:type="dxa"/>
            <w:tcMar>
              <w:top w:w="57" w:type="dxa"/>
              <w:left w:w="85" w:type="dxa"/>
              <w:bottom w:w="57" w:type="dxa"/>
              <w:right w:w="85" w:type="dxa"/>
            </w:tcMar>
            <w:vAlign w:val="center"/>
          </w:tcPr>
          <w:p w:rsidR="002E7027" w:rsidRPr="007F410C" w:rsidRDefault="002E7027" w:rsidP="00A012EF">
            <w:pPr>
              <w:spacing w:line="280" w:lineRule="exact"/>
              <w:jc w:val="center"/>
              <w:rPr>
                <w:rFonts w:eastAsia="方正黑体_GBK" w:hint="eastAsia"/>
                <w:color w:val="000000"/>
                <w:sz w:val="24"/>
              </w:rPr>
            </w:pPr>
            <w:r w:rsidRPr="007F410C">
              <w:rPr>
                <w:rFonts w:eastAsia="方正黑体_GBK"/>
                <w:color w:val="000000"/>
                <w:sz w:val="24"/>
              </w:rPr>
              <w:t>建筑面积</w:t>
            </w:r>
          </w:p>
          <w:p w:rsidR="002E7027" w:rsidRPr="007F410C" w:rsidRDefault="002E7027" w:rsidP="00A012EF">
            <w:pPr>
              <w:spacing w:line="280" w:lineRule="exact"/>
              <w:jc w:val="center"/>
              <w:rPr>
                <w:rFonts w:eastAsia="方正黑体_GBK"/>
                <w:color w:val="000000"/>
                <w:sz w:val="24"/>
              </w:rPr>
            </w:pPr>
            <w:r w:rsidRPr="007F410C">
              <w:rPr>
                <w:rFonts w:eastAsia="方正黑体_GBK"/>
                <w:color w:val="000000"/>
                <w:sz w:val="24"/>
              </w:rPr>
              <w:t>（</w:t>
            </w:r>
            <w:r w:rsidRPr="007F410C">
              <w:rPr>
                <w:rFonts w:eastAsia="方正黑体_GBK" w:hint="eastAsia"/>
                <w:color w:val="000000"/>
                <w:sz w:val="24"/>
              </w:rPr>
              <w:t>平方米</w:t>
            </w:r>
            <w:r w:rsidRPr="007F410C">
              <w:rPr>
                <w:rFonts w:eastAsia="方正黑体_GBK"/>
                <w:color w:val="000000"/>
                <w:sz w:val="24"/>
              </w:rPr>
              <w:t>）</w:t>
            </w:r>
          </w:p>
        </w:tc>
        <w:tc>
          <w:tcPr>
            <w:tcW w:w="1150" w:type="dxa"/>
            <w:tcMar>
              <w:top w:w="57" w:type="dxa"/>
              <w:left w:w="85" w:type="dxa"/>
              <w:bottom w:w="57" w:type="dxa"/>
              <w:right w:w="85" w:type="dxa"/>
            </w:tcMar>
            <w:vAlign w:val="center"/>
          </w:tcPr>
          <w:p w:rsidR="002E7027" w:rsidRPr="007F410C" w:rsidRDefault="002E7027" w:rsidP="00A012EF">
            <w:pPr>
              <w:spacing w:line="280" w:lineRule="exact"/>
              <w:jc w:val="center"/>
              <w:rPr>
                <w:rFonts w:eastAsia="方正黑体_GBK"/>
                <w:color w:val="000000"/>
                <w:sz w:val="24"/>
              </w:rPr>
            </w:pPr>
            <w:r w:rsidRPr="007F410C">
              <w:rPr>
                <w:rFonts w:eastAsia="方正黑体_GBK"/>
                <w:color w:val="000000"/>
                <w:sz w:val="24"/>
              </w:rPr>
              <w:t>目标任务</w:t>
            </w:r>
          </w:p>
        </w:tc>
        <w:tc>
          <w:tcPr>
            <w:tcW w:w="886" w:type="dxa"/>
            <w:tcMar>
              <w:top w:w="57" w:type="dxa"/>
              <w:left w:w="85" w:type="dxa"/>
              <w:bottom w:w="57" w:type="dxa"/>
              <w:right w:w="85" w:type="dxa"/>
            </w:tcMar>
            <w:vAlign w:val="center"/>
          </w:tcPr>
          <w:p w:rsidR="002E7027" w:rsidRPr="007F410C" w:rsidRDefault="002E7027" w:rsidP="00A012EF">
            <w:pPr>
              <w:spacing w:line="280" w:lineRule="exact"/>
              <w:jc w:val="center"/>
              <w:rPr>
                <w:rFonts w:eastAsia="方正黑体_GBK"/>
                <w:color w:val="000000"/>
                <w:sz w:val="24"/>
              </w:rPr>
            </w:pPr>
            <w:r w:rsidRPr="007F410C">
              <w:rPr>
                <w:rFonts w:eastAsia="方正黑体_GBK"/>
                <w:color w:val="000000"/>
                <w:sz w:val="24"/>
              </w:rPr>
              <w:t>备注</w:t>
            </w:r>
          </w:p>
        </w:tc>
      </w:tr>
      <w:tr w:rsidR="002E7027" w:rsidRPr="007F410C" w:rsidTr="00A012EF">
        <w:trPr>
          <w:trHeight w:val="510"/>
          <w:jc w:val="center"/>
        </w:trPr>
        <w:tc>
          <w:tcPr>
            <w:tcW w:w="497" w:type="dxa"/>
            <w:tcMar>
              <w:top w:w="57" w:type="dxa"/>
              <w:left w:w="85" w:type="dxa"/>
              <w:bottom w:w="57" w:type="dxa"/>
              <w:right w:w="85" w:type="dxa"/>
            </w:tcMar>
            <w:vAlign w:val="center"/>
          </w:tcPr>
          <w:p w:rsidR="002E7027" w:rsidRPr="007F410C" w:rsidRDefault="002E7027" w:rsidP="00A012EF">
            <w:pPr>
              <w:spacing w:line="280" w:lineRule="exact"/>
              <w:jc w:val="center"/>
              <w:rPr>
                <w:color w:val="000000"/>
                <w:sz w:val="24"/>
              </w:rPr>
            </w:pPr>
            <w:r w:rsidRPr="007F410C">
              <w:rPr>
                <w:rFonts w:hint="eastAsia"/>
                <w:sz w:val="24"/>
              </w:rPr>
              <w:t>1</w:t>
            </w:r>
          </w:p>
        </w:tc>
        <w:tc>
          <w:tcPr>
            <w:tcW w:w="669" w:type="dxa"/>
            <w:vMerge w:val="restart"/>
            <w:tcMar>
              <w:top w:w="57" w:type="dxa"/>
              <w:left w:w="85" w:type="dxa"/>
              <w:bottom w:w="57" w:type="dxa"/>
              <w:right w:w="85" w:type="dxa"/>
            </w:tcMar>
            <w:vAlign w:val="center"/>
          </w:tcPr>
          <w:p w:rsidR="002E7027" w:rsidRPr="007F410C" w:rsidRDefault="002E7027" w:rsidP="00A012EF">
            <w:pPr>
              <w:spacing w:line="280" w:lineRule="exact"/>
              <w:jc w:val="center"/>
              <w:rPr>
                <w:rFonts w:hint="eastAsia"/>
                <w:color w:val="000000"/>
                <w:sz w:val="24"/>
              </w:rPr>
            </w:pPr>
            <w:r w:rsidRPr="007F410C">
              <w:rPr>
                <w:rFonts w:hint="eastAsia"/>
                <w:color w:val="000000"/>
                <w:sz w:val="24"/>
              </w:rPr>
              <w:t>合</w:t>
            </w:r>
          </w:p>
          <w:p w:rsidR="002E7027" w:rsidRPr="007F410C" w:rsidRDefault="002E7027" w:rsidP="00A012EF">
            <w:pPr>
              <w:spacing w:line="280" w:lineRule="exact"/>
              <w:jc w:val="center"/>
              <w:rPr>
                <w:rFonts w:hint="eastAsia"/>
                <w:color w:val="000000"/>
                <w:sz w:val="24"/>
              </w:rPr>
            </w:pPr>
            <w:r w:rsidRPr="007F410C">
              <w:rPr>
                <w:rFonts w:hint="eastAsia"/>
                <w:color w:val="000000"/>
                <w:sz w:val="24"/>
              </w:rPr>
              <w:t>川</w:t>
            </w:r>
          </w:p>
          <w:p w:rsidR="002E7027" w:rsidRPr="007F410C" w:rsidRDefault="002E7027" w:rsidP="00A012EF">
            <w:pPr>
              <w:spacing w:line="280" w:lineRule="exact"/>
              <w:jc w:val="center"/>
              <w:rPr>
                <w:color w:val="000000"/>
                <w:sz w:val="24"/>
              </w:rPr>
            </w:pPr>
            <w:r w:rsidRPr="007F410C">
              <w:rPr>
                <w:rFonts w:hint="eastAsia"/>
                <w:color w:val="000000"/>
                <w:sz w:val="24"/>
              </w:rPr>
              <w:t>区</w:t>
            </w:r>
          </w:p>
        </w:tc>
        <w:tc>
          <w:tcPr>
            <w:tcW w:w="2444" w:type="dxa"/>
            <w:tcMar>
              <w:top w:w="57" w:type="dxa"/>
              <w:left w:w="85" w:type="dxa"/>
              <w:bottom w:w="57" w:type="dxa"/>
              <w:right w:w="85" w:type="dxa"/>
            </w:tcMar>
            <w:vAlign w:val="center"/>
          </w:tcPr>
          <w:p w:rsidR="002E7027" w:rsidRPr="007F410C" w:rsidRDefault="002E7027" w:rsidP="00A012EF">
            <w:pPr>
              <w:spacing w:line="280" w:lineRule="exact"/>
              <w:rPr>
                <w:color w:val="000000"/>
                <w:sz w:val="24"/>
              </w:rPr>
            </w:pPr>
            <w:r w:rsidRPr="007F410C">
              <w:rPr>
                <w:rFonts w:hint="eastAsia"/>
                <w:color w:val="000000"/>
                <w:sz w:val="24"/>
              </w:rPr>
              <w:t>合川区消防训练基地</w:t>
            </w:r>
          </w:p>
        </w:tc>
        <w:tc>
          <w:tcPr>
            <w:tcW w:w="719" w:type="dxa"/>
            <w:tcMar>
              <w:top w:w="57" w:type="dxa"/>
              <w:left w:w="85" w:type="dxa"/>
              <w:bottom w:w="57" w:type="dxa"/>
              <w:right w:w="85" w:type="dxa"/>
            </w:tcMar>
            <w:vAlign w:val="center"/>
          </w:tcPr>
          <w:p w:rsidR="002E7027" w:rsidRPr="007F410C" w:rsidRDefault="002E7027" w:rsidP="00A012EF">
            <w:pPr>
              <w:spacing w:line="280" w:lineRule="exact"/>
              <w:jc w:val="center"/>
              <w:rPr>
                <w:color w:val="000000"/>
                <w:sz w:val="24"/>
              </w:rPr>
            </w:pPr>
            <w:r w:rsidRPr="007F410C">
              <w:rPr>
                <w:rFonts w:hint="eastAsia"/>
                <w:color w:val="000000"/>
                <w:sz w:val="24"/>
              </w:rPr>
              <w:t>新建</w:t>
            </w:r>
          </w:p>
        </w:tc>
        <w:tc>
          <w:tcPr>
            <w:tcW w:w="1868" w:type="dxa"/>
            <w:tcMar>
              <w:top w:w="57" w:type="dxa"/>
              <w:left w:w="85" w:type="dxa"/>
              <w:bottom w:w="57" w:type="dxa"/>
              <w:right w:w="85" w:type="dxa"/>
            </w:tcMar>
            <w:vAlign w:val="center"/>
          </w:tcPr>
          <w:p w:rsidR="002E7027" w:rsidRPr="007F410C" w:rsidRDefault="002E7027" w:rsidP="00A012EF">
            <w:pPr>
              <w:spacing w:line="280" w:lineRule="exact"/>
              <w:rPr>
                <w:color w:val="000000"/>
                <w:sz w:val="24"/>
              </w:rPr>
            </w:pPr>
            <w:r w:rsidRPr="007F410C">
              <w:rPr>
                <w:rFonts w:hint="eastAsia"/>
                <w:color w:val="000000"/>
                <w:sz w:val="24"/>
              </w:rPr>
              <w:t>合川</w:t>
            </w:r>
            <w:proofErr w:type="gramStart"/>
            <w:r w:rsidRPr="007F410C">
              <w:rPr>
                <w:rFonts w:hint="eastAsia"/>
                <w:color w:val="000000"/>
                <w:sz w:val="24"/>
              </w:rPr>
              <w:t>区草街街道</w:t>
            </w:r>
            <w:proofErr w:type="gramEnd"/>
          </w:p>
        </w:tc>
        <w:tc>
          <w:tcPr>
            <w:tcW w:w="1249" w:type="dxa"/>
            <w:tcMar>
              <w:top w:w="57" w:type="dxa"/>
              <w:left w:w="85" w:type="dxa"/>
              <w:bottom w:w="57" w:type="dxa"/>
              <w:right w:w="85" w:type="dxa"/>
            </w:tcMar>
            <w:vAlign w:val="center"/>
          </w:tcPr>
          <w:p w:rsidR="002E7027" w:rsidRPr="007F410C" w:rsidRDefault="002E7027" w:rsidP="00A012EF">
            <w:pPr>
              <w:spacing w:line="280" w:lineRule="exact"/>
              <w:jc w:val="center"/>
              <w:rPr>
                <w:color w:val="000000"/>
                <w:sz w:val="24"/>
              </w:rPr>
            </w:pPr>
            <w:r w:rsidRPr="007F410C">
              <w:rPr>
                <w:color w:val="000000"/>
                <w:sz w:val="24"/>
              </w:rPr>
              <w:t>7414</w:t>
            </w:r>
          </w:p>
        </w:tc>
        <w:tc>
          <w:tcPr>
            <w:tcW w:w="1150" w:type="dxa"/>
            <w:tcMar>
              <w:top w:w="57" w:type="dxa"/>
              <w:left w:w="85" w:type="dxa"/>
              <w:bottom w:w="57" w:type="dxa"/>
              <w:right w:w="85" w:type="dxa"/>
            </w:tcMar>
            <w:vAlign w:val="center"/>
          </w:tcPr>
          <w:p w:rsidR="002E7027" w:rsidRPr="007F410C" w:rsidRDefault="002E7027" w:rsidP="00A012EF">
            <w:pPr>
              <w:spacing w:line="280" w:lineRule="exact"/>
              <w:jc w:val="center"/>
              <w:rPr>
                <w:color w:val="000000"/>
                <w:sz w:val="24"/>
              </w:rPr>
            </w:pPr>
            <w:r w:rsidRPr="007F410C">
              <w:rPr>
                <w:rFonts w:hint="eastAsia"/>
                <w:color w:val="000000"/>
                <w:sz w:val="24"/>
              </w:rPr>
              <w:t>竣工投用</w:t>
            </w:r>
          </w:p>
        </w:tc>
        <w:tc>
          <w:tcPr>
            <w:tcW w:w="886" w:type="dxa"/>
            <w:tcMar>
              <w:top w:w="57" w:type="dxa"/>
              <w:left w:w="85" w:type="dxa"/>
              <w:bottom w:w="57" w:type="dxa"/>
              <w:right w:w="85" w:type="dxa"/>
            </w:tcMar>
            <w:vAlign w:val="center"/>
          </w:tcPr>
          <w:p w:rsidR="002E7027" w:rsidRPr="007F410C" w:rsidRDefault="002E7027" w:rsidP="00A012EF">
            <w:pPr>
              <w:spacing w:line="280" w:lineRule="exact"/>
              <w:rPr>
                <w:color w:val="000000"/>
                <w:sz w:val="24"/>
              </w:rPr>
            </w:pPr>
          </w:p>
        </w:tc>
      </w:tr>
      <w:tr w:rsidR="002E7027" w:rsidRPr="007F410C" w:rsidTr="00A012EF">
        <w:trPr>
          <w:trHeight w:val="964"/>
          <w:jc w:val="center"/>
        </w:trPr>
        <w:tc>
          <w:tcPr>
            <w:tcW w:w="497" w:type="dxa"/>
            <w:tcMar>
              <w:top w:w="57" w:type="dxa"/>
              <w:left w:w="85" w:type="dxa"/>
              <w:bottom w:w="57" w:type="dxa"/>
              <w:right w:w="85" w:type="dxa"/>
            </w:tcMar>
            <w:vAlign w:val="center"/>
          </w:tcPr>
          <w:p w:rsidR="002E7027" w:rsidRPr="007F410C" w:rsidRDefault="002E7027" w:rsidP="00A012EF">
            <w:pPr>
              <w:spacing w:line="280" w:lineRule="exact"/>
              <w:jc w:val="center"/>
              <w:rPr>
                <w:sz w:val="24"/>
              </w:rPr>
            </w:pPr>
            <w:r w:rsidRPr="007F410C">
              <w:rPr>
                <w:rFonts w:hint="eastAsia"/>
                <w:sz w:val="24"/>
              </w:rPr>
              <w:t>2</w:t>
            </w:r>
          </w:p>
        </w:tc>
        <w:tc>
          <w:tcPr>
            <w:tcW w:w="669" w:type="dxa"/>
            <w:vMerge/>
            <w:tcMar>
              <w:top w:w="57" w:type="dxa"/>
              <w:left w:w="85" w:type="dxa"/>
              <w:bottom w:w="57" w:type="dxa"/>
              <w:right w:w="85" w:type="dxa"/>
            </w:tcMar>
            <w:vAlign w:val="center"/>
          </w:tcPr>
          <w:p w:rsidR="002E7027" w:rsidRPr="007F410C" w:rsidRDefault="002E7027" w:rsidP="00A012EF">
            <w:pPr>
              <w:spacing w:line="280" w:lineRule="exact"/>
              <w:rPr>
                <w:sz w:val="24"/>
              </w:rPr>
            </w:pPr>
          </w:p>
        </w:tc>
        <w:tc>
          <w:tcPr>
            <w:tcW w:w="2444" w:type="dxa"/>
            <w:tcMar>
              <w:top w:w="57" w:type="dxa"/>
              <w:left w:w="85" w:type="dxa"/>
              <w:bottom w:w="57" w:type="dxa"/>
              <w:right w:w="85" w:type="dxa"/>
            </w:tcMar>
            <w:vAlign w:val="center"/>
          </w:tcPr>
          <w:p w:rsidR="002E7027" w:rsidRPr="007F410C" w:rsidRDefault="002E7027" w:rsidP="00A012EF">
            <w:pPr>
              <w:spacing w:line="280" w:lineRule="exact"/>
              <w:rPr>
                <w:color w:val="000000"/>
                <w:sz w:val="24"/>
              </w:rPr>
            </w:pPr>
            <w:r w:rsidRPr="007F410C">
              <w:rPr>
                <w:rFonts w:hint="eastAsia"/>
                <w:color w:val="000000"/>
                <w:sz w:val="24"/>
              </w:rPr>
              <w:t>国家地震救援分队建设项目</w:t>
            </w:r>
          </w:p>
        </w:tc>
        <w:tc>
          <w:tcPr>
            <w:tcW w:w="719" w:type="dxa"/>
            <w:tcMar>
              <w:top w:w="57" w:type="dxa"/>
              <w:left w:w="85" w:type="dxa"/>
              <w:bottom w:w="57" w:type="dxa"/>
              <w:right w:w="85" w:type="dxa"/>
            </w:tcMar>
            <w:vAlign w:val="center"/>
          </w:tcPr>
          <w:p w:rsidR="002E7027" w:rsidRPr="007F410C" w:rsidRDefault="002E7027" w:rsidP="00A012EF">
            <w:pPr>
              <w:spacing w:line="280" w:lineRule="exact"/>
              <w:jc w:val="center"/>
              <w:rPr>
                <w:color w:val="000000"/>
                <w:sz w:val="24"/>
              </w:rPr>
            </w:pPr>
            <w:r w:rsidRPr="007F410C">
              <w:rPr>
                <w:rFonts w:hint="eastAsia"/>
                <w:color w:val="000000"/>
                <w:sz w:val="24"/>
              </w:rPr>
              <w:t>新建</w:t>
            </w:r>
          </w:p>
        </w:tc>
        <w:tc>
          <w:tcPr>
            <w:tcW w:w="1868" w:type="dxa"/>
            <w:tcMar>
              <w:top w:w="57" w:type="dxa"/>
              <w:left w:w="85" w:type="dxa"/>
              <w:bottom w:w="57" w:type="dxa"/>
              <w:right w:w="85" w:type="dxa"/>
            </w:tcMar>
            <w:vAlign w:val="center"/>
          </w:tcPr>
          <w:p w:rsidR="002E7027" w:rsidRPr="007F410C" w:rsidRDefault="002E7027" w:rsidP="00A012EF">
            <w:pPr>
              <w:spacing w:line="280" w:lineRule="exact"/>
              <w:rPr>
                <w:color w:val="000000"/>
                <w:sz w:val="24"/>
              </w:rPr>
            </w:pPr>
            <w:r w:rsidRPr="007F410C">
              <w:rPr>
                <w:rFonts w:hint="eastAsia"/>
                <w:color w:val="000000"/>
                <w:sz w:val="24"/>
              </w:rPr>
              <w:t>合川</w:t>
            </w:r>
            <w:proofErr w:type="gramStart"/>
            <w:r w:rsidRPr="007F410C">
              <w:rPr>
                <w:rFonts w:hint="eastAsia"/>
                <w:color w:val="000000"/>
                <w:sz w:val="24"/>
              </w:rPr>
              <w:t>区草街街道</w:t>
            </w:r>
            <w:proofErr w:type="gramEnd"/>
          </w:p>
        </w:tc>
        <w:tc>
          <w:tcPr>
            <w:tcW w:w="1249" w:type="dxa"/>
            <w:tcMar>
              <w:top w:w="57" w:type="dxa"/>
              <w:left w:w="85" w:type="dxa"/>
              <w:bottom w:w="57" w:type="dxa"/>
              <w:right w:w="85" w:type="dxa"/>
            </w:tcMar>
            <w:vAlign w:val="center"/>
          </w:tcPr>
          <w:p w:rsidR="002E7027" w:rsidRPr="007F410C" w:rsidRDefault="002E7027" w:rsidP="00A012EF">
            <w:pPr>
              <w:spacing w:line="280" w:lineRule="exact"/>
              <w:jc w:val="center"/>
              <w:rPr>
                <w:color w:val="000000"/>
                <w:sz w:val="24"/>
              </w:rPr>
            </w:pPr>
            <w:r w:rsidRPr="007F410C">
              <w:rPr>
                <w:rFonts w:hint="eastAsia"/>
                <w:color w:val="000000"/>
                <w:sz w:val="24"/>
              </w:rPr>
              <w:t>3133</w:t>
            </w:r>
          </w:p>
        </w:tc>
        <w:tc>
          <w:tcPr>
            <w:tcW w:w="1150" w:type="dxa"/>
            <w:tcMar>
              <w:top w:w="57" w:type="dxa"/>
              <w:left w:w="85" w:type="dxa"/>
              <w:bottom w:w="57" w:type="dxa"/>
              <w:right w:w="85" w:type="dxa"/>
            </w:tcMar>
            <w:vAlign w:val="center"/>
          </w:tcPr>
          <w:p w:rsidR="002E7027" w:rsidRPr="007F410C" w:rsidRDefault="002E7027" w:rsidP="00A012EF">
            <w:pPr>
              <w:spacing w:line="280" w:lineRule="exact"/>
              <w:jc w:val="center"/>
              <w:rPr>
                <w:color w:val="000000"/>
                <w:sz w:val="24"/>
              </w:rPr>
            </w:pPr>
            <w:r w:rsidRPr="007F410C">
              <w:rPr>
                <w:rFonts w:hint="eastAsia"/>
                <w:color w:val="000000"/>
                <w:sz w:val="24"/>
              </w:rPr>
              <w:t>竣工投用</w:t>
            </w:r>
          </w:p>
        </w:tc>
        <w:tc>
          <w:tcPr>
            <w:tcW w:w="886" w:type="dxa"/>
            <w:tcMar>
              <w:top w:w="57" w:type="dxa"/>
              <w:left w:w="85" w:type="dxa"/>
              <w:bottom w:w="57" w:type="dxa"/>
              <w:right w:w="85" w:type="dxa"/>
            </w:tcMar>
            <w:vAlign w:val="center"/>
          </w:tcPr>
          <w:p w:rsidR="002E7027" w:rsidRPr="007F410C" w:rsidRDefault="002E7027" w:rsidP="00A012EF">
            <w:pPr>
              <w:spacing w:line="280" w:lineRule="exact"/>
              <w:rPr>
                <w:color w:val="000000"/>
                <w:sz w:val="24"/>
              </w:rPr>
            </w:pPr>
            <w:r w:rsidRPr="007F410C">
              <w:rPr>
                <w:rFonts w:hint="eastAsia"/>
                <w:color w:val="000000"/>
                <w:sz w:val="24"/>
              </w:rPr>
              <w:t>与消防训练基地合建</w:t>
            </w:r>
          </w:p>
        </w:tc>
      </w:tr>
    </w:tbl>
    <w:p w:rsidR="002E7027" w:rsidRPr="007F410C" w:rsidRDefault="002E7027" w:rsidP="002E7027">
      <w:pPr>
        <w:topLinePunct/>
        <w:ind w:firstLine="645"/>
        <w:jc w:val="left"/>
      </w:pPr>
    </w:p>
    <w:p w:rsidR="002E7027" w:rsidRPr="007F410C" w:rsidRDefault="002E7027" w:rsidP="002E7027">
      <w:pPr>
        <w:topLinePunct/>
        <w:ind w:firstLine="645"/>
        <w:jc w:val="left"/>
      </w:pPr>
    </w:p>
    <w:p w:rsidR="002E7027" w:rsidRPr="007F410C" w:rsidRDefault="002E7027" w:rsidP="002E7027">
      <w:pPr>
        <w:topLinePunct/>
        <w:ind w:firstLine="645"/>
        <w:jc w:val="left"/>
        <w:rPr>
          <w:rFonts w:hint="eastAsia"/>
        </w:rPr>
      </w:pPr>
    </w:p>
    <w:p w:rsidR="002E7027" w:rsidRPr="007F410C" w:rsidRDefault="002E7027" w:rsidP="002E7027">
      <w:pPr>
        <w:topLinePunct/>
        <w:ind w:firstLine="645"/>
        <w:jc w:val="left"/>
        <w:rPr>
          <w:rFonts w:hint="eastAsia"/>
        </w:rPr>
      </w:pPr>
    </w:p>
    <w:p w:rsidR="002E7027" w:rsidRPr="007F410C" w:rsidRDefault="002E7027" w:rsidP="002E7027">
      <w:pPr>
        <w:topLinePunct/>
        <w:ind w:firstLine="645"/>
        <w:jc w:val="left"/>
        <w:rPr>
          <w:rFonts w:hint="eastAsia"/>
        </w:rPr>
      </w:pPr>
    </w:p>
    <w:p w:rsidR="002E7027" w:rsidRPr="007F410C" w:rsidRDefault="002E7027" w:rsidP="002E7027">
      <w:pPr>
        <w:topLinePunct/>
        <w:ind w:firstLine="645"/>
        <w:jc w:val="left"/>
        <w:rPr>
          <w:rFonts w:hint="eastAsia"/>
        </w:rPr>
      </w:pPr>
    </w:p>
    <w:p w:rsidR="002E7027" w:rsidRPr="007F410C" w:rsidRDefault="002E7027" w:rsidP="002E7027">
      <w:pPr>
        <w:topLinePunct/>
        <w:ind w:firstLine="645"/>
        <w:jc w:val="left"/>
        <w:rPr>
          <w:rFonts w:hint="eastAsia"/>
        </w:rPr>
      </w:pPr>
    </w:p>
    <w:p w:rsidR="002E7027" w:rsidRPr="007F410C" w:rsidRDefault="002E7027" w:rsidP="002E7027">
      <w:pPr>
        <w:topLinePunct/>
        <w:ind w:firstLine="645"/>
        <w:jc w:val="left"/>
      </w:pPr>
    </w:p>
    <w:p w:rsidR="002E7027" w:rsidRPr="007F410C" w:rsidRDefault="002E7027" w:rsidP="002E7027">
      <w:pPr>
        <w:topLinePunct/>
        <w:ind w:firstLine="645"/>
        <w:jc w:val="left"/>
      </w:pPr>
    </w:p>
    <w:p w:rsidR="002E7027" w:rsidRPr="007F410C" w:rsidRDefault="002E7027" w:rsidP="002E7027">
      <w:pPr>
        <w:topLinePunct/>
        <w:ind w:firstLine="645"/>
        <w:jc w:val="left"/>
      </w:pPr>
    </w:p>
    <w:p w:rsidR="002E7027" w:rsidRPr="007F410C" w:rsidRDefault="002E7027" w:rsidP="002E7027">
      <w:pPr>
        <w:rPr>
          <w:rFonts w:eastAsia="方正黑体_GBK" w:hint="eastAsia"/>
        </w:rPr>
      </w:pPr>
    </w:p>
    <w:p w:rsidR="002E7027" w:rsidRPr="007F410C" w:rsidRDefault="002E7027" w:rsidP="002E7027">
      <w:pPr>
        <w:rPr>
          <w:rFonts w:eastAsia="方正黑体_GBK" w:hint="eastAsia"/>
        </w:rPr>
      </w:pPr>
    </w:p>
    <w:p w:rsidR="002E7027" w:rsidRPr="007F410C" w:rsidRDefault="002E7027" w:rsidP="002E7027">
      <w:pPr>
        <w:rPr>
          <w:rFonts w:eastAsia="方正黑体_GBK"/>
        </w:rPr>
      </w:pPr>
      <w:r w:rsidRPr="007F410C">
        <w:rPr>
          <w:rFonts w:eastAsia="方正黑体_GBK" w:hint="eastAsia"/>
        </w:rPr>
        <w:lastRenderedPageBreak/>
        <w:t>附件</w:t>
      </w:r>
      <w:r w:rsidRPr="007F410C">
        <w:rPr>
          <w:rFonts w:eastAsia="方正黑体_GBK" w:hint="eastAsia"/>
        </w:rPr>
        <w:t>2</w:t>
      </w:r>
    </w:p>
    <w:p w:rsidR="002E7027" w:rsidRPr="007F410C" w:rsidRDefault="002E7027" w:rsidP="002E7027"/>
    <w:p w:rsidR="002E7027" w:rsidRPr="007F410C" w:rsidRDefault="002E7027" w:rsidP="002E7027">
      <w:pPr>
        <w:spacing w:line="560" w:lineRule="exact"/>
        <w:jc w:val="center"/>
        <w:rPr>
          <w:rFonts w:eastAsia="方正小标宋_GBK"/>
          <w:sz w:val="44"/>
          <w:szCs w:val="44"/>
        </w:rPr>
      </w:pPr>
      <w:r w:rsidRPr="007F410C">
        <w:rPr>
          <w:rFonts w:eastAsia="方正小标宋_GBK" w:hint="eastAsia"/>
          <w:sz w:val="44"/>
          <w:szCs w:val="44"/>
        </w:rPr>
        <w:t>合川区“十四五”</w:t>
      </w:r>
      <w:proofErr w:type="gramStart"/>
      <w:r w:rsidRPr="007F410C">
        <w:rPr>
          <w:rFonts w:eastAsia="方正小标宋_GBK" w:hint="eastAsia"/>
          <w:sz w:val="44"/>
          <w:szCs w:val="44"/>
        </w:rPr>
        <w:t>时期消防救援</w:t>
      </w:r>
      <w:proofErr w:type="gramEnd"/>
      <w:r w:rsidRPr="007F410C">
        <w:rPr>
          <w:rFonts w:eastAsia="方正小标宋_GBK" w:hint="eastAsia"/>
          <w:sz w:val="44"/>
          <w:szCs w:val="44"/>
        </w:rPr>
        <w:t>站</w:t>
      </w:r>
    </w:p>
    <w:p w:rsidR="002E7027" w:rsidRPr="007F410C" w:rsidRDefault="002E7027" w:rsidP="002E7027">
      <w:pPr>
        <w:spacing w:line="560" w:lineRule="exact"/>
        <w:jc w:val="center"/>
        <w:rPr>
          <w:rFonts w:eastAsia="方正小标宋_GBK"/>
          <w:sz w:val="44"/>
          <w:szCs w:val="44"/>
        </w:rPr>
      </w:pPr>
      <w:r w:rsidRPr="007F410C">
        <w:rPr>
          <w:rFonts w:eastAsia="方正小标宋_GBK" w:hint="eastAsia"/>
          <w:sz w:val="44"/>
          <w:szCs w:val="44"/>
        </w:rPr>
        <w:t>建设规划表</w:t>
      </w:r>
    </w:p>
    <w:p w:rsidR="002E7027" w:rsidRPr="007F410C" w:rsidRDefault="002E7027" w:rsidP="002E7027">
      <w:pPr>
        <w:spacing w:line="600" w:lineRule="exact"/>
      </w:pPr>
    </w:p>
    <w:tbl>
      <w:tblPr>
        <w:tblW w:w="9658"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34"/>
        <w:gridCol w:w="882"/>
        <w:gridCol w:w="1624"/>
        <w:gridCol w:w="672"/>
        <w:gridCol w:w="658"/>
        <w:gridCol w:w="1889"/>
        <w:gridCol w:w="1231"/>
        <w:gridCol w:w="1147"/>
        <w:gridCol w:w="1121"/>
      </w:tblGrid>
      <w:tr w:rsidR="002E7027" w:rsidRPr="007F410C" w:rsidTr="00A012EF">
        <w:trPr>
          <w:trHeight w:val="1063"/>
          <w:tblHeader/>
          <w:jc w:val="center"/>
        </w:trPr>
        <w:tc>
          <w:tcPr>
            <w:tcW w:w="434" w:type="dxa"/>
            <w:tcMar>
              <w:top w:w="57" w:type="dxa"/>
              <w:left w:w="85" w:type="dxa"/>
              <w:bottom w:w="57" w:type="dxa"/>
              <w:right w:w="85" w:type="dxa"/>
            </w:tcMar>
            <w:vAlign w:val="center"/>
          </w:tcPr>
          <w:p w:rsidR="002E7027" w:rsidRPr="007F410C" w:rsidRDefault="002E7027" w:rsidP="00A012EF">
            <w:pPr>
              <w:spacing w:line="340" w:lineRule="exact"/>
              <w:jc w:val="center"/>
              <w:rPr>
                <w:rFonts w:eastAsia="方正黑体_GBK"/>
                <w:sz w:val="24"/>
              </w:rPr>
            </w:pPr>
            <w:r w:rsidRPr="007F410C">
              <w:rPr>
                <w:rFonts w:eastAsia="方正黑体_GBK"/>
                <w:sz w:val="24"/>
              </w:rPr>
              <w:t>序号</w:t>
            </w:r>
          </w:p>
        </w:tc>
        <w:tc>
          <w:tcPr>
            <w:tcW w:w="882" w:type="dxa"/>
            <w:tcMar>
              <w:top w:w="57" w:type="dxa"/>
              <w:left w:w="85" w:type="dxa"/>
              <w:bottom w:w="57" w:type="dxa"/>
              <w:right w:w="85" w:type="dxa"/>
            </w:tcMar>
            <w:vAlign w:val="center"/>
          </w:tcPr>
          <w:p w:rsidR="002E7027" w:rsidRPr="007F410C" w:rsidRDefault="002E7027" w:rsidP="00A012EF">
            <w:pPr>
              <w:spacing w:line="340" w:lineRule="exact"/>
              <w:jc w:val="center"/>
              <w:rPr>
                <w:rFonts w:eastAsia="方正黑体_GBK"/>
                <w:sz w:val="24"/>
              </w:rPr>
            </w:pPr>
            <w:r w:rsidRPr="007F410C">
              <w:rPr>
                <w:rFonts w:eastAsia="方正黑体_GBK"/>
                <w:sz w:val="24"/>
              </w:rPr>
              <w:t>单</w:t>
            </w:r>
            <w:r w:rsidRPr="007F410C">
              <w:rPr>
                <w:rFonts w:eastAsia="方正黑体_GBK"/>
                <w:sz w:val="24"/>
              </w:rPr>
              <w:t xml:space="preserve"> </w:t>
            </w:r>
            <w:r w:rsidRPr="007F410C">
              <w:rPr>
                <w:rFonts w:eastAsia="方正黑体_GBK" w:hint="eastAsia"/>
                <w:sz w:val="24"/>
              </w:rPr>
              <w:t xml:space="preserve"> </w:t>
            </w:r>
            <w:r w:rsidRPr="007F410C">
              <w:rPr>
                <w:rFonts w:eastAsia="方正黑体_GBK"/>
                <w:sz w:val="24"/>
              </w:rPr>
              <w:t>位</w:t>
            </w:r>
          </w:p>
        </w:tc>
        <w:tc>
          <w:tcPr>
            <w:tcW w:w="1624" w:type="dxa"/>
            <w:tcMar>
              <w:top w:w="57" w:type="dxa"/>
              <w:left w:w="85" w:type="dxa"/>
              <w:bottom w:w="57" w:type="dxa"/>
              <w:right w:w="85" w:type="dxa"/>
            </w:tcMar>
            <w:vAlign w:val="center"/>
          </w:tcPr>
          <w:p w:rsidR="002E7027" w:rsidRPr="007F410C" w:rsidRDefault="002E7027" w:rsidP="00A012EF">
            <w:pPr>
              <w:spacing w:line="340" w:lineRule="exact"/>
              <w:jc w:val="center"/>
              <w:rPr>
                <w:rFonts w:eastAsia="方正黑体_GBK"/>
                <w:sz w:val="24"/>
              </w:rPr>
            </w:pPr>
            <w:r w:rsidRPr="007F410C">
              <w:rPr>
                <w:rFonts w:eastAsia="方正黑体_GBK"/>
                <w:sz w:val="24"/>
              </w:rPr>
              <w:t>项目名称</w:t>
            </w:r>
          </w:p>
        </w:tc>
        <w:tc>
          <w:tcPr>
            <w:tcW w:w="672" w:type="dxa"/>
            <w:tcMar>
              <w:top w:w="57" w:type="dxa"/>
              <w:left w:w="85" w:type="dxa"/>
              <w:bottom w:w="57" w:type="dxa"/>
              <w:right w:w="85" w:type="dxa"/>
            </w:tcMar>
            <w:vAlign w:val="center"/>
          </w:tcPr>
          <w:p w:rsidR="002E7027" w:rsidRPr="007F410C" w:rsidRDefault="002E7027" w:rsidP="00A012EF">
            <w:pPr>
              <w:spacing w:line="340" w:lineRule="exact"/>
              <w:jc w:val="center"/>
              <w:rPr>
                <w:rFonts w:eastAsia="方正黑体_GBK"/>
                <w:sz w:val="24"/>
              </w:rPr>
            </w:pPr>
            <w:r w:rsidRPr="007F410C">
              <w:rPr>
                <w:rFonts w:eastAsia="方正黑体_GBK"/>
                <w:sz w:val="24"/>
              </w:rPr>
              <w:t>建设</w:t>
            </w:r>
          </w:p>
          <w:p w:rsidR="002E7027" w:rsidRPr="007F410C" w:rsidRDefault="002E7027" w:rsidP="00A012EF">
            <w:pPr>
              <w:spacing w:line="340" w:lineRule="exact"/>
              <w:jc w:val="center"/>
              <w:rPr>
                <w:rFonts w:eastAsia="方正黑体_GBK"/>
                <w:sz w:val="24"/>
              </w:rPr>
            </w:pPr>
            <w:r w:rsidRPr="007F410C">
              <w:rPr>
                <w:rFonts w:eastAsia="方正黑体_GBK"/>
                <w:sz w:val="24"/>
              </w:rPr>
              <w:t>性质</w:t>
            </w:r>
          </w:p>
        </w:tc>
        <w:tc>
          <w:tcPr>
            <w:tcW w:w="658" w:type="dxa"/>
            <w:tcMar>
              <w:top w:w="57" w:type="dxa"/>
              <w:left w:w="85" w:type="dxa"/>
              <w:bottom w:w="57" w:type="dxa"/>
              <w:right w:w="85" w:type="dxa"/>
            </w:tcMar>
            <w:vAlign w:val="center"/>
          </w:tcPr>
          <w:p w:rsidR="002E7027" w:rsidRPr="007F410C" w:rsidRDefault="002E7027" w:rsidP="00A012EF">
            <w:pPr>
              <w:spacing w:line="340" w:lineRule="exact"/>
              <w:jc w:val="center"/>
              <w:rPr>
                <w:rFonts w:eastAsia="方正黑体_GBK"/>
                <w:sz w:val="24"/>
              </w:rPr>
            </w:pPr>
            <w:r w:rsidRPr="007F410C">
              <w:rPr>
                <w:rFonts w:eastAsia="方正黑体_GBK"/>
                <w:sz w:val="24"/>
              </w:rPr>
              <w:t>队站</w:t>
            </w:r>
          </w:p>
          <w:p w:rsidR="002E7027" w:rsidRPr="007F410C" w:rsidRDefault="002E7027" w:rsidP="00A012EF">
            <w:pPr>
              <w:spacing w:line="340" w:lineRule="exact"/>
              <w:jc w:val="center"/>
              <w:rPr>
                <w:rFonts w:eastAsia="方正黑体_GBK"/>
                <w:sz w:val="24"/>
              </w:rPr>
            </w:pPr>
            <w:r w:rsidRPr="007F410C">
              <w:rPr>
                <w:rFonts w:eastAsia="方正黑体_GBK"/>
                <w:sz w:val="24"/>
              </w:rPr>
              <w:t>类别</w:t>
            </w:r>
          </w:p>
        </w:tc>
        <w:tc>
          <w:tcPr>
            <w:tcW w:w="1889" w:type="dxa"/>
            <w:tcMar>
              <w:top w:w="57" w:type="dxa"/>
              <w:left w:w="85" w:type="dxa"/>
              <w:bottom w:w="57" w:type="dxa"/>
              <w:right w:w="85" w:type="dxa"/>
            </w:tcMar>
            <w:vAlign w:val="center"/>
          </w:tcPr>
          <w:p w:rsidR="002E7027" w:rsidRPr="007F410C" w:rsidRDefault="002E7027" w:rsidP="00A012EF">
            <w:pPr>
              <w:spacing w:line="340" w:lineRule="exact"/>
              <w:jc w:val="center"/>
              <w:rPr>
                <w:rFonts w:eastAsia="方正黑体_GBK"/>
                <w:sz w:val="24"/>
              </w:rPr>
            </w:pPr>
            <w:r w:rsidRPr="007F410C">
              <w:rPr>
                <w:rFonts w:eastAsia="方正黑体_GBK"/>
                <w:sz w:val="24"/>
              </w:rPr>
              <w:t>建设地点</w:t>
            </w:r>
          </w:p>
        </w:tc>
        <w:tc>
          <w:tcPr>
            <w:tcW w:w="1231" w:type="dxa"/>
            <w:tcMar>
              <w:top w:w="57" w:type="dxa"/>
              <w:left w:w="85" w:type="dxa"/>
              <w:bottom w:w="57" w:type="dxa"/>
              <w:right w:w="85" w:type="dxa"/>
            </w:tcMar>
            <w:vAlign w:val="center"/>
          </w:tcPr>
          <w:p w:rsidR="002E7027" w:rsidRPr="007F410C" w:rsidRDefault="002E7027" w:rsidP="00A012EF">
            <w:pPr>
              <w:spacing w:line="340" w:lineRule="exact"/>
              <w:jc w:val="center"/>
              <w:rPr>
                <w:rFonts w:eastAsia="方正黑体_GBK"/>
                <w:sz w:val="24"/>
              </w:rPr>
            </w:pPr>
            <w:r w:rsidRPr="007F410C">
              <w:rPr>
                <w:rFonts w:eastAsia="方正黑体_GBK"/>
                <w:sz w:val="24"/>
              </w:rPr>
              <w:t>建筑面积</w:t>
            </w:r>
          </w:p>
          <w:p w:rsidR="002E7027" w:rsidRPr="007F410C" w:rsidRDefault="002E7027" w:rsidP="002E7027">
            <w:pPr>
              <w:spacing w:line="340" w:lineRule="exact"/>
              <w:ind w:leftChars="-26" w:left="1" w:hangingChars="40" w:hanging="83"/>
              <w:jc w:val="center"/>
              <w:rPr>
                <w:rFonts w:eastAsia="方正黑体_GBK"/>
                <w:spacing w:val="-14"/>
                <w:sz w:val="24"/>
              </w:rPr>
            </w:pPr>
            <w:r w:rsidRPr="007F410C">
              <w:rPr>
                <w:rFonts w:eastAsia="方正黑体_GBK"/>
                <w:spacing w:val="-14"/>
                <w:sz w:val="24"/>
              </w:rPr>
              <w:t>（</w:t>
            </w:r>
            <w:r w:rsidRPr="007F410C">
              <w:rPr>
                <w:rFonts w:eastAsia="方正黑体_GBK" w:hint="eastAsia"/>
                <w:spacing w:val="-14"/>
                <w:sz w:val="24"/>
              </w:rPr>
              <w:t>平方米</w:t>
            </w:r>
            <w:r w:rsidRPr="007F410C">
              <w:rPr>
                <w:rFonts w:eastAsia="方正黑体_GBK"/>
                <w:spacing w:val="-14"/>
                <w:sz w:val="24"/>
              </w:rPr>
              <w:t>）</w:t>
            </w:r>
          </w:p>
        </w:tc>
        <w:tc>
          <w:tcPr>
            <w:tcW w:w="1147" w:type="dxa"/>
            <w:tcMar>
              <w:top w:w="57" w:type="dxa"/>
              <w:left w:w="85" w:type="dxa"/>
              <w:bottom w:w="57" w:type="dxa"/>
              <w:right w:w="85" w:type="dxa"/>
            </w:tcMar>
            <w:vAlign w:val="center"/>
          </w:tcPr>
          <w:p w:rsidR="002E7027" w:rsidRPr="007F410C" w:rsidRDefault="002E7027" w:rsidP="00A012EF">
            <w:pPr>
              <w:spacing w:line="340" w:lineRule="exact"/>
              <w:jc w:val="center"/>
              <w:rPr>
                <w:rFonts w:eastAsia="方正黑体_GBK"/>
                <w:sz w:val="24"/>
              </w:rPr>
            </w:pPr>
            <w:r w:rsidRPr="007F410C">
              <w:rPr>
                <w:rFonts w:eastAsia="方正黑体_GBK"/>
                <w:sz w:val="24"/>
              </w:rPr>
              <w:t>目标任务</w:t>
            </w:r>
          </w:p>
        </w:tc>
        <w:tc>
          <w:tcPr>
            <w:tcW w:w="1121" w:type="dxa"/>
            <w:tcMar>
              <w:top w:w="57" w:type="dxa"/>
              <w:left w:w="85" w:type="dxa"/>
              <w:bottom w:w="57" w:type="dxa"/>
              <w:right w:w="85" w:type="dxa"/>
            </w:tcMar>
            <w:vAlign w:val="center"/>
          </w:tcPr>
          <w:p w:rsidR="002E7027" w:rsidRPr="007F410C" w:rsidRDefault="002E7027" w:rsidP="00A012EF">
            <w:pPr>
              <w:spacing w:line="340" w:lineRule="exact"/>
              <w:jc w:val="center"/>
              <w:rPr>
                <w:rFonts w:eastAsia="方正黑体_GBK"/>
                <w:sz w:val="24"/>
              </w:rPr>
            </w:pPr>
            <w:r w:rsidRPr="007F410C">
              <w:rPr>
                <w:rFonts w:eastAsia="方正黑体_GBK"/>
                <w:sz w:val="24"/>
              </w:rPr>
              <w:t>备注</w:t>
            </w:r>
          </w:p>
        </w:tc>
      </w:tr>
      <w:tr w:rsidR="002E7027" w:rsidRPr="007F410C" w:rsidTr="00A012EF">
        <w:trPr>
          <w:trHeight w:val="1134"/>
          <w:jc w:val="center"/>
        </w:trPr>
        <w:tc>
          <w:tcPr>
            <w:tcW w:w="434"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sz w:val="24"/>
              </w:rPr>
              <w:t>1</w:t>
            </w:r>
          </w:p>
        </w:tc>
        <w:tc>
          <w:tcPr>
            <w:tcW w:w="882" w:type="dxa"/>
            <w:vMerge w:val="restart"/>
            <w:tcMar>
              <w:top w:w="57" w:type="dxa"/>
              <w:left w:w="85" w:type="dxa"/>
              <w:bottom w:w="57" w:type="dxa"/>
              <w:right w:w="85" w:type="dxa"/>
            </w:tcMar>
            <w:vAlign w:val="center"/>
          </w:tcPr>
          <w:p w:rsidR="002E7027" w:rsidRPr="007F410C" w:rsidRDefault="002E7027" w:rsidP="00A012EF">
            <w:pPr>
              <w:spacing w:line="340" w:lineRule="exact"/>
              <w:rPr>
                <w:sz w:val="24"/>
              </w:rPr>
            </w:pPr>
            <w:r w:rsidRPr="007F410C">
              <w:rPr>
                <w:rFonts w:hint="eastAsia"/>
                <w:sz w:val="24"/>
              </w:rPr>
              <w:t>合川区</w:t>
            </w:r>
          </w:p>
        </w:tc>
        <w:tc>
          <w:tcPr>
            <w:tcW w:w="1624" w:type="dxa"/>
            <w:tcMar>
              <w:top w:w="57" w:type="dxa"/>
              <w:left w:w="85" w:type="dxa"/>
              <w:bottom w:w="57" w:type="dxa"/>
              <w:right w:w="85" w:type="dxa"/>
            </w:tcMar>
            <w:vAlign w:val="center"/>
          </w:tcPr>
          <w:p w:rsidR="002E7027" w:rsidRPr="007F410C" w:rsidRDefault="002E7027" w:rsidP="00A012EF">
            <w:pPr>
              <w:spacing w:line="340" w:lineRule="exact"/>
              <w:rPr>
                <w:sz w:val="24"/>
              </w:rPr>
            </w:pPr>
            <w:proofErr w:type="gramStart"/>
            <w:r w:rsidRPr="007F410C">
              <w:rPr>
                <w:rFonts w:hint="eastAsia"/>
                <w:sz w:val="24"/>
              </w:rPr>
              <w:t>草街消防站</w:t>
            </w:r>
            <w:proofErr w:type="gramEnd"/>
          </w:p>
        </w:tc>
        <w:tc>
          <w:tcPr>
            <w:tcW w:w="672"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新建</w:t>
            </w:r>
          </w:p>
        </w:tc>
        <w:tc>
          <w:tcPr>
            <w:tcW w:w="658"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一级普通</w:t>
            </w:r>
          </w:p>
        </w:tc>
        <w:tc>
          <w:tcPr>
            <w:tcW w:w="1889" w:type="dxa"/>
            <w:tcMar>
              <w:top w:w="57" w:type="dxa"/>
              <w:left w:w="85" w:type="dxa"/>
              <w:bottom w:w="57" w:type="dxa"/>
              <w:right w:w="85" w:type="dxa"/>
            </w:tcMar>
            <w:vAlign w:val="center"/>
          </w:tcPr>
          <w:p w:rsidR="002E7027" w:rsidRPr="007F410C" w:rsidRDefault="002E7027" w:rsidP="00A012EF">
            <w:pPr>
              <w:spacing w:line="340" w:lineRule="exact"/>
              <w:rPr>
                <w:sz w:val="24"/>
              </w:rPr>
            </w:pPr>
            <w:r w:rsidRPr="007F410C">
              <w:rPr>
                <w:rFonts w:hint="eastAsia"/>
                <w:sz w:val="24"/>
              </w:rPr>
              <w:t>合川</w:t>
            </w:r>
            <w:proofErr w:type="gramStart"/>
            <w:r w:rsidRPr="007F410C">
              <w:rPr>
                <w:rFonts w:hint="eastAsia"/>
                <w:sz w:val="24"/>
              </w:rPr>
              <w:t>区草街街道</w:t>
            </w:r>
            <w:proofErr w:type="gramEnd"/>
          </w:p>
        </w:tc>
        <w:tc>
          <w:tcPr>
            <w:tcW w:w="1231"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sz w:val="24"/>
              </w:rPr>
              <w:t>3508</w:t>
            </w:r>
          </w:p>
        </w:tc>
        <w:tc>
          <w:tcPr>
            <w:tcW w:w="1147"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竣工投用</w:t>
            </w:r>
          </w:p>
        </w:tc>
        <w:tc>
          <w:tcPr>
            <w:tcW w:w="1121" w:type="dxa"/>
            <w:tcMar>
              <w:top w:w="57" w:type="dxa"/>
              <w:left w:w="85" w:type="dxa"/>
              <w:bottom w:w="57" w:type="dxa"/>
              <w:right w:w="85" w:type="dxa"/>
            </w:tcMar>
            <w:vAlign w:val="center"/>
          </w:tcPr>
          <w:p w:rsidR="002E7027" w:rsidRPr="007F410C" w:rsidRDefault="002E7027" w:rsidP="00A012EF">
            <w:pPr>
              <w:spacing w:line="340" w:lineRule="exact"/>
              <w:rPr>
                <w:sz w:val="24"/>
              </w:rPr>
            </w:pPr>
            <w:r w:rsidRPr="007F410C">
              <w:rPr>
                <w:rFonts w:hint="eastAsia"/>
                <w:sz w:val="24"/>
              </w:rPr>
              <w:t>与消防训练基地合建</w:t>
            </w:r>
          </w:p>
        </w:tc>
      </w:tr>
      <w:tr w:rsidR="002E7027" w:rsidRPr="007F410C" w:rsidTr="00A012EF">
        <w:trPr>
          <w:trHeight w:val="907"/>
          <w:jc w:val="center"/>
        </w:trPr>
        <w:tc>
          <w:tcPr>
            <w:tcW w:w="434"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2</w:t>
            </w:r>
          </w:p>
        </w:tc>
        <w:tc>
          <w:tcPr>
            <w:tcW w:w="882" w:type="dxa"/>
            <w:vMerge/>
            <w:tcMar>
              <w:top w:w="57" w:type="dxa"/>
              <w:left w:w="85" w:type="dxa"/>
              <w:bottom w:w="57" w:type="dxa"/>
              <w:right w:w="85" w:type="dxa"/>
            </w:tcMar>
            <w:vAlign w:val="center"/>
          </w:tcPr>
          <w:p w:rsidR="002E7027" w:rsidRPr="007F410C" w:rsidRDefault="002E7027" w:rsidP="00A012EF">
            <w:pPr>
              <w:spacing w:line="340" w:lineRule="exact"/>
              <w:rPr>
                <w:sz w:val="24"/>
              </w:rPr>
            </w:pPr>
          </w:p>
        </w:tc>
        <w:tc>
          <w:tcPr>
            <w:tcW w:w="1624" w:type="dxa"/>
            <w:tcMar>
              <w:top w:w="57" w:type="dxa"/>
              <w:left w:w="85" w:type="dxa"/>
              <w:bottom w:w="57" w:type="dxa"/>
              <w:right w:w="85" w:type="dxa"/>
            </w:tcMar>
            <w:vAlign w:val="center"/>
          </w:tcPr>
          <w:p w:rsidR="002E7027" w:rsidRPr="007F410C" w:rsidRDefault="002E7027" w:rsidP="00A012EF">
            <w:pPr>
              <w:spacing w:line="340" w:lineRule="exact"/>
              <w:rPr>
                <w:sz w:val="24"/>
              </w:rPr>
            </w:pPr>
            <w:r w:rsidRPr="007F410C">
              <w:rPr>
                <w:rFonts w:hint="eastAsia"/>
                <w:sz w:val="24"/>
              </w:rPr>
              <w:t>南津街消防救援站</w:t>
            </w:r>
          </w:p>
        </w:tc>
        <w:tc>
          <w:tcPr>
            <w:tcW w:w="672"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原址</w:t>
            </w:r>
          </w:p>
          <w:p w:rsidR="002E7027" w:rsidRPr="007F410C" w:rsidRDefault="002E7027" w:rsidP="00A012EF">
            <w:pPr>
              <w:spacing w:line="340" w:lineRule="exact"/>
              <w:jc w:val="center"/>
              <w:rPr>
                <w:sz w:val="24"/>
              </w:rPr>
            </w:pPr>
            <w:r w:rsidRPr="007F410C">
              <w:rPr>
                <w:rFonts w:hint="eastAsia"/>
                <w:sz w:val="24"/>
              </w:rPr>
              <w:t>重建</w:t>
            </w:r>
          </w:p>
        </w:tc>
        <w:tc>
          <w:tcPr>
            <w:tcW w:w="658"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一级普通</w:t>
            </w:r>
          </w:p>
        </w:tc>
        <w:tc>
          <w:tcPr>
            <w:tcW w:w="1889" w:type="dxa"/>
            <w:tcMar>
              <w:top w:w="57" w:type="dxa"/>
              <w:left w:w="85" w:type="dxa"/>
              <w:bottom w:w="57" w:type="dxa"/>
              <w:right w:w="85" w:type="dxa"/>
            </w:tcMar>
            <w:vAlign w:val="center"/>
          </w:tcPr>
          <w:p w:rsidR="002E7027" w:rsidRPr="007F410C" w:rsidRDefault="002E7027" w:rsidP="00A012EF">
            <w:pPr>
              <w:spacing w:line="340" w:lineRule="exact"/>
              <w:rPr>
                <w:sz w:val="24"/>
              </w:rPr>
            </w:pPr>
            <w:r w:rsidRPr="007F410C">
              <w:rPr>
                <w:rFonts w:hint="eastAsia"/>
                <w:sz w:val="24"/>
              </w:rPr>
              <w:t>合川区南津街振兴路</w:t>
            </w:r>
          </w:p>
        </w:tc>
        <w:tc>
          <w:tcPr>
            <w:tcW w:w="1231"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3600</w:t>
            </w:r>
          </w:p>
        </w:tc>
        <w:tc>
          <w:tcPr>
            <w:tcW w:w="1147" w:type="dxa"/>
            <w:tcMar>
              <w:top w:w="57" w:type="dxa"/>
              <w:left w:w="85" w:type="dxa"/>
              <w:bottom w:w="57" w:type="dxa"/>
              <w:right w:w="85" w:type="dxa"/>
            </w:tcMar>
            <w:vAlign w:val="center"/>
          </w:tcPr>
          <w:p w:rsidR="002E7027" w:rsidRPr="007F410C" w:rsidRDefault="002E7027" w:rsidP="00A012EF">
            <w:pPr>
              <w:spacing w:line="340" w:lineRule="exact"/>
              <w:jc w:val="center"/>
              <w:rPr>
                <w:sz w:val="24"/>
              </w:rPr>
            </w:pPr>
            <w:r w:rsidRPr="007F410C">
              <w:rPr>
                <w:rFonts w:hint="eastAsia"/>
                <w:sz w:val="24"/>
              </w:rPr>
              <w:t>开工建设</w:t>
            </w:r>
          </w:p>
        </w:tc>
        <w:tc>
          <w:tcPr>
            <w:tcW w:w="1121" w:type="dxa"/>
            <w:tcMar>
              <w:top w:w="57" w:type="dxa"/>
              <w:left w:w="85" w:type="dxa"/>
              <w:bottom w:w="57" w:type="dxa"/>
              <w:right w:w="85" w:type="dxa"/>
            </w:tcMar>
            <w:vAlign w:val="center"/>
          </w:tcPr>
          <w:p w:rsidR="002E7027" w:rsidRPr="007F410C" w:rsidRDefault="002E7027" w:rsidP="00A012EF">
            <w:pPr>
              <w:spacing w:line="340" w:lineRule="exact"/>
              <w:rPr>
                <w:sz w:val="24"/>
              </w:rPr>
            </w:pPr>
          </w:p>
        </w:tc>
      </w:tr>
    </w:tbl>
    <w:p w:rsidR="002E7027" w:rsidRPr="007F410C" w:rsidRDefault="002E7027" w:rsidP="002E7027">
      <w:pPr>
        <w:topLinePunct/>
        <w:ind w:firstLine="645"/>
        <w:jc w:val="left"/>
      </w:pPr>
    </w:p>
    <w:p w:rsidR="002E7027" w:rsidRPr="007F410C" w:rsidRDefault="002E7027" w:rsidP="002E7027">
      <w:pPr>
        <w:topLinePunct/>
        <w:ind w:firstLine="645"/>
        <w:jc w:val="left"/>
      </w:pPr>
    </w:p>
    <w:p w:rsidR="002E7027" w:rsidRPr="007F410C" w:rsidRDefault="002E7027" w:rsidP="002E7027">
      <w:pPr>
        <w:topLinePunct/>
        <w:ind w:firstLine="645"/>
        <w:jc w:val="left"/>
      </w:pPr>
    </w:p>
    <w:p w:rsidR="002E7027" w:rsidRPr="007F410C" w:rsidRDefault="002E7027" w:rsidP="002E7027">
      <w:pPr>
        <w:topLinePunct/>
        <w:ind w:firstLine="645"/>
        <w:jc w:val="left"/>
      </w:pPr>
    </w:p>
    <w:p w:rsidR="002E7027" w:rsidRPr="007F410C" w:rsidRDefault="002E7027" w:rsidP="002E7027">
      <w:pPr>
        <w:topLinePunct/>
        <w:ind w:firstLine="645"/>
        <w:jc w:val="left"/>
      </w:pPr>
    </w:p>
    <w:p w:rsidR="002E7027" w:rsidRPr="007F410C" w:rsidRDefault="002E7027" w:rsidP="002E7027">
      <w:pPr>
        <w:topLinePunct/>
        <w:ind w:firstLine="645"/>
        <w:jc w:val="left"/>
      </w:pPr>
    </w:p>
    <w:p w:rsidR="002E7027" w:rsidRPr="007F410C" w:rsidRDefault="002E7027" w:rsidP="002E7027">
      <w:pPr>
        <w:topLinePunct/>
        <w:ind w:firstLine="645"/>
        <w:jc w:val="left"/>
      </w:pPr>
    </w:p>
    <w:p w:rsidR="002E7027" w:rsidRPr="007F410C" w:rsidRDefault="002E7027" w:rsidP="002E7027">
      <w:pPr>
        <w:topLinePunct/>
        <w:ind w:firstLine="645"/>
        <w:jc w:val="left"/>
      </w:pPr>
    </w:p>
    <w:p w:rsidR="002E7027" w:rsidRPr="007F410C" w:rsidRDefault="002E7027" w:rsidP="002E7027">
      <w:pPr>
        <w:rPr>
          <w:rFonts w:eastAsia="方正黑体_GBK" w:hint="eastAsia"/>
        </w:rPr>
      </w:pPr>
    </w:p>
    <w:p w:rsidR="002E7027" w:rsidRPr="007F410C" w:rsidRDefault="002E7027" w:rsidP="002E7027">
      <w:pPr>
        <w:rPr>
          <w:rFonts w:eastAsia="方正黑体_GBK" w:hint="eastAsia"/>
        </w:rPr>
      </w:pPr>
    </w:p>
    <w:p w:rsidR="002E7027" w:rsidRPr="007F410C" w:rsidRDefault="002E7027" w:rsidP="002E7027">
      <w:pPr>
        <w:rPr>
          <w:rFonts w:eastAsia="方正黑体_GBK" w:hint="eastAsia"/>
        </w:rPr>
      </w:pPr>
    </w:p>
    <w:p w:rsidR="002E7027" w:rsidRPr="007F410C" w:rsidRDefault="002E7027" w:rsidP="002E7027">
      <w:pPr>
        <w:rPr>
          <w:rFonts w:eastAsia="方正黑体_GBK"/>
        </w:rPr>
      </w:pPr>
      <w:r w:rsidRPr="007F410C">
        <w:rPr>
          <w:rFonts w:eastAsia="方正黑体_GBK" w:hint="eastAsia"/>
        </w:rPr>
        <w:lastRenderedPageBreak/>
        <w:t>附件</w:t>
      </w:r>
      <w:r w:rsidRPr="007F410C">
        <w:rPr>
          <w:rFonts w:eastAsia="方正黑体_GBK" w:hint="eastAsia"/>
        </w:rPr>
        <w:t>3</w:t>
      </w:r>
    </w:p>
    <w:p w:rsidR="002E7027" w:rsidRPr="007F410C" w:rsidRDefault="002E7027" w:rsidP="002E7027"/>
    <w:p w:rsidR="002E7027" w:rsidRPr="007F410C" w:rsidRDefault="002E7027" w:rsidP="002E7027">
      <w:pPr>
        <w:spacing w:line="560" w:lineRule="exact"/>
        <w:jc w:val="center"/>
        <w:rPr>
          <w:rFonts w:eastAsia="方正小标宋_GBK"/>
          <w:sz w:val="44"/>
          <w:szCs w:val="44"/>
        </w:rPr>
      </w:pPr>
      <w:r w:rsidRPr="007F410C">
        <w:rPr>
          <w:rFonts w:eastAsia="方正小标宋_GBK" w:hint="eastAsia"/>
          <w:sz w:val="44"/>
          <w:szCs w:val="44"/>
        </w:rPr>
        <w:t>合川区“十四五”</w:t>
      </w:r>
      <w:proofErr w:type="gramStart"/>
      <w:r w:rsidRPr="007F410C">
        <w:rPr>
          <w:rFonts w:eastAsia="方正小标宋_GBK" w:hint="eastAsia"/>
          <w:sz w:val="44"/>
          <w:szCs w:val="44"/>
        </w:rPr>
        <w:t>时期消防</w:t>
      </w:r>
      <w:proofErr w:type="gramEnd"/>
      <w:r w:rsidRPr="007F410C">
        <w:rPr>
          <w:rFonts w:eastAsia="方正小标宋_GBK" w:hint="eastAsia"/>
          <w:sz w:val="44"/>
          <w:szCs w:val="44"/>
        </w:rPr>
        <w:t>执勤车辆</w:t>
      </w:r>
    </w:p>
    <w:p w:rsidR="002E7027" w:rsidRPr="007F410C" w:rsidRDefault="002E7027" w:rsidP="002E7027">
      <w:pPr>
        <w:spacing w:line="560" w:lineRule="exact"/>
        <w:jc w:val="center"/>
        <w:rPr>
          <w:rFonts w:eastAsia="方正小标宋_GBK"/>
          <w:sz w:val="44"/>
          <w:szCs w:val="44"/>
        </w:rPr>
      </w:pPr>
      <w:r w:rsidRPr="007F410C">
        <w:rPr>
          <w:rFonts w:eastAsia="方正小标宋_GBK" w:hint="eastAsia"/>
          <w:sz w:val="44"/>
          <w:szCs w:val="44"/>
        </w:rPr>
        <w:t>装备建设规划表</w:t>
      </w:r>
    </w:p>
    <w:p w:rsidR="002E7027" w:rsidRPr="007F410C" w:rsidRDefault="002E7027" w:rsidP="002E7027">
      <w:pPr>
        <w:spacing w:line="600"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000" w:firstRow="0" w:lastRow="0" w:firstColumn="0" w:lastColumn="0" w:noHBand="0" w:noVBand="0"/>
      </w:tblPr>
      <w:tblGrid>
        <w:gridCol w:w="284"/>
        <w:gridCol w:w="501"/>
        <w:gridCol w:w="584"/>
        <w:gridCol w:w="582"/>
        <w:gridCol w:w="644"/>
        <w:gridCol w:w="602"/>
        <w:gridCol w:w="575"/>
        <w:gridCol w:w="602"/>
        <w:gridCol w:w="602"/>
        <w:gridCol w:w="616"/>
        <w:gridCol w:w="615"/>
        <w:gridCol w:w="560"/>
        <w:gridCol w:w="602"/>
        <w:gridCol w:w="588"/>
        <w:gridCol w:w="630"/>
      </w:tblGrid>
      <w:tr w:rsidR="002E7027" w:rsidRPr="007F410C" w:rsidTr="00A012EF">
        <w:trPr>
          <w:trHeight w:val="397"/>
          <w:tblHeader/>
          <w:jc w:val="center"/>
        </w:trPr>
        <w:tc>
          <w:tcPr>
            <w:tcW w:w="284" w:type="dxa"/>
            <w:vMerge w:val="restart"/>
            <w:tcMar>
              <w:left w:w="34" w:type="dxa"/>
              <w:right w:w="34" w:type="dxa"/>
            </w:tcMar>
            <w:vAlign w:val="center"/>
          </w:tcPr>
          <w:p w:rsidR="002E7027" w:rsidRPr="007F410C" w:rsidRDefault="002E7027" w:rsidP="00A012EF">
            <w:pPr>
              <w:spacing w:line="300" w:lineRule="exact"/>
              <w:contextualSpacing/>
              <w:jc w:val="center"/>
              <w:rPr>
                <w:rFonts w:eastAsia="方正黑体_GBK"/>
                <w:sz w:val="21"/>
                <w:szCs w:val="21"/>
              </w:rPr>
            </w:pPr>
            <w:r w:rsidRPr="007F410C">
              <w:rPr>
                <w:rFonts w:eastAsia="方正黑体_GBK" w:hint="eastAsia"/>
                <w:sz w:val="21"/>
                <w:szCs w:val="21"/>
              </w:rPr>
              <w:t>单位</w:t>
            </w:r>
          </w:p>
        </w:tc>
        <w:tc>
          <w:tcPr>
            <w:tcW w:w="501" w:type="dxa"/>
            <w:vMerge w:val="restart"/>
            <w:tcMar>
              <w:left w:w="34" w:type="dxa"/>
              <w:right w:w="34" w:type="dxa"/>
            </w:tcMar>
            <w:vAlign w:val="center"/>
          </w:tcPr>
          <w:p w:rsidR="002E7027" w:rsidRPr="007F410C" w:rsidRDefault="002E7027" w:rsidP="00A012EF">
            <w:pPr>
              <w:spacing w:line="300" w:lineRule="exact"/>
              <w:contextualSpacing/>
              <w:jc w:val="center"/>
              <w:rPr>
                <w:rFonts w:eastAsia="方正黑体_GBK"/>
                <w:sz w:val="21"/>
                <w:szCs w:val="21"/>
              </w:rPr>
            </w:pPr>
            <w:r w:rsidRPr="007F410C">
              <w:rPr>
                <w:rFonts w:eastAsia="方正黑体_GBK" w:hint="eastAsia"/>
                <w:sz w:val="21"/>
                <w:szCs w:val="21"/>
              </w:rPr>
              <w:t>年度</w:t>
            </w:r>
          </w:p>
        </w:tc>
        <w:tc>
          <w:tcPr>
            <w:tcW w:w="1810" w:type="dxa"/>
            <w:gridSpan w:val="3"/>
            <w:tcMar>
              <w:left w:w="34" w:type="dxa"/>
              <w:right w:w="34" w:type="dxa"/>
            </w:tcMar>
            <w:vAlign w:val="center"/>
          </w:tcPr>
          <w:p w:rsidR="002E7027" w:rsidRPr="007F410C" w:rsidRDefault="002E7027" w:rsidP="00A012EF">
            <w:pPr>
              <w:spacing w:line="300" w:lineRule="exact"/>
              <w:contextualSpacing/>
              <w:jc w:val="center"/>
              <w:rPr>
                <w:rFonts w:eastAsia="方正黑体_GBK"/>
                <w:sz w:val="21"/>
                <w:szCs w:val="21"/>
              </w:rPr>
            </w:pPr>
            <w:r w:rsidRPr="007F410C">
              <w:rPr>
                <w:rFonts w:eastAsia="方正黑体_GBK" w:hint="eastAsia"/>
                <w:sz w:val="21"/>
                <w:szCs w:val="21"/>
              </w:rPr>
              <w:t>灭火类</w:t>
            </w:r>
          </w:p>
        </w:tc>
        <w:tc>
          <w:tcPr>
            <w:tcW w:w="1177" w:type="dxa"/>
            <w:gridSpan w:val="2"/>
            <w:tcMar>
              <w:left w:w="34" w:type="dxa"/>
              <w:right w:w="34" w:type="dxa"/>
            </w:tcMar>
            <w:vAlign w:val="center"/>
          </w:tcPr>
          <w:p w:rsidR="002E7027" w:rsidRPr="007F410C" w:rsidRDefault="002E7027" w:rsidP="00A012EF">
            <w:pPr>
              <w:spacing w:line="300" w:lineRule="exact"/>
              <w:contextualSpacing/>
              <w:jc w:val="center"/>
              <w:rPr>
                <w:rFonts w:eastAsia="方正黑体_GBK"/>
                <w:sz w:val="21"/>
                <w:szCs w:val="21"/>
              </w:rPr>
            </w:pPr>
            <w:r w:rsidRPr="007F410C">
              <w:rPr>
                <w:rFonts w:eastAsia="方正黑体_GBK" w:hint="eastAsia"/>
                <w:sz w:val="21"/>
                <w:szCs w:val="21"/>
              </w:rPr>
              <w:t>举高类</w:t>
            </w:r>
          </w:p>
        </w:tc>
        <w:tc>
          <w:tcPr>
            <w:tcW w:w="2995" w:type="dxa"/>
            <w:gridSpan w:val="5"/>
            <w:tcMar>
              <w:left w:w="34" w:type="dxa"/>
              <w:right w:w="34" w:type="dxa"/>
            </w:tcMar>
            <w:vAlign w:val="center"/>
          </w:tcPr>
          <w:p w:rsidR="002E7027" w:rsidRPr="007F410C" w:rsidRDefault="002E7027" w:rsidP="00A012EF">
            <w:pPr>
              <w:spacing w:line="300" w:lineRule="exact"/>
              <w:contextualSpacing/>
              <w:jc w:val="center"/>
              <w:rPr>
                <w:rFonts w:eastAsia="方正黑体_GBK"/>
                <w:sz w:val="21"/>
                <w:szCs w:val="21"/>
              </w:rPr>
            </w:pPr>
            <w:proofErr w:type="gramStart"/>
            <w:r w:rsidRPr="007F410C">
              <w:rPr>
                <w:rFonts w:eastAsia="方正黑体_GBK" w:hint="eastAsia"/>
                <w:sz w:val="21"/>
                <w:szCs w:val="21"/>
              </w:rPr>
              <w:t>专勤类</w:t>
            </w:r>
            <w:proofErr w:type="gramEnd"/>
          </w:p>
        </w:tc>
        <w:tc>
          <w:tcPr>
            <w:tcW w:w="1820" w:type="dxa"/>
            <w:gridSpan w:val="3"/>
            <w:tcMar>
              <w:left w:w="34" w:type="dxa"/>
              <w:right w:w="34" w:type="dxa"/>
            </w:tcMar>
            <w:vAlign w:val="center"/>
          </w:tcPr>
          <w:p w:rsidR="002E7027" w:rsidRPr="007F410C" w:rsidRDefault="002E7027" w:rsidP="00A012EF">
            <w:pPr>
              <w:spacing w:line="300" w:lineRule="exact"/>
              <w:contextualSpacing/>
              <w:jc w:val="center"/>
              <w:rPr>
                <w:rFonts w:eastAsia="方正黑体_GBK"/>
                <w:sz w:val="21"/>
                <w:szCs w:val="21"/>
              </w:rPr>
            </w:pPr>
            <w:r w:rsidRPr="007F410C">
              <w:rPr>
                <w:rFonts w:eastAsia="方正黑体_GBK" w:hint="eastAsia"/>
                <w:sz w:val="21"/>
                <w:szCs w:val="21"/>
              </w:rPr>
              <w:t>保障类</w:t>
            </w:r>
          </w:p>
        </w:tc>
      </w:tr>
      <w:tr w:rsidR="002E7027" w:rsidRPr="007F410C" w:rsidTr="00A012EF">
        <w:trPr>
          <w:trHeight w:val="397"/>
          <w:tblHeader/>
          <w:jc w:val="center"/>
        </w:trPr>
        <w:tc>
          <w:tcPr>
            <w:tcW w:w="284" w:type="dxa"/>
            <w:vMerge/>
            <w:tcMar>
              <w:left w:w="34" w:type="dxa"/>
              <w:right w:w="34" w:type="dxa"/>
            </w:tcMar>
            <w:vAlign w:val="center"/>
          </w:tcPr>
          <w:p w:rsidR="002E7027" w:rsidRPr="007F410C" w:rsidRDefault="002E7027" w:rsidP="00A012EF">
            <w:pPr>
              <w:spacing w:line="300" w:lineRule="exact"/>
              <w:contextualSpacing/>
              <w:jc w:val="center"/>
              <w:rPr>
                <w:rFonts w:eastAsia="方正黑体_GBK"/>
                <w:sz w:val="21"/>
                <w:szCs w:val="21"/>
              </w:rPr>
            </w:pPr>
          </w:p>
        </w:tc>
        <w:tc>
          <w:tcPr>
            <w:tcW w:w="501" w:type="dxa"/>
            <w:vMerge/>
            <w:tcMar>
              <w:left w:w="34" w:type="dxa"/>
              <w:right w:w="34" w:type="dxa"/>
            </w:tcMar>
            <w:vAlign w:val="center"/>
          </w:tcPr>
          <w:p w:rsidR="002E7027" w:rsidRPr="007F410C" w:rsidRDefault="002E7027" w:rsidP="00A012EF">
            <w:pPr>
              <w:spacing w:line="300" w:lineRule="exact"/>
              <w:contextualSpacing/>
              <w:jc w:val="center"/>
              <w:rPr>
                <w:rFonts w:eastAsia="方正黑体_GBK"/>
                <w:sz w:val="21"/>
                <w:szCs w:val="21"/>
              </w:rPr>
            </w:pPr>
          </w:p>
        </w:tc>
        <w:tc>
          <w:tcPr>
            <w:tcW w:w="584" w:type="dxa"/>
            <w:tcMar>
              <w:left w:w="34" w:type="dxa"/>
              <w:right w:w="34" w:type="dxa"/>
            </w:tcMar>
            <w:vAlign w:val="center"/>
          </w:tcPr>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水罐车</w:t>
            </w:r>
          </w:p>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（台）</w:t>
            </w:r>
          </w:p>
        </w:tc>
        <w:tc>
          <w:tcPr>
            <w:tcW w:w="582" w:type="dxa"/>
            <w:tcMar>
              <w:left w:w="34" w:type="dxa"/>
              <w:right w:w="34" w:type="dxa"/>
            </w:tcMar>
            <w:vAlign w:val="center"/>
          </w:tcPr>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泡沫车</w:t>
            </w:r>
          </w:p>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（台）</w:t>
            </w:r>
          </w:p>
        </w:tc>
        <w:tc>
          <w:tcPr>
            <w:tcW w:w="644" w:type="dxa"/>
            <w:tcMar>
              <w:left w:w="34" w:type="dxa"/>
              <w:right w:w="34" w:type="dxa"/>
            </w:tcMar>
            <w:vAlign w:val="center"/>
          </w:tcPr>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压缩</w:t>
            </w:r>
          </w:p>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空气</w:t>
            </w:r>
          </w:p>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泡沫车</w:t>
            </w:r>
          </w:p>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（台）</w:t>
            </w:r>
          </w:p>
        </w:tc>
        <w:tc>
          <w:tcPr>
            <w:tcW w:w="602" w:type="dxa"/>
            <w:tcMar>
              <w:left w:w="34" w:type="dxa"/>
              <w:right w:w="34" w:type="dxa"/>
            </w:tcMar>
            <w:vAlign w:val="center"/>
          </w:tcPr>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登高平台或云</w:t>
            </w:r>
          </w:p>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梯车</w:t>
            </w:r>
          </w:p>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（台）</w:t>
            </w:r>
          </w:p>
        </w:tc>
        <w:tc>
          <w:tcPr>
            <w:tcW w:w="575" w:type="dxa"/>
            <w:tcMar>
              <w:left w:w="34" w:type="dxa"/>
              <w:right w:w="34" w:type="dxa"/>
            </w:tcMar>
            <w:vAlign w:val="center"/>
          </w:tcPr>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高喷车</w:t>
            </w:r>
          </w:p>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（台）</w:t>
            </w:r>
          </w:p>
        </w:tc>
        <w:tc>
          <w:tcPr>
            <w:tcW w:w="602" w:type="dxa"/>
            <w:tcMar>
              <w:left w:w="34" w:type="dxa"/>
              <w:right w:w="34" w:type="dxa"/>
            </w:tcMar>
            <w:vAlign w:val="center"/>
          </w:tcPr>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抢险</w:t>
            </w:r>
          </w:p>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救援车</w:t>
            </w:r>
          </w:p>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（台）</w:t>
            </w:r>
          </w:p>
        </w:tc>
        <w:tc>
          <w:tcPr>
            <w:tcW w:w="602" w:type="dxa"/>
            <w:tcMar>
              <w:left w:w="34" w:type="dxa"/>
              <w:right w:w="34" w:type="dxa"/>
            </w:tcMar>
            <w:vAlign w:val="center"/>
          </w:tcPr>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排烟或照明车</w:t>
            </w:r>
          </w:p>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（台）</w:t>
            </w:r>
          </w:p>
        </w:tc>
        <w:tc>
          <w:tcPr>
            <w:tcW w:w="616" w:type="dxa"/>
            <w:tcMar>
              <w:left w:w="34" w:type="dxa"/>
              <w:right w:w="34" w:type="dxa"/>
            </w:tcMar>
            <w:vAlign w:val="center"/>
          </w:tcPr>
          <w:p w:rsidR="002E7027" w:rsidRPr="007F410C" w:rsidRDefault="002E7027" w:rsidP="00A012EF">
            <w:pPr>
              <w:spacing w:line="300" w:lineRule="exact"/>
              <w:contextualSpacing/>
              <w:jc w:val="center"/>
              <w:rPr>
                <w:rFonts w:eastAsia="方正黑体_GBK"/>
                <w:spacing w:val="-14"/>
                <w:sz w:val="21"/>
                <w:szCs w:val="21"/>
              </w:rPr>
            </w:pPr>
            <w:proofErr w:type="gramStart"/>
            <w:r w:rsidRPr="007F410C">
              <w:rPr>
                <w:rFonts w:eastAsia="方正黑体_GBK" w:hint="eastAsia"/>
                <w:spacing w:val="-14"/>
                <w:sz w:val="21"/>
                <w:szCs w:val="21"/>
              </w:rPr>
              <w:t>化救或</w:t>
            </w:r>
            <w:proofErr w:type="gramEnd"/>
          </w:p>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洗消车</w:t>
            </w:r>
          </w:p>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（台）</w:t>
            </w:r>
          </w:p>
        </w:tc>
        <w:tc>
          <w:tcPr>
            <w:tcW w:w="615" w:type="dxa"/>
            <w:tcMar>
              <w:left w:w="34" w:type="dxa"/>
              <w:right w:w="34" w:type="dxa"/>
            </w:tcMar>
            <w:vAlign w:val="center"/>
          </w:tcPr>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通信</w:t>
            </w:r>
          </w:p>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指挥车</w:t>
            </w:r>
          </w:p>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（台）</w:t>
            </w:r>
          </w:p>
        </w:tc>
        <w:tc>
          <w:tcPr>
            <w:tcW w:w="560" w:type="dxa"/>
            <w:tcMar>
              <w:left w:w="34" w:type="dxa"/>
              <w:right w:w="34" w:type="dxa"/>
            </w:tcMar>
            <w:vAlign w:val="center"/>
          </w:tcPr>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工程</w:t>
            </w:r>
          </w:p>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机械</w:t>
            </w:r>
          </w:p>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（台）</w:t>
            </w:r>
          </w:p>
        </w:tc>
        <w:tc>
          <w:tcPr>
            <w:tcW w:w="602" w:type="dxa"/>
            <w:tcMar>
              <w:left w:w="34" w:type="dxa"/>
              <w:right w:w="34" w:type="dxa"/>
            </w:tcMar>
            <w:vAlign w:val="center"/>
          </w:tcPr>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远程供</w:t>
            </w:r>
          </w:p>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水或排涝车</w:t>
            </w:r>
          </w:p>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（台）</w:t>
            </w:r>
          </w:p>
        </w:tc>
        <w:tc>
          <w:tcPr>
            <w:tcW w:w="588" w:type="dxa"/>
            <w:tcMar>
              <w:left w:w="34" w:type="dxa"/>
              <w:right w:w="34" w:type="dxa"/>
            </w:tcMar>
            <w:vAlign w:val="center"/>
          </w:tcPr>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自装</w:t>
            </w:r>
          </w:p>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卸（模块）车</w:t>
            </w:r>
          </w:p>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（台）</w:t>
            </w:r>
          </w:p>
        </w:tc>
        <w:tc>
          <w:tcPr>
            <w:tcW w:w="630" w:type="dxa"/>
            <w:tcMar>
              <w:left w:w="34" w:type="dxa"/>
              <w:right w:w="34" w:type="dxa"/>
            </w:tcMar>
            <w:vAlign w:val="center"/>
          </w:tcPr>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保障车</w:t>
            </w:r>
          </w:p>
          <w:p w:rsidR="002E7027" w:rsidRPr="007F410C" w:rsidRDefault="002E7027" w:rsidP="00A012EF">
            <w:pPr>
              <w:spacing w:line="300" w:lineRule="exact"/>
              <w:contextualSpacing/>
              <w:jc w:val="center"/>
              <w:rPr>
                <w:rFonts w:eastAsia="方正黑体_GBK"/>
                <w:spacing w:val="-14"/>
                <w:sz w:val="21"/>
                <w:szCs w:val="21"/>
              </w:rPr>
            </w:pPr>
            <w:r w:rsidRPr="007F410C">
              <w:rPr>
                <w:rFonts w:eastAsia="方正黑体_GBK" w:hint="eastAsia"/>
                <w:spacing w:val="-14"/>
                <w:sz w:val="21"/>
                <w:szCs w:val="21"/>
              </w:rPr>
              <w:t>（台）</w:t>
            </w:r>
          </w:p>
        </w:tc>
      </w:tr>
      <w:tr w:rsidR="002E7027" w:rsidRPr="007F410C" w:rsidTr="00A012EF">
        <w:trPr>
          <w:trHeight w:val="454"/>
          <w:jc w:val="center"/>
        </w:trPr>
        <w:tc>
          <w:tcPr>
            <w:tcW w:w="284" w:type="dxa"/>
            <w:vMerge w:val="restart"/>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合川区</w:t>
            </w:r>
          </w:p>
        </w:tc>
        <w:tc>
          <w:tcPr>
            <w:tcW w:w="501"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sz w:val="21"/>
                <w:szCs w:val="21"/>
              </w:rPr>
              <w:t>2021</w:t>
            </w:r>
          </w:p>
        </w:tc>
        <w:tc>
          <w:tcPr>
            <w:tcW w:w="584"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58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44"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1</w:t>
            </w:r>
          </w:p>
        </w:tc>
        <w:tc>
          <w:tcPr>
            <w:tcW w:w="60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575"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0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0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16"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15"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560"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0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588"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1</w:t>
            </w:r>
          </w:p>
        </w:tc>
        <w:tc>
          <w:tcPr>
            <w:tcW w:w="630"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r>
      <w:tr w:rsidR="002E7027" w:rsidRPr="007F410C" w:rsidTr="00A012EF">
        <w:trPr>
          <w:trHeight w:val="454"/>
          <w:jc w:val="center"/>
        </w:trPr>
        <w:tc>
          <w:tcPr>
            <w:tcW w:w="284" w:type="dxa"/>
            <w:vMerge/>
            <w:tcMar>
              <w:left w:w="34" w:type="dxa"/>
              <w:right w:w="34" w:type="dxa"/>
            </w:tcMar>
            <w:vAlign w:val="center"/>
          </w:tcPr>
          <w:p w:rsidR="002E7027" w:rsidRPr="007F410C" w:rsidRDefault="002E7027" w:rsidP="00A012EF">
            <w:pPr>
              <w:spacing w:line="300" w:lineRule="exact"/>
              <w:contextualSpacing/>
              <w:jc w:val="center"/>
              <w:rPr>
                <w:sz w:val="21"/>
                <w:szCs w:val="21"/>
              </w:rPr>
            </w:pPr>
          </w:p>
        </w:tc>
        <w:tc>
          <w:tcPr>
            <w:tcW w:w="501"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2022</w:t>
            </w:r>
          </w:p>
        </w:tc>
        <w:tc>
          <w:tcPr>
            <w:tcW w:w="584"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58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44"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0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1</w:t>
            </w:r>
          </w:p>
        </w:tc>
        <w:tc>
          <w:tcPr>
            <w:tcW w:w="575"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0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1</w:t>
            </w:r>
          </w:p>
        </w:tc>
        <w:tc>
          <w:tcPr>
            <w:tcW w:w="60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16"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15"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560"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0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588"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30"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r>
      <w:tr w:rsidR="002E7027" w:rsidRPr="007F410C" w:rsidTr="00A012EF">
        <w:trPr>
          <w:trHeight w:val="454"/>
          <w:jc w:val="center"/>
        </w:trPr>
        <w:tc>
          <w:tcPr>
            <w:tcW w:w="284" w:type="dxa"/>
            <w:vMerge/>
            <w:tcMar>
              <w:left w:w="34" w:type="dxa"/>
              <w:right w:w="34" w:type="dxa"/>
            </w:tcMar>
            <w:vAlign w:val="center"/>
          </w:tcPr>
          <w:p w:rsidR="002E7027" w:rsidRPr="007F410C" w:rsidRDefault="002E7027" w:rsidP="00A012EF">
            <w:pPr>
              <w:spacing w:line="300" w:lineRule="exact"/>
              <w:contextualSpacing/>
              <w:jc w:val="center"/>
              <w:rPr>
                <w:sz w:val="21"/>
                <w:szCs w:val="21"/>
              </w:rPr>
            </w:pPr>
          </w:p>
        </w:tc>
        <w:tc>
          <w:tcPr>
            <w:tcW w:w="501"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2023</w:t>
            </w:r>
          </w:p>
        </w:tc>
        <w:tc>
          <w:tcPr>
            <w:tcW w:w="584"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58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44"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1</w:t>
            </w:r>
          </w:p>
        </w:tc>
        <w:tc>
          <w:tcPr>
            <w:tcW w:w="60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575"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0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0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16"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15"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560"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0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588"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1</w:t>
            </w:r>
          </w:p>
        </w:tc>
        <w:tc>
          <w:tcPr>
            <w:tcW w:w="630"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r>
      <w:tr w:rsidR="002E7027" w:rsidRPr="007F410C" w:rsidTr="00A012EF">
        <w:trPr>
          <w:trHeight w:val="454"/>
          <w:jc w:val="center"/>
        </w:trPr>
        <w:tc>
          <w:tcPr>
            <w:tcW w:w="284" w:type="dxa"/>
            <w:vMerge/>
            <w:tcMar>
              <w:left w:w="34" w:type="dxa"/>
              <w:right w:w="34" w:type="dxa"/>
            </w:tcMar>
            <w:vAlign w:val="center"/>
          </w:tcPr>
          <w:p w:rsidR="002E7027" w:rsidRPr="007F410C" w:rsidRDefault="002E7027" w:rsidP="00A012EF">
            <w:pPr>
              <w:spacing w:line="300" w:lineRule="exact"/>
              <w:contextualSpacing/>
              <w:jc w:val="center"/>
              <w:rPr>
                <w:sz w:val="21"/>
                <w:szCs w:val="21"/>
              </w:rPr>
            </w:pPr>
          </w:p>
        </w:tc>
        <w:tc>
          <w:tcPr>
            <w:tcW w:w="501"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2024</w:t>
            </w:r>
          </w:p>
        </w:tc>
        <w:tc>
          <w:tcPr>
            <w:tcW w:w="584"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1</w:t>
            </w:r>
          </w:p>
        </w:tc>
        <w:tc>
          <w:tcPr>
            <w:tcW w:w="58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44"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0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575"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0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0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1</w:t>
            </w:r>
          </w:p>
        </w:tc>
        <w:tc>
          <w:tcPr>
            <w:tcW w:w="616"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15"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560"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0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588"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30"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r>
      <w:tr w:rsidR="002E7027" w:rsidRPr="007F410C" w:rsidTr="00A012EF">
        <w:trPr>
          <w:trHeight w:val="454"/>
          <w:jc w:val="center"/>
        </w:trPr>
        <w:tc>
          <w:tcPr>
            <w:tcW w:w="284" w:type="dxa"/>
            <w:vMerge/>
            <w:tcMar>
              <w:left w:w="34" w:type="dxa"/>
              <w:right w:w="34" w:type="dxa"/>
            </w:tcMar>
            <w:vAlign w:val="center"/>
          </w:tcPr>
          <w:p w:rsidR="002E7027" w:rsidRPr="007F410C" w:rsidRDefault="002E7027" w:rsidP="00A012EF">
            <w:pPr>
              <w:spacing w:line="300" w:lineRule="exact"/>
              <w:contextualSpacing/>
              <w:jc w:val="center"/>
              <w:rPr>
                <w:sz w:val="21"/>
                <w:szCs w:val="21"/>
              </w:rPr>
            </w:pPr>
          </w:p>
        </w:tc>
        <w:tc>
          <w:tcPr>
            <w:tcW w:w="501"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2025</w:t>
            </w:r>
          </w:p>
        </w:tc>
        <w:tc>
          <w:tcPr>
            <w:tcW w:w="584"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58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1</w:t>
            </w:r>
          </w:p>
        </w:tc>
        <w:tc>
          <w:tcPr>
            <w:tcW w:w="644"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0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575"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0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1</w:t>
            </w:r>
          </w:p>
        </w:tc>
        <w:tc>
          <w:tcPr>
            <w:tcW w:w="60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16"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15"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560"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0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588"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c>
          <w:tcPr>
            <w:tcW w:w="630"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w:t>
            </w:r>
          </w:p>
        </w:tc>
      </w:tr>
      <w:tr w:rsidR="002E7027" w:rsidRPr="007F410C" w:rsidTr="00A012EF">
        <w:trPr>
          <w:trHeight w:val="454"/>
          <w:jc w:val="center"/>
        </w:trPr>
        <w:tc>
          <w:tcPr>
            <w:tcW w:w="284" w:type="dxa"/>
            <w:tcMar>
              <w:left w:w="34" w:type="dxa"/>
              <w:right w:w="34" w:type="dxa"/>
            </w:tcMar>
            <w:vAlign w:val="center"/>
          </w:tcPr>
          <w:p w:rsidR="002E7027" w:rsidRPr="007F410C" w:rsidRDefault="002E7027" w:rsidP="00A012EF">
            <w:pPr>
              <w:spacing w:line="300" w:lineRule="exact"/>
              <w:contextualSpacing/>
              <w:jc w:val="center"/>
              <w:rPr>
                <w:sz w:val="21"/>
                <w:szCs w:val="21"/>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457200</wp:posOffset>
                      </wp:positionH>
                      <wp:positionV relativeFrom="paragraph">
                        <wp:posOffset>-1</wp:posOffset>
                      </wp:positionV>
                      <wp:extent cx="152400" cy="0"/>
                      <wp:effectExtent l="0" t="0" r="0" b="0"/>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027" w:rsidRDefault="002E7027" w:rsidP="002E7027">
                                  <w:r>
                                    <w:rPr>
                                      <w:sz w:val="31"/>
                                      <w:szCs w:val="31"/>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4" o:spid="_x0000_s1026" style="position:absolute;left:0;text-align:left;margin-left:36pt;margin-top:0;width:1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" stroked="f">
                      <v:textbox>
                        <w:txbxContent>
                          <w:p w:rsidR="002E7027" w:rsidRDefault="002E7027" w:rsidP="002E7027">
                            <w:r>
                              <w:rPr>
                                <w:sz w:val="31"/>
                                <w:szCs w:val="31"/>
                              </w:rPr>
                              <w:t> </w:t>
                            </w:r>
                            <w:r>
                              <w:t xml:space="preserve"> </w:t>
                            </w:r>
                          </w:p>
                        </w:txbxContent>
                      </v:textbox>
                    </v:rect>
                  </w:pict>
                </mc:Fallback>
              </mc:AlternateContent>
            </w: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457200</wp:posOffset>
                      </wp:positionH>
                      <wp:positionV relativeFrom="paragraph">
                        <wp:posOffset>-1</wp:posOffset>
                      </wp:positionV>
                      <wp:extent cx="152400" cy="0"/>
                      <wp:effectExtent l="0" t="0" r="0" b="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027" w:rsidRDefault="002E7027" w:rsidP="002E7027">
                                  <w:r>
                                    <w:rPr>
                                      <w:sz w:val="31"/>
                                      <w:szCs w:val="31"/>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3" o:spid="_x0000_s1027" style="position:absolute;left:0;text-align:left;margin-left:36pt;margin-top:0;width:12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" stroked="f">
                      <v:textbox>
                        <w:txbxContent>
                          <w:p w:rsidR="002E7027" w:rsidRDefault="002E7027" w:rsidP="002E7027">
                            <w:r>
                              <w:rPr>
                                <w:sz w:val="31"/>
                                <w:szCs w:val="31"/>
                              </w:rPr>
                              <w:t> </w:t>
                            </w:r>
                            <w:r>
                              <w:t xml:space="preserve"> </w:t>
                            </w:r>
                          </w:p>
                        </w:txbxContent>
                      </v:textbox>
                    </v:rect>
                  </w:pict>
                </mc:Fallback>
              </mc:AlternateContent>
            </w: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457200</wp:posOffset>
                      </wp:positionH>
                      <wp:positionV relativeFrom="paragraph">
                        <wp:posOffset>-1</wp:posOffset>
                      </wp:positionV>
                      <wp:extent cx="152400" cy="0"/>
                      <wp:effectExtent l="0" t="0" r="0" b="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027" w:rsidRDefault="002E7027" w:rsidP="002E7027">
                                  <w:r>
                                    <w:rPr>
                                      <w:sz w:val="31"/>
                                      <w:szCs w:val="31"/>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2" o:spid="_x0000_s1028" style="position:absolute;left:0;text-align:left;margin-left:36pt;margin-top:0;width:12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" stroked="f">
                      <v:textbox>
                        <w:txbxContent>
                          <w:p w:rsidR="002E7027" w:rsidRDefault="002E7027" w:rsidP="002E7027">
                            <w:r>
                              <w:rPr>
                                <w:sz w:val="31"/>
                                <w:szCs w:val="31"/>
                              </w:rPr>
                              <w:t> </w:t>
                            </w:r>
                            <w:r>
                              <w:t xml:space="preserve"> </w:t>
                            </w:r>
                          </w:p>
                        </w:txbxContent>
                      </v:textbox>
                    </v:rect>
                  </w:pict>
                </mc:Fallback>
              </mc:AlternateContent>
            </w: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457200</wp:posOffset>
                      </wp:positionH>
                      <wp:positionV relativeFrom="paragraph">
                        <wp:posOffset>-1</wp:posOffset>
                      </wp:positionV>
                      <wp:extent cx="152400" cy="0"/>
                      <wp:effectExtent l="0" t="0" r="0" b="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027" w:rsidRDefault="002E7027" w:rsidP="002E7027">
                                  <w:r>
                                    <w:rPr>
                                      <w:sz w:val="31"/>
                                      <w:szCs w:val="31"/>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1" o:spid="_x0000_s1029" style="position:absolute;left:0;text-align:left;margin-left:36pt;margin-top:0;width:12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" stroked="f">
                      <v:textbox>
                        <w:txbxContent>
                          <w:p w:rsidR="002E7027" w:rsidRDefault="002E7027" w:rsidP="002E7027">
                            <w:r>
                              <w:rPr>
                                <w:sz w:val="31"/>
                                <w:szCs w:val="31"/>
                              </w:rPr>
                              <w:t> </w:t>
                            </w:r>
                            <w:r>
                              <w:t xml:space="preserve"> </w:t>
                            </w:r>
                          </w:p>
                        </w:txbxContent>
                      </v:textbox>
                    </v:rect>
                  </w:pict>
                </mc:Fallback>
              </mc:AlternateContent>
            </w: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457200</wp:posOffset>
                      </wp:positionH>
                      <wp:positionV relativeFrom="paragraph">
                        <wp:posOffset>-1</wp:posOffset>
                      </wp:positionV>
                      <wp:extent cx="152400" cy="0"/>
                      <wp:effectExtent l="0" t="0" r="0" b="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027" w:rsidRDefault="002E7027" w:rsidP="002E7027">
                                  <w:r>
                                    <w:rPr>
                                      <w:sz w:val="31"/>
                                      <w:szCs w:val="31"/>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 o:spid="_x0000_s1030" style="position:absolute;left:0;text-align:left;margin-left:36pt;margin-top:0;width:12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" stroked="f">
                      <v:textbox>
                        <w:txbxContent>
                          <w:p w:rsidR="002E7027" w:rsidRDefault="002E7027" w:rsidP="002E7027">
                            <w:r>
                              <w:rPr>
                                <w:sz w:val="31"/>
                                <w:szCs w:val="31"/>
                              </w:rPr>
                              <w:t> </w:t>
                            </w:r>
                            <w:r>
                              <w:t xml:space="preserve"> </w:t>
                            </w:r>
                          </w:p>
                        </w:txbxContent>
                      </v:textbox>
                    </v:rect>
                  </w:pict>
                </mc:Fallback>
              </mc:AlternateContent>
            </w:r>
            <w:r>
              <w:rPr>
                <w:noProof/>
              </w:rPr>
              <mc:AlternateContent>
                <mc:Choice Requires="wps">
                  <w:drawing>
                    <wp:anchor distT="4294967295" distB="4294967295" distL="114300" distR="114300" simplePos="0" relativeHeight="251670528" behindDoc="0" locked="0" layoutInCell="1" allowOverlap="1">
                      <wp:simplePos x="0" y="0"/>
                      <wp:positionH relativeFrom="column">
                        <wp:posOffset>457200</wp:posOffset>
                      </wp:positionH>
                      <wp:positionV relativeFrom="paragraph">
                        <wp:posOffset>-1</wp:posOffset>
                      </wp:positionV>
                      <wp:extent cx="152400" cy="0"/>
                      <wp:effectExtent l="0" t="0" r="0" b="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027" w:rsidRDefault="002E7027" w:rsidP="002E7027">
                                  <w:r>
                                    <w:rPr>
                                      <w:sz w:val="31"/>
                                      <w:szCs w:val="31"/>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9" o:spid="_x0000_s1031" style="position:absolute;left:0;text-align:left;margin-left:36pt;margin-top:0;width:12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" stroked="f">
                      <v:textbox>
                        <w:txbxContent>
                          <w:p w:rsidR="002E7027" w:rsidRDefault="002E7027" w:rsidP="002E7027">
                            <w:r>
                              <w:rPr>
                                <w:sz w:val="31"/>
                                <w:szCs w:val="31"/>
                              </w:rPr>
                              <w:t> </w:t>
                            </w:r>
                            <w:r>
                              <w:t xml:space="preserve"> </w:t>
                            </w:r>
                          </w:p>
                        </w:txbxContent>
                      </v:textbox>
                    </v:rect>
                  </w:pict>
                </mc:Fallback>
              </mc:AlternateContent>
            </w:r>
            <w:r>
              <w:rPr>
                <w:noProof/>
              </w:rPr>
              <mc:AlternateContent>
                <mc:Choice Requires="wps">
                  <w:drawing>
                    <wp:anchor distT="4294967295" distB="4294967295" distL="114300" distR="114300" simplePos="0" relativeHeight="251672576" behindDoc="0" locked="0" layoutInCell="1" allowOverlap="1">
                      <wp:simplePos x="0" y="0"/>
                      <wp:positionH relativeFrom="column">
                        <wp:posOffset>457200</wp:posOffset>
                      </wp:positionH>
                      <wp:positionV relativeFrom="paragraph">
                        <wp:posOffset>-1</wp:posOffset>
                      </wp:positionV>
                      <wp:extent cx="152400" cy="0"/>
                      <wp:effectExtent l="0" t="0" r="0" b="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027" w:rsidRDefault="002E7027" w:rsidP="002E7027">
                                  <w:r>
                                    <w:rPr>
                                      <w:sz w:val="31"/>
                                      <w:szCs w:val="31"/>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8" o:spid="_x0000_s1032" style="position:absolute;left:0;text-align:left;margin-left:36pt;margin-top:0;width:12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" stroked="f">
                      <v:textbox>
                        <w:txbxContent>
                          <w:p w:rsidR="002E7027" w:rsidRDefault="002E7027" w:rsidP="002E7027">
                            <w:r>
                              <w:rPr>
                                <w:sz w:val="31"/>
                                <w:szCs w:val="31"/>
                              </w:rPr>
                              <w:t> </w:t>
                            </w:r>
                            <w:r>
                              <w:t xml:space="preserve"> </w:t>
                            </w:r>
                          </w:p>
                        </w:txbxContent>
                      </v:textbox>
                    </v:rect>
                  </w:pict>
                </mc:Fallback>
              </mc:AlternateContent>
            </w:r>
            <w:r>
              <w:rPr>
                <w:noProof/>
              </w:rPr>
              <mc:AlternateContent>
                <mc:Choice Requires="wps">
                  <w:drawing>
                    <wp:anchor distT="4294967295" distB="4294967295" distL="114300" distR="114300" simplePos="0" relativeHeight="251674624" behindDoc="0" locked="0" layoutInCell="1" allowOverlap="1">
                      <wp:simplePos x="0" y="0"/>
                      <wp:positionH relativeFrom="column">
                        <wp:posOffset>457200</wp:posOffset>
                      </wp:positionH>
                      <wp:positionV relativeFrom="paragraph">
                        <wp:posOffset>-1</wp:posOffset>
                      </wp:positionV>
                      <wp:extent cx="152400" cy="0"/>
                      <wp:effectExtent l="0" t="0" r="0" b="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027" w:rsidRDefault="002E7027" w:rsidP="002E7027">
                                  <w:r>
                                    <w:rPr>
                                      <w:sz w:val="31"/>
                                      <w:szCs w:val="31"/>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 o:spid="_x0000_s1033" style="position:absolute;left:0;text-align:left;margin-left:36pt;margin-top:0;width:12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" stroked="f">
                      <v:textbox>
                        <w:txbxContent>
                          <w:p w:rsidR="002E7027" w:rsidRDefault="002E7027" w:rsidP="002E7027">
                            <w:r>
                              <w:rPr>
                                <w:sz w:val="31"/>
                                <w:szCs w:val="31"/>
                              </w:rPr>
                              <w:t> </w:t>
                            </w:r>
                            <w:r>
                              <w:t xml:space="preserve"> </w:t>
                            </w:r>
                          </w:p>
                        </w:txbxContent>
                      </v:textbox>
                    </v:rect>
                  </w:pict>
                </mc:Fallback>
              </mc:AlternateContent>
            </w:r>
            <w:r>
              <w:rPr>
                <w:noProof/>
              </w:rPr>
              <mc:AlternateContent>
                <mc:Choice Requires="wps">
                  <w:drawing>
                    <wp:anchor distT="4294967295" distB="4294967295" distL="114300" distR="114300" simplePos="0" relativeHeight="251676672" behindDoc="0" locked="0" layoutInCell="1" allowOverlap="1">
                      <wp:simplePos x="0" y="0"/>
                      <wp:positionH relativeFrom="column">
                        <wp:posOffset>457200</wp:posOffset>
                      </wp:positionH>
                      <wp:positionV relativeFrom="paragraph">
                        <wp:posOffset>-1</wp:posOffset>
                      </wp:positionV>
                      <wp:extent cx="152400" cy="0"/>
                      <wp:effectExtent l="0" t="0" r="0" b="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027" w:rsidRDefault="002E7027" w:rsidP="002E7027">
                                  <w:r>
                                    <w:rPr>
                                      <w:sz w:val="31"/>
                                      <w:szCs w:val="31"/>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 o:spid="_x0000_s1034" style="position:absolute;left:0;text-align:left;margin-left:36pt;margin-top:0;width:12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" stroked="f">
                      <v:textbox>
                        <w:txbxContent>
                          <w:p w:rsidR="002E7027" w:rsidRDefault="002E7027" w:rsidP="002E7027">
                            <w:r>
                              <w:rPr>
                                <w:sz w:val="31"/>
                                <w:szCs w:val="31"/>
                              </w:rPr>
                              <w:t> </w:t>
                            </w:r>
                            <w:r>
                              <w:t xml:space="preserve"> </w:t>
                            </w:r>
                          </w:p>
                        </w:txbxContent>
                      </v:textbox>
                    </v:rect>
                  </w:pict>
                </mc:Fallback>
              </mc:AlternateContent>
            </w:r>
            <w:r>
              <w:rPr>
                <w:noProof/>
              </w:rPr>
              <mc:AlternateContent>
                <mc:Choice Requires="wps">
                  <w:drawing>
                    <wp:anchor distT="4294967295" distB="4294967295" distL="114300" distR="114300" simplePos="0" relativeHeight="251678720" behindDoc="0" locked="0" layoutInCell="1" allowOverlap="1">
                      <wp:simplePos x="0" y="0"/>
                      <wp:positionH relativeFrom="column">
                        <wp:posOffset>457200</wp:posOffset>
                      </wp:positionH>
                      <wp:positionV relativeFrom="paragraph">
                        <wp:posOffset>-1</wp:posOffset>
                      </wp:positionV>
                      <wp:extent cx="152400" cy="0"/>
                      <wp:effectExtent l="0" t="0" r="0" b="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027" w:rsidRDefault="002E7027" w:rsidP="002E7027">
                                  <w:r>
                                    <w:rPr>
                                      <w:sz w:val="31"/>
                                      <w:szCs w:val="31"/>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5" o:spid="_x0000_s1035" style="position:absolute;left:0;text-align:left;margin-left:36pt;margin-top:0;width:12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" stroked="f">
                      <v:textbox>
                        <w:txbxContent>
                          <w:p w:rsidR="002E7027" w:rsidRDefault="002E7027" w:rsidP="002E7027">
                            <w:r>
                              <w:rPr>
                                <w:sz w:val="31"/>
                                <w:szCs w:val="31"/>
                              </w:rPr>
                              <w:t> </w:t>
                            </w:r>
                            <w:r>
                              <w:t xml:space="preserve"> </w:t>
                            </w:r>
                          </w:p>
                        </w:txbxContent>
                      </v:textbox>
                    </v:rect>
                  </w:pict>
                </mc:Fallback>
              </mc:AlternateContent>
            </w:r>
            <w:r>
              <w:rPr>
                <w:noProof/>
              </w:rPr>
              <mc:AlternateContent>
                <mc:Choice Requires="wps">
                  <w:drawing>
                    <wp:anchor distT="4294967295" distB="4294967295" distL="114300" distR="114300" simplePos="0" relativeHeight="251680768" behindDoc="0" locked="0" layoutInCell="1" allowOverlap="1">
                      <wp:simplePos x="0" y="0"/>
                      <wp:positionH relativeFrom="column">
                        <wp:posOffset>457200</wp:posOffset>
                      </wp:positionH>
                      <wp:positionV relativeFrom="paragraph">
                        <wp:posOffset>-1</wp:posOffset>
                      </wp:positionV>
                      <wp:extent cx="152400" cy="0"/>
                      <wp:effectExtent l="0" t="0" r="0" b="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027" w:rsidRDefault="002E7027" w:rsidP="002E7027">
                                  <w:r>
                                    <w:rPr>
                                      <w:sz w:val="31"/>
                                      <w:szCs w:val="31"/>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 o:spid="_x0000_s1036" style="position:absolute;left:0;text-align:left;margin-left:36pt;margin-top:0;width:12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" stroked="f">
                      <v:textbox>
                        <w:txbxContent>
                          <w:p w:rsidR="002E7027" w:rsidRDefault="002E7027" w:rsidP="002E7027">
                            <w:r>
                              <w:rPr>
                                <w:sz w:val="31"/>
                                <w:szCs w:val="31"/>
                              </w:rPr>
                              <w:t> </w:t>
                            </w:r>
                            <w:r>
                              <w:t xml:space="preserve"> </w:t>
                            </w:r>
                          </w:p>
                        </w:txbxContent>
                      </v:textbox>
                    </v:rect>
                  </w:pict>
                </mc:Fallback>
              </mc:AlternateContent>
            </w:r>
            <w:r>
              <w:rPr>
                <w:noProof/>
              </w:rPr>
              <mc:AlternateContent>
                <mc:Choice Requires="wps">
                  <w:drawing>
                    <wp:anchor distT="4294967295" distB="4294967295" distL="114300" distR="114300" simplePos="0" relativeHeight="251682816" behindDoc="0" locked="0" layoutInCell="1" allowOverlap="1">
                      <wp:simplePos x="0" y="0"/>
                      <wp:positionH relativeFrom="column">
                        <wp:posOffset>457200</wp:posOffset>
                      </wp:positionH>
                      <wp:positionV relativeFrom="paragraph">
                        <wp:posOffset>-1</wp:posOffset>
                      </wp:positionV>
                      <wp:extent cx="152400" cy="0"/>
                      <wp:effectExtent l="0" t="0" r="0" b="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027" w:rsidRDefault="002E7027" w:rsidP="002E7027">
                                  <w:r>
                                    <w:rPr>
                                      <w:sz w:val="31"/>
                                      <w:szCs w:val="31"/>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37" style="position:absolute;left:0;text-align:left;margin-left:36pt;margin-top:0;width:12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" stroked="f">
                      <v:textbox>
                        <w:txbxContent>
                          <w:p w:rsidR="002E7027" w:rsidRDefault="002E7027" w:rsidP="002E7027">
                            <w:r>
                              <w:rPr>
                                <w:sz w:val="31"/>
                                <w:szCs w:val="31"/>
                              </w:rPr>
                              <w:t> </w:t>
                            </w:r>
                            <w:r>
                              <w:t xml:space="preserve"> </w:t>
                            </w:r>
                          </w:p>
                        </w:txbxContent>
                      </v:textbox>
                    </v:rect>
                  </w:pict>
                </mc:Fallback>
              </mc:AlternateContent>
            </w:r>
            <w:r w:rsidRPr="007F410C">
              <w:rPr>
                <w:rFonts w:hint="eastAsia"/>
                <w:sz w:val="21"/>
                <w:szCs w:val="21"/>
              </w:rPr>
              <w:t>合计</w:t>
            </w:r>
          </w:p>
        </w:tc>
        <w:tc>
          <w:tcPr>
            <w:tcW w:w="501" w:type="dxa"/>
            <w:tcMar>
              <w:left w:w="34" w:type="dxa"/>
              <w:right w:w="34" w:type="dxa"/>
            </w:tcMar>
            <w:vAlign w:val="center"/>
          </w:tcPr>
          <w:p w:rsidR="002E7027" w:rsidRPr="007F410C" w:rsidRDefault="002E7027" w:rsidP="00A012EF">
            <w:pPr>
              <w:spacing w:line="300" w:lineRule="exact"/>
              <w:contextualSpacing/>
              <w:jc w:val="center"/>
              <w:rPr>
                <w:sz w:val="21"/>
                <w:szCs w:val="21"/>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-685800</wp:posOffset>
                      </wp:positionH>
                      <wp:positionV relativeFrom="paragraph">
                        <wp:posOffset>-1</wp:posOffset>
                      </wp:positionV>
                      <wp:extent cx="152400" cy="0"/>
                      <wp:effectExtent l="0" t="0" r="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027" w:rsidRDefault="002E7027" w:rsidP="002E7027">
                                  <w:r>
                                    <w:rPr>
                                      <w:sz w:val="31"/>
                                      <w:szCs w:val="31"/>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38" style="position:absolute;left:0;text-align:left;margin-left:-54pt;margin-top:0;width:1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" stroked="f">
                      <v:textbox>
                        <w:txbxContent>
                          <w:p w:rsidR="002E7027" w:rsidRDefault="002E7027" w:rsidP="002E7027">
                            <w:r>
                              <w:rPr>
                                <w:sz w:val="31"/>
                                <w:szCs w:val="31"/>
                              </w:rPr>
                              <w:t> </w:t>
                            </w:r>
                            <w:r>
                              <w:t xml:space="preserve"> </w:t>
                            </w:r>
                          </w:p>
                        </w:txbxContent>
                      </v:textbox>
                    </v:rect>
                  </w:pict>
                </mc:Fallback>
              </mc:AlternateConten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-685800</wp:posOffset>
                      </wp:positionH>
                      <wp:positionV relativeFrom="paragraph">
                        <wp:posOffset>-1</wp:posOffset>
                      </wp:positionV>
                      <wp:extent cx="152400" cy="0"/>
                      <wp:effectExtent l="0" t="0" r="0" b="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027" w:rsidRDefault="002E7027" w:rsidP="002E7027">
                                  <w:r>
                                    <w:rPr>
                                      <w:sz w:val="31"/>
                                      <w:szCs w:val="31"/>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39" style="position:absolute;left:0;text-align:left;margin-left:-54pt;margin-top:0;width:12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" stroked="f">
                      <v:textbox>
                        <w:txbxContent>
                          <w:p w:rsidR="002E7027" w:rsidRDefault="002E7027" w:rsidP="002E7027">
                            <w:r>
                              <w:rPr>
                                <w:sz w:val="31"/>
                                <w:szCs w:val="31"/>
                              </w:rPr>
                              <w:t> </w:t>
                            </w:r>
                            <w:r>
                              <w:t xml:space="preserve"> </w:t>
                            </w:r>
                          </w:p>
                        </w:txbxContent>
                      </v:textbox>
                    </v:rect>
                  </w:pict>
                </mc:Fallback>
              </mc:AlternateContent>
            </w: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-685800</wp:posOffset>
                      </wp:positionH>
                      <wp:positionV relativeFrom="paragraph">
                        <wp:posOffset>-1</wp:posOffset>
                      </wp:positionV>
                      <wp:extent cx="152400" cy="0"/>
                      <wp:effectExtent l="0" t="0" r="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027" w:rsidRDefault="002E7027" w:rsidP="002E7027">
                                  <w:r>
                                    <w:rPr>
                                      <w:sz w:val="31"/>
                                      <w:szCs w:val="31"/>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 o:spid="_x0000_s1040" style="position:absolute;left:0;text-align:left;margin-left:-54pt;margin-top:0;width:12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" stroked="f">
                      <v:textbox>
                        <w:txbxContent>
                          <w:p w:rsidR="002E7027" w:rsidRDefault="002E7027" w:rsidP="002E7027">
                            <w:r>
                              <w:rPr>
                                <w:sz w:val="31"/>
                                <w:szCs w:val="31"/>
                              </w:rPr>
                              <w:t> </w:t>
                            </w:r>
                            <w:r>
                              <w:t xml:space="preserve"> </w:t>
                            </w:r>
                          </w:p>
                        </w:txbxContent>
                      </v:textbox>
                    </v:rect>
                  </w:pict>
                </mc:Fallback>
              </mc:AlternateContent>
            </w: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-685800</wp:posOffset>
                      </wp:positionH>
                      <wp:positionV relativeFrom="paragraph">
                        <wp:posOffset>-1</wp:posOffset>
                      </wp:positionV>
                      <wp:extent cx="152400" cy="0"/>
                      <wp:effectExtent l="0" t="0" r="0"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027" w:rsidRDefault="002E7027" w:rsidP="002E7027">
                                  <w:r>
                                    <w:rPr>
                                      <w:sz w:val="31"/>
                                      <w:szCs w:val="31"/>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41" style="position:absolute;left:0;text-align:left;margin-left:-54pt;margin-top:0;width:12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" stroked="f">
                      <v:textbox>
                        <w:txbxContent>
                          <w:p w:rsidR="002E7027" w:rsidRDefault="002E7027" w:rsidP="002E7027">
                            <w:r>
                              <w:rPr>
                                <w:sz w:val="31"/>
                                <w:szCs w:val="31"/>
                              </w:rPr>
                              <w:t> </w:t>
                            </w:r>
                            <w:r>
                              <w:t xml:space="preserve"> </w:t>
                            </w:r>
                          </w:p>
                        </w:txbxContent>
                      </v:textbox>
                    </v:rect>
                  </w:pict>
                </mc:Fallback>
              </mc:AlternateContent>
            </w: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-685800</wp:posOffset>
                      </wp:positionH>
                      <wp:positionV relativeFrom="paragraph">
                        <wp:posOffset>-1</wp:posOffset>
                      </wp:positionV>
                      <wp:extent cx="152400" cy="0"/>
                      <wp:effectExtent l="0" t="0" r="0"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027" w:rsidRDefault="002E7027" w:rsidP="002E7027">
                                  <w:r>
                                    <w:rPr>
                                      <w:sz w:val="31"/>
                                      <w:szCs w:val="31"/>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42" style="position:absolute;left:0;text-align:left;margin-left:-54pt;margin-top:0;width:12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" stroked="f">
                      <v:textbox>
                        <w:txbxContent>
                          <w:p w:rsidR="002E7027" w:rsidRDefault="002E7027" w:rsidP="002E7027">
                            <w:r>
                              <w:rPr>
                                <w:sz w:val="31"/>
                                <w:szCs w:val="31"/>
                              </w:rPr>
                              <w:t> </w:t>
                            </w:r>
                            <w:r>
                              <w:t xml:space="preserve"> </w:t>
                            </w:r>
                          </w:p>
                        </w:txbxContent>
                      </v:textbox>
                    </v:rect>
                  </w:pict>
                </mc:Fallback>
              </mc:AlternateContent>
            </w:r>
            <w:r>
              <w:rPr>
                <w:noProof/>
              </w:rPr>
              <mc:AlternateContent>
                <mc:Choice Requires="wps">
                  <w:drawing>
                    <wp:anchor distT="4294967295" distB="4294967295" distL="114300" distR="114300" simplePos="0" relativeHeight="251669504" behindDoc="0" locked="0" layoutInCell="1" allowOverlap="1">
                      <wp:simplePos x="0" y="0"/>
                      <wp:positionH relativeFrom="column">
                        <wp:posOffset>-685800</wp:posOffset>
                      </wp:positionH>
                      <wp:positionV relativeFrom="paragraph">
                        <wp:posOffset>-1</wp:posOffset>
                      </wp:positionV>
                      <wp:extent cx="152400" cy="0"/>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027" w:rsidRDefault="002E7027" w:rsidP="002E7027">
                                  <w:r>
                                    <w:rPr>
                                      <w:sz w:val="31"/>
                                      <w:szCs w:val="31"/>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43" style="position:absolute;left:0;text-align:left;margin-left:-54pt;margin-top:0;width:12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" stroked="f">
                      <v:textbox>
                        <w:txbxContent>
                          <w:p w:rsidR="002E7027" w:rsidRDefault="002E7027" w:rsidP="002E7027">
                            <w:r>
                              <w:rPr>
                                <w:sz w:val="31"/>
                                <w:szCs w:val="31"/>
                              </w:rPr>
                              <w:t> </w:t>
                            </w:r>
                            <w:r>
                              <w:t xml:space="preserve"> </w:t>
                            </w:r>
                          </w:p>
                        </w:txbxContent>
                      </v:textbox>
                    </v:rect>
                  </w:pict>
                </mc:Fallback>
              </mc:AlternateContent>
            </w:r>
            <w:r>
              <w:rPr>
                <w:noProof/>
              </w:rPr>
              <mc:AlternateContent>
                <mc:Choice Requires="wps">
                  <w:drawing>
                    <wp:anchor distT="4294967295" distB="4294967295" distL="114300" distR="114300" simplePos="0" relativeHeight="251671552" behindDoc="0" locked="0" layoutInCell="1" allowOverlap="1">
                      <wp:simplePos x="0" y="0"/>
                      <wp:positionH relativeFrom="column">
                        <wp:posOffset>-685800</wp:posOffset>
                      </wp:positionH>
                      <wp:positionV relativeFrom="paragraph">
                        <wp:posOffset>-1</wp:posOffset>
                      </wp:positionV>
                      <wp:extent cx="152400" cy="0"/>
                      <wp:effectExtent l="0" t="0"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027" w:rsidRDefault="002E7027" w:rsidP="002E7027">
                                  <w:r>
                                    <w:rPr>
                                      <w:sz w:val="31"/>
                                      <w:szCs w:val="31"/>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44" style="position:absolute;left:0;text-align:left;margin-left:-54pt;margin-top:0;width:12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" stroked="f">
                      <v:textbox>
                        <w:txbxContent>
                          <w:p w:rsidR="002E7027" w:rsidRDefault="002E7027" w:rsidP="002E7027">
                            <w:r>
                              <w:rPr>
                                <w:sz w:val="31"/>
                                <w:szCs w:val="31"/>
                              </w:rPr>
                              <w:t> </w:t>
                            </w:r>
                            <w:r>
                              <w:t xml:space="preserve"> </w:t>
                            </w:r>
                          </w:p>
                        </w:txbxContent>
                      </v:textbox>
                    </v:rect>
                  </w:pict>
                </mc:Fallback>
              </mc:AlternateContent>
            </w:r>
            <w:r>
              <w:rPr>
                <w:noProof/>
              </w:rPr>
              <mc:AlternateContent>
                <mc:Choice Requires="wps">
                  <w:drawing>
                    <wp:anchor distT="4294967295" distB="4294967295" distL="114300" distR="114300" simplePos="0" relativeHeight="251673600" behindDoc="0" locked="0" layoutInCell="1" allowOverlap="1">
                      <wp:simplePos x="0" y="0"/>
                      <wp:positionH relativeFrom="column">
                        <wp:posOffset>-685800</wp:posOffset>
                      </wp:positionH>
                      <wp:positionV relativeFrom="paragraph">
                        <wp:posOffset>-1</wp:posOffset>
                      </wp:positionV>
                      <wp:extent cx="152400" cy="0"/>
                      <wp:effectExtent l="0" t="0" r="0"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027" w:rsidRDefault="002E7027" w:rsidP="002E7027">
                                  <w:r>
                                    <w:rPr>
                                      <w:sz w:val="31"/>
                                      <w:szCs w:val="31"/>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45" style="position:absolute;left:0;text-align:left;margin-left:-54pt;margin-top:0;width:12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" stroked="f">
                      <v:textbox>
                        <w:txbxContent>
                          <w:p w:rsidR="002E7027" w:rsidRDefault="002E7027" w:rsidP="002E7027">
                            <w:r>
                              <w:rPr>
                                <w:sz w:val="31"/>
                                <w:szCs w:val="31"/>
                              </w:rPr>
                              <w:t> </w:t>
                            </w:r>
                            <w:r>
                              <w:t xml:space="preserve"> </w:t>
                            </w:r>
                          </w:p>
                        </w:txbxContent>
                      </v:textbox>
                    </v:rect>
                  </w:pict>
                </mc:Fallback>
              </mc:AlternateContent>
            </w:r>
            <w:r>
              <w:rPr>
                <w:noProof/>
              </w:rPr>
              <mc:AlternateContent>
                <mc:Choice Requires="wps">
                  <w:drawing>
                    <wp:anchor distT="4294967295" distB="4294967295" distL="114300" distR="114300" simplePos="0" relativeHeight="251675648" behindDoc="0" locked="0" layoutInCell="1" allowOverlap="1">
                      <wp:simplePos x="0" y="0"/>
                      <wp:positionH relativeFrom="column">
                        <wp:posOffset>-685800</wp:posOffset>
                      </wp:positionH>
                      <wp:positionV relativeFrom="paragraph">
                        <wp:posOffset>-1</wp:posOffset>
                      </wp:positionV>
                      <wp:extent cx="152400" cy="0"/>
                      <wp:effectExtent l="0" t="0"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027" w:rsidRDefault="002E7027" w:rsidP="002E7027">
                                  <w:r>
                                    <w:rPr>
                                      <w:sz w:val="31"/>
                                      <w:szCs w:val="31"/>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46" style="position:absolute;left:0;text-align:left;margin-left:-54pt;margin-top:0;width:12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" stroked="f">
                      <v:textbox>
                        <w:txbxContent>
                          <w:p w:rsidR="002E7027" w:rsidRDefault="002E7027" w:rsidP="002E7027">
                            <w:r>
                              <w:rPr>
                                <w:sz w:val="31"/>
                                <w:szCs w:val="31"/>
                              </w:rPr>
                              <w:t> </w:t>
                            </w:r>
                            <w:r>
                              <w:t xml:space="preserve"> </w:t>
                            </w:r>
                          </w:p>
                        </w:txbxContent>
                      </v:textbox>
                    </v:rect>
                  </w:pict>
                </mc:Fallback>
              </mc:AlternateContent>
            </w:r>
            <w:r>
              <w:rPr>
                <w:noProof/>
              </w:rPr>
              <mc:AlternateContent>
                <mc:Choice Requires="wps">
                  <w:drawing>
                    <wp:anchor distT="4294967295" distB="4294967295" distL="114300" distR="114300" simplePos="0" relativeHeight="251677696" behindDoc="0" locked="0" layoutInCell="1" allowOverlap="1">
                      <wp:simplePos x="0" y="0"/>
                      <wp:positionH relativeFrom="column">
                        <wp:posOffset>-685800</wp:posOffset>
                      </wp:positionH>
                      <wp:positionV relativeFrom="paragraph">
                        <wp:posOffset>-1</wp:posOffset>
                      </wp:positionV>
                      <wp:extent cx="152400" cy="0"/>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027" w:rsidRDefault="002E7027" w:rsidP="002E7027">
                                  <w:r>
                                    <w:rPr>
                                      <w:sz w:val="31"/>
                                      <w:szCs w:val="31"/>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47" style="position:absolute;left:0;text-align:left;margin-left:-54pt;margin-top:0;width:12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" stroked="f">
                      <v:textbox>
                        <w:txbxContent>
                          <w:p w:rsidR="002E7027" w:rsidRDefault="002E7027" w:rsidP="002E7027">
                            <w:r>
                              <w:rPr>
                                <w:sz w:val="31"/>
                                <w:szCs w:val="31"/>
                              </w:rPr>
                              <w:t> </w:t>
                            </w:r>
                            <w:r>
                              <w:t xml:space="preserve"> </w:t>
                            </w:r>
                          </w:p>
                        </w:txbxContent>
                      </v:textbox>
                    </v:rect>
                  </w:pict>
                </mc:Fallback>
              </mc:AlternateContent>
            </w:r>
            <w:r>
              <w:rPr>
                <w:noProof/>
              </w:rPr>
              <mc:AlternateContent>
                <mc:Choice Requires="wps">
                  <w:drawing>
                    <wp:anchor distT="4294967295" distB="4294967295" distL="114300" distR="114300" simplePos="0" relativeHeight="251679744" behindDoc="0" locked="0" layoutInCell="1" allowOverlap="1">
                      <wp:simplePos x="0" y="0"/>
                      <wp:positionH relativeFrom="column">
                        <wp:posOffset>-685800</wp:posOffset>
                      </wp:positionH>
                      <wp:positionV relativeFrom="paragraph">
                        <wp:posOffset>-1</wp:posOffset>
                      </wp:positionV>
                      <wp:extent cx="152400" cy="0"/>
                      <wp:effectExtent l="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027" w:rsidRDefault="002E7027" w:rsidP="002E7027">
                                  <w:r>
                                    <w:rPr>
                                      <w:sz w:val="31"/>
                                      <w:szCs w:val="31"/>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48" style="position:absolute;left:0;text-align:left;margin-left:-54pt;margin-top:0;width:12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" stroked="f">
                      <v:textbox>
                        <w:txbxContent>
                          <w:p w:rsidR="002E7027" w:rsidRDefault="002E7027" w:rsidP="002E7027">
                            <w:r>
                              <w:rPr>
                                <w:sz w:val="31"/>
                                <w:szCs w:val="31"/>
                              </w:rPr>
                              <w:t> </w:t>
                            </w:r>
                            <w:r>
                              <w:t xml:space="preserve"> </w:t>
                            </w:r>
                          </w:p>
                        </w:txbxContent>
                      </v:textbox>
                    </v:rect>
                  </w:pict>
                </mc:Fallback>
              </mc:AlternateContent>
            </w:r>
            <w:r>
              <w:rPr>
                <w:noProof/>
              </w:rPr>
              <mc:AlternateContent>
                <mc:Choice Requires="wps">
                  <w:drawing>
                    <wp:anchor distT="4294967295" distB="4294967295" distL="114300" distR="114300" simplePos="0" relativeHeight="251681792" behindDoc="0" locked="0" layoutInCell="1" allowOverlap="1">
                      <wp:simplePos x="0" y="0"/>
                      <wp:positionH relativeFrom="column">
                        <wp:posOffset>-685800</wp:posOffset>
                      </wp:positionH>
                      <wp:positionV relativeFrom="paragraph">
                        <wp:posOffset>-1</wp:posOffset>
                      </wp:positionV>
                      <wp:extent cx="152400" cy="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027" w:rsidRDefault="002E7027" w:rsidP="002E7027">
                                  <w:r>
                                    <w:rPr>
                                      <w:sz w:val="31"/>
                                      <w:szCs w:val="31"/>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49" style="position:absolute;left:0;text-align:left;margin-left:-54pt;margin-top:0;width:12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" stroked="f">
                      <v:textbox>
                        <w:txbxContent>
                          <w:p w:rsidR="002E7027" w:rsidRDefault="002E7027" w:rsidP="002E7027">
                            <w:r>
                              <w:rPr>
                                <w:sz w:val="31"/>
                                <w:szCs w:val="31"/>
                              </w:rPr>
                              <w:t> </w:t>
                            </w:r>
                            <w:r>
                              <w:t xml:space="preserve"> </w:t>
                            </w:r>
                          </w:p>
                        </w:txbxContent>
                      </v:textbox>
                    </v:rect>
                  </w:pict>
                </mc:Fallback>
              </mc:AlternateContent>
            </w:r>
            <w:r w:rsidRPr="007F410C">
              <w:rPr>
                <w:rFonts w:hint="eastAsia"/>
                <w:sz w:val="21"/>
                <w:szCs w:val="21"/>
              </w:rPr>
              <w:t>10</w:t>
            </w:r>
          </w:p>
        </w:tc>
        <w:tc>
          <w:tcPr>
            <w:tcW w:w="584"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sz w:val="21"/>
                <w:szCs w:val="21"/>
              </w:rPr>
              <w:t>1</w:t>
            </w:r>
          </w:p>
        </w:tc>
        <w:tc>
          <w:tcPr>
            <w:tcW w:w="58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1</w:t>
            </w:r>
          </w:p>
        </w:tc>
        <w:tc>
          <w:tcPr>
            <w:tcW w:w="644"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2</w:t>
            </w:r>
          </w:p>
        </w:tc>
        <w:tc>
          <w:tcPr>
            <w:tcW w:w="60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1</w:t>
            </w:r>
          </w:p>
        </w:tc>
        <w:tc>
          <w:tcPr>
            <w:tcW w:w="575" w:type="dxa"/>
            <w:tcMar>
              <w:left w:w="34" w:type="dxa"/>
              <w:right w:w="34" w:type="dxa"/>
            </w:tcMar>
            <w:vAlign w:val="center"/>
          </w:tcPr>
          <w:p w:rsidR="002E7027" w:rsidRPr="007F410C" w:rsidRDefault="002E7027" w:rsidP="00A012EF">
            <w:pPr>
              <w:spacing w:line="300" w:lineRule="exact"/>
              <w:contextualSpacing/>
              <w:jc w:val="center"/>
              <w:rPr>
                <w:sz w:val="21"/>
                <w:szCs w:val="21"/>
              </w:rPr>
            </w:pPr>
          </w:p>
        </w:tc>
        <w:tc>
          <w:tcPr>
            <w:tcW w:w="60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2</w:t>
            </w:r>
          </w:p>
        </w:tc>
        <w:tc>
          <w:tcPr>
            <w:tcW w:w="602"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1</w:t>
            </w:r>
          </w:p>
        </w:tc>
        <w:tc>
          <w:tcPr>
            <w:tcW w:w="616" w:type="dxa"/>
            <w:tcMar>
              <w:left w:w="34" w:type="dxa"/>
              <w:right w:w="34" w:type="dxa"/>
            </w:tcMar>
            <w:vAlign w:val="center"/>
          </w:tcPr>
          <w:p w:rsidR="002E7027" w:rsidRPr="007F410C" w:rsidRDefault="002E7027" w:rsidP="00A012EF">
            <w:pPr>
              <w:spacing w:line="300" w:lineRule="exact"/>
              <w:contextualSpacing/>
              <w:jc w:val="center"/>
              <w:rPr>
                <w:sz w:val="21"/>
                <w:szCs w:val="21"/>
              </w:rPr>
            </w:pPr>
          </w:p>
        </w:tc>
        <w:tc>
          <w:tcPr>
            <w:tcW w:w="615" w:type="dxa"/>
            <w:tcMar>
              <w:left w:w="34" w:type="dxa"/>
              <w:right w:w="34" w:type="dxa"/>
            </w:tcMar>
            <w:vAlign w:val="center"/>
          </w:tcPr>
          <w:p w:rsidR="002E7027" w:rsidRPr="007F410C" w:rsidRDefault="002E7027" w:rsidP="00A012EF">
            <w:pPr>
              <w:spacing w:line="300" w:lineRule="exact"/>
              <w:contextualSpacing/>
              <w:jc w:val="center"/>
              <w:rPr>
                <w:sz w:val="21"/>
                <w:szCs w:val="21"/>
              </w:rPr>
            </w:pPr>
          </w:p>
        </w:tc>
        <w:tc>
          <w:tcPr>
            <w:tcW w:w="560" w:type="dxa"/>
            <w:tcMar>
              <w:left w:w="34" w:type="dxa"/>
              <w:right w:w="34" w:type="dxa"/>
            </w:tcMar>
            <w:vAlign w:val="center"/>
          </w:tcPr>
          <w:p w:rsidR="002E7027" w:rsidRPr="007F410C" w:rsidRDefault="002E7027" w:rsidP="00A012EF">
            <w:pPr>
              <w:spacing w:line="300" w:lineRule="exact"/>
              <w:contextualSpacing/>
              <w:jc w:val="center"/>
              <w:rPr>
                <w:sz w:val="21"/>
                <w:szCs w:val="21"/>
              </w:rPr>
            </w:pPr>
          </w:p>
        </w:tc>
        <w:tc>
          <w:tcPr>
            <w:tcW w:w="602" w:type="dxa"/>
            <w:tcMar>
              <w:left w:w="34" w:type="dxa"/>
              <w:right w:w="34" w:type="dxa"/>
            </w:tcMar>
            <w:vAlign w:val="center"/>
          </w:tcPr>
          <w:p w:rsidR="002E7027" w:rsidRPr="007F410C" w:rsidRDefault="002E7027" w:rsidP="00A012EF">
            <w:pPr>
              <w:spacing w:line="300" w:lineRule="exact"/>
              <w:contextualSpacing/>
              <w:jc w:val="center"/>
              <w:rPr>
                <w:sz w:val="21"/>
                <w:szCs w:val="21"/>
              </w:rPr>
            </w:pPr>
          </w:p>
        </w:tc>
        <w:tc>
          <w:tcPr>
            <w:tcW w:w="588"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2</w:t>
            </w:r>
          </w:p>
        </w:tc>
        <w:tc>
          <w:tcPr>
            <w:tcW w:w="630" w:type="dxa"/>
            <w:tcMar>
              <w:left w:w="34" w:type="dxa"/>
              <w:right w:w="34" w:type="dxa"/>
            </w:tcMar>
            <w:vAlign w:val="center"/>
          </w:tcPr>
          <w:p w:rsidR="002E7027" w:rsidRPr="007F410C" w:rsidRDefault="002E7027" w:rsidP="00A012EF">
            <w:pPr>
              <w:spacing w:line="300" w:lineRule="exact"/>
              <w:contextualSpacing/>
              <w:jc w:val="center"/>
              <w:rPr>
                <w:sz w:val="21"/>
                <w:szCs w:val="21"/>
              </w:rPr>
            </w:pPr>
          </w:p>
        </w:tc>
      </w:tr>
      <w:tr w:rsidR="002E7027" w:rsidRPr="007F410C" w:rsidTr="00A012EF">
        <w:trPr>
          <w:trHeight w:val="678"/>
          <w:jc w:val="center"/>
        </w:trPr>
        <w:tc>
          <w:tcPr>
            <w:tcW w:w="284" w:type="dxa"/>
            <w:tcMar>
              <w:left w:w="34" w:type="dxa"/>
              <w:right w:w="34" w:type="dxa"/>
            </w:tcMar>
            <w:vAlign w:val="center"/>
          </w:tcPr>
          <w:p w:rsidR="002E7027" w:rsidRPr="007F410C" w:rsidRDefault="002E7027" w:rsidP="00A012EF">
            <w:pPr>
              <w:spacing w:line="300" w:lineRule="exact"/>
              <w:contextualSpacing/>
              <w:jc w:val="center"/>
              <w:rPr>
                <w:sz w:val="21"/>
                <w:szCs w:val="21"/>
              </w:rPr>
            </w:pPr>
            <w:r w:rsidRPr="007F410C">
              <w:rPr>
                <w:rFonts w:hint="eastAsia"/>
                <w:sz w:val="21"/>
                <w:szCs w:val="21"/>
              </w:rPr>
              <w:t>备注</w:t>
            </w:r>
          </w:p>
        </w:tc>
        <w:tc>
          <w:tcPr>
            <w:tcW w:w="8303" w:type="dxa"/>
            <w:gridSpan w:val="14"/>
            <w:tcMar>
              <w:left w:w="34" w:type="dxa"/>
              <w:right w:w="34" w:type="dxa"/>
            </w:tcMar>
            <w:vAlign w:val="center"/>
          </w:tcPr>
          <w:p w:rsidR="002E7027" w:rsidRPr="007F410C" w:rsidRDefault="002E7027" w:rsidP="00A012EF">
            <w:pPr>
              <w:spacing w:line="300" w:lineRule="exact"/>
              <w:contextualSpacing/>
              <w:jc w:val="left"/>
              <w:rPr>
                <w:sz w:val="21"/>
                <w:szCs w:val="21"/>
              </w:rPr>
            </w:pPr>
            <w:r w:rsidRPr="007F410C">
              <w:rPr>
                <w:rFonts w:hint="eastAsia"/>
                <w:sz w:val="21"/>
                <w:szCs w:val="21"/>
              </w:rPr>
              <w:t>此表未包含消防器材装备；抢险救援器材、个人防护装备、灭火器材、力量编成装备配备率各年度均要达到</w:t>
            </w:r>
            <w:r w:rsidRPr="007F410C">
              <w:rPr>
                <w:sz w:val="21"/>
                <w:szCs w:val="21"/>
              </w:rPr>
              <w:t>100</w:t>
            </w:r>
            <w:r w:rsidRPr="007F410C">
              <w:rPr>
                <w:rFonts w:hint="eastAsia"/>
                <w:sz w:val="21"/>
                <w:szCs w:val="21"/>
              </w:rPr>
              <w:t>%</w:t>
            </w:r>
            <w:r w:rsidRPr="007F410C">
              <w:rPr>
                <w:rFonts w:hint="eastAsia"/>
                <w:sz w:val="21"/>
                <w:szCs w:val="21"/>
              </w:rPr>
              <w:t>。</w:t>
            </w:r>
          </w:p>
        </w:tc>
      </w:tr>
    </w:tbl>
    <w:p w:rsidR="002E7027" w:rsidRPr="007F410C" w:rsidRDefault="002E7027" w:rsidP="002E7027">
      <w:pPr>
        <w:spacing w:line="600" w:lineRule="exact"/>
        <w:rPr>
          <w:rFonts w:eastAsia="方正黑体_GBK" w:hint="eastAsia"/>
        </w:rPr>
      </w:pPr>
    </w:p>
    <w:p w:rsidR="002E7027" w:rsidRPr="007F410C" w:rsidRDefault="002E7027" w:rsidP="002E7027">
      <w:pPr>
        <w:spacing w:line="600" w:lineRule="exact"/>
        <w:rPr>
          <w:rFonts w:eastAsia="方正黑体_GBK" w:hint="eastAsia"/>
        </w:rPr>
      </w:pPr>
    </w:p>
    <w:p w:rsidR="002E7027" w:rsidRPr="007F410C" w:rsidRDefault="002E7027" w:rsidP="002E7027">
      <w:pPr>
        <w:spacing w:line="600" w:lineRule="exact"/>
        <w:rPr>
          <w:rFonts w:eastAsia="方正黑体_GBK" w:hint="eastAsia"/>
        </w:rPr>
      </w:pPr>
    </w:p>
    <w:p w:rsidR="002E7027" w:rsidRPr="007F410C" w:rsidRDefault="002E7027" w:rsidP="002E7027">
      <w:pPr>
        <w:spacing w:line="600" w:lineRule="exact"/>
        <w:rPr>
          <w:rFonts w:eastAsia="方正黑体_GBK" w:hint="eastAsia"/>
        </w:rPr>
      </w:pPr>
    </w:p>
    <w:p w:rsidR="002E7027" w:rsidRPr="007F410C" w:rsidRDefault="002E7027" w:rsidP="002E7027">
      <w:pPr>
        <w:spacing w:line="600" w:lineRule="exact"/>
        <w:rPr>
          <w:rFonts w:eastAsia="方正黑体_GBK" w:hint="eastAsia"/>
        </w:rPr>
      </w:pPr>
    </w:p>
    <w:p w:rsidR="002E7027" w:rsidRPr="007F410C" w:rsidRDefault="002E7027" w:rsidP="002E7027">
      <w:pPr>
        <w:spacing w:line="600" w:lineRule="exact"/>
        <w:rPr>
          <w:rFonts w:eastAsia="方正黑体_GBK" w:hint="eastAsia"/>
        </w:rPr>
      </w:pPr>
    </w:p>
    <w:p w:rsidR="002E7027" w:rsidRPr="007F410C" w:rsidRDefault="002E7027" w:rsidP="002E7027">
      <w:pPr>
        <w:spacing w:line="600" w:lineRule="exact"/>
        <w:rPr>
          <w:rFonts w:eastAsia="方正黑体_GBK" w:hint="eastAsia"/>
        </w:rPr>
      </w:pPr>
    </w:p>
    <w:p w:rsidR="002E7027" w:rsidRPr="007F410C" w:rsidRDefault="002E7027" w:rsidP="002E7027">
      <w:pPr>
        <w:rPr>
          <w:rFonts w:eastAsia="方正黑体_GBK"/>
        </w:rPr>
      </w:pPr>
      <w:r w:rsidRPr="007F410C">
        <w:rPr>
          <w:rFonts w:eastAsia="方正黑体_GBK" w:hint="eastAsia"/>
        </w:rPr>
        <w:lastRenderedPageBreak/>
        <w:t>附件</w:t>
      </w:r>
      <w:r w:rsidRPr="007F410C">
        <w:rPr>
          <w:rFonts w:eastAsia="方正黑体_GBK" w:hint="eastAsia"/>
        </w:rPr>
        <w:t>4</w:t>
      </w:r>
    </w:p>
    <w:p w:rsidR="002E7027" w:rsidRPr="007F410C" w:rsidRDefault="002E7027" w:rsidP="002E7027"/>
    <w:p w:rsidR="002E7027" w:rsidRPr="007F410C" w:rsidRDefault="002E7027" w:rsidP="002E7027">
      <w:pPr>
        <w:spacing w:line="560" w:lineRule="exact"/>
        <w:jc w:val="center"/>
        <w:rPr>
          <w:rFonts w:eastAsia="方正小标宋_GBK"/>
          <w:sz w:val="44"/>
          <w:szCs w:val="44"/>
        </w:rPr>
      </w:pPr>
      <w:r w:rsidRPr="007F410C">
        <w:rPr>
          <w:rFonts w:eastAsia="方正小标宋_GBK" w:hint="eastAsia"/>
          <w:sz w:val="44"/>
          <w:szCs w:val="44"/>
        </w:rPr>
        <w:t>合川区“十四五”时期</w:t>
      </w:r>
    </w:p>
    <w:p w:rsidR="002E7027" w:rsidRPr="007F410C" w:rsidRDefault="002E7027" w:rsidP="002E7027">
      <w:pPr>
        <w:spacing w:line="560" w:lineRule="exact"/>
        <w:jc w:val="center"/>
        <w:rPr>
          <w:rFonts w:eastAsia="方正小标宋_GBK"/>
          <w:sz w:val="44"/>
          <w:szCs w:val="44"/>
        </w:rPr>
      </w:pPr>
      <w:r w:rsidRPr="007F410C">
        <w:rPr>
          <w:rFonts w:eastAsia="方正小标宋_GBK" w:hint="eastAsia"/>
          <w:sz w:val="44"/>
          <w:szCs w:val="44"/>
        </w:rPr>
        <w:t>政府专职消防员招录规划表</w:t>
      </w:r>
    </w:p>
    <w:p w:rsidR="002E7027" w:rsidRPr="007F410C" w:rsidRDefault="002E7027" w:rsidP="002E7027">
      <w:pPr>
        <w:spacing w:line="600"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000" w:firstRow="0" w:lastRow="0" w:firstColumn="0" w:lastColumn="0" w:noHBand="0" w:noVBand="0"/>
      </w:tblPr>
      <w:tblGrid>
        <w:gridCol w:w="659"/>
        <w:gridCol w:w="1878"/>
        <w:gridCol w:w="953"/>
        <w:gridCol w:w="1075"/>
        <w:gridCol w:w="1075"/>
        <w:gridCol w:w="1075"/>
        <w:gridCol w:w="1075"/>
        <w:gridCol w:w="1075"/>
      </w:tblGrid>
      <w:tr w:rsidR="002E7027" w:rsidRPr="007F410C" w:rsidTr="00A012EF">
        <w:trPr>
          <w:tblHeader/>
          <w:jc w:val="center"/>
        </w:trPr>
        <w:tc>
          <w:tcPr>
            <w:tcW w:w="659" w:type="dxa"/>
            <w:tcBorders>
              <w:top w:val="single" w:sz="6" w:space="0" w:color="auto"/>
              <w:left w:val="single" w:sz="6" w:space="0" w:color="auto"/>
              <w:bottom w:val="single" w:sz="2" w:space="0" w:color="auto"/>
              <w:right w:val="single" w:sz="2" w:space="0" w:color="auto"/>
            </w:tcBorders>
            <w:tcMar>
              <w:top w:w="57" w:type="dxa"/>
              <w:left w:w="85" w:type="dxa"/>
              <w:bottom w:w="57" w:type="dxa"/>
              <w:right w:w="85" w:type="dxa"/>
            </w:tcMar>
            <w:vAlign w:val="center"/>
          </w:tcPr>
          <w:p w:rsidR="002E7027" w:rsidRPr="007F410C" w:rsidRDefault="002E7027" w:rsidP="00A012EF">
            <w:pPr>
              <w:spacing w:line="360" w:lineRule="exact"/>
              <w:jc w:val="center"/>
              <w:rPr>
                <w:rFonts w:eastAsia="方正黑体_GBK"/>
                <w:sz w:val="24"/>
              </w:rPr>
            </w:pPr>
            <w:r w:rsidRPr="007F410C">
              <w:rPr>
                <w:rFonts w:eastAsia="方正黑体_GBK" w:hint="eastAsia"/>
                <w:sz w:val="24"/>
              </w:rPr>
              <w:t>序号</w:t>
            </w:r>
          </w:p>
        </w:tc>
        <w:tc>
          <w:tcPr>
            <w:tcW w:w="1878" w:type="dxa"/>
            <w:tcBorders>
              <w:top w:val="single" w:sz="6" w:space="0" w:color="auto"/>
              <w:left w:val="single" w:sz="2" w:space="0" w:color="auto"/>
              <w:bottom w:val="single" w:sz="2" w:space="0" w:color="auto"/>
              <w:right w:val="single" w:sz="2" w:space="0" w:color="auto"/>
            </w:tcBorders>
            <w:tcMar>
              <w:top w:w="57" w:type="dxa"/>
              <w:left w:w="85" w:type="dxa"/>
              <w:bottom w:w="57" w:type="dxa"/>
              <w:right w:w="85" w:type="dxa"/>
            </w:tcMar>
            <w:vAlign w:val="center"/>
          </w:tcPr>
          <w:p w:rsidR="002E7027" w:rsidRPr="007F410C" w:rsidRDefault="002E7027" w:rsidP="00A012EF">
            <w:pPr>
              <w:spacing w:line="360" w:lineRule="exact"/>
              <w:jc w:val="center"/>
              <w:rPr>
                <w:rFonts w:eastAsia="方正黑体_GBK"/>
                <w:sz w:val="24"/>
              </w:rPr>
            </w:pPr>
            <w:r w:rsidRPr="007F410C">
              <w:rPr>
                <w:rFonts w:eastAsia="方正黑体_GBK" w:hint="eastAsia"/>
                <w:sz w:val="24"/>
              </w:rPr>
              <w:t>单</w:t>
            </w:r>
            <w:r w:rsidRPr="007F410C">
              <w:rPr>
                <w:rFonts w:eastAsia="方正黑体_GBK" w:hint="eastAsia"/>
                <w:sz w:val="24"/>
              </w:rPr>
              <w:t xml:space="preserve">  </w:t>
            </w:r>
            <w:r w:rsidRPr="007F410C">
              <w:rPr>
                <w:rFonts w:eastAsia="方正黑体_GBK" w:hint="eastAsia"/>
                <w:sz w:val="24"/>
              </w:rPr>
              <w:t>位</w:t>
            </w:r>
          </w:p>
        </w:tc>
        <w:tc>
          <w:tcPr>
            <w:tcW w:w="953" w:type="dxa"/>
            <w:tcBorders>
              <w:top w:val="single" w:sz="6" w:space="0" w:color="auto"/>
              <w:left w:val="single" w:sz="2" w:space="0" w:color="auto"/>
              <w:bottom w:val="single" w:sz="2" w:space="0" w:color="auto"/>
              <w:right w:val="single" w:sz="2" w:space="0" w:color="auto"/>
            </w:tcBorders>
            <w:tcMar>
              <w:top w:w="57" w:type="dxa"/>
              <w:left w:w="85" w:type="dxa"/>
              <w:bottom w:w="57" w:type="dxa"/>
              <w:right w:w="85" w:type="dxa"/>
            </w:tcMar>
            <w:vAlign w:val="center"/>
          </w:tcPr>
          <w:p w:rsidR="002E7027" w:rsidRPr="007F410C" w:rsidRDefault="002E7027" w:rsidP="00A012EF">
            <w:pPr>
              <w:spacing w:line="360" w:lineRule="exact"/>
              <w:jc w:val="center"/>
              <w:rPr>
                <w:rFonts w:eastAsia="方正黑体_GBK"/>
                <w:sz w:val="24"/>
              </w:rPr>
            </w:pPr>
            <w:r w:rsidRPr="007F410C">
              <w:rPr>
                <w:rFonts w:eastAsia="方正黑体_GBK" w:hint="eastAsia"/>
                <w:sz w:val="24"/>
              </w:rPr>
              <w:t>数量</w:t>
            </w:r>
          </w:p>
          <w:p w:rsidR="002E7027" w:rsidRPr="007F410C" w:rsidRDefault="002E7027" w:rsidP="00A012EF">
            <w:pPr>
              <w:spacing w:line="360" w:lineRule="exact"/>
              <w:jc w:val="center"/>
              <w:rPr>
                <w:rFonts w:eastAsia="方正黑体_GBK"/>
                <w:sz w:val="24"/>
              </w:rPr>
            </w:pPr>
            <w:r w:rsidRPr="007F410C">
              <w:rPr>
                <w:rFonts w:eastAsia="方正黑体_GBK" w:hint="eastAsia"/>
                <w:sz w:val="24"/>
              </w:rPr>
              <w:t>（人）</w:t>
            </w:r>
          </w:p>
        </w:tc>
        <w:tc>
          <w:tcPr>
            <w:tcW w:w="1075" w:type="dxa"/>
            <w:tcBorders>
              <w:top w:val="single" w:sz="6" w:space="0" w:color="auto"/>
              <w:left w:val="single" w:sz="2" w:space="0" w:color="auto"/>
              <w:bottom w:val="single" w:sz="2" w:space="0" w:color="auto"/>
              <w:right w:val="single" w:sz="2" w:space="0" w:color="auto"/>
            </w:tcBorders>
            <w:tcMar>
              <w:top w:w="57" w:type="dxa"/>
              <w:left w:w="85" w:type="dxa"/>
              <w:bottom w:w="57" w:type="dxa"/>
              <w:right w:w="85" w:type="dxa"/>
            </w:tcMar>
            <w:vAlign w:val="center"/>
          </w:tcPr>
          <w:p w:rsidR="002E7027" w:rsidRPr="007F410C" w:rsidRDefault="002E7027" w:rsidP="00A012EF">
            <w:pPr>
              <w:spacing w:line="360" w:lineRule="exact"/>
              <w:jc w:val="center"/>
              <w:rPr>
                <w:rFonts w:eastAsia="方正黑体_GBK"/>
                <w:sz w:val="24"/>
              </w:rPr>
            </w:pPr>
            <w:r w:rsidRPr="007F410C">
              <w:rPr>
                <w:rFonts w:eastAsia="方正黑体_GBK"/>
                <w:sz w:val="24"/>
              </w:rPr>
              <w:t>2021</w:t>
            </w:r>
            <w:r w:rsidRPr="007F410C">
              <w:rPr>
                <w:rFonts w:eastAsia="方正黑体_GBK" w:hint="eastAsia"/>
                <w:sz w:val="24"/>
              </w:rPr>
              <w:t>年</w:t>
            </w:r>
          </w:p>
          <w:p w:rsidR="002E7027" w:rsidRPr="007F410C" w:rsidRDefault="002E7027" w:rsidP="00A012EF">
            <w:pPr>
              <w:spacing w:line="360" w:lineRule="exact"/>
              <w:jc w:val="center"/>
              <w:rPr>
                <w:rFonts w:eastAsia="方正黑体_GBK"/>
                <w:sz w:val="24"/>
              </w:rPr>
            </w:pPr>
            <w:r w:rsidRPr="007F410C">
              <w:rPr>
                <w:rFonts w:eastAsia="方正黑体_GBK" w:hint="eastAsia"/>
                <w:sz w:val="24"/>
              </w:rPr>
              <w:t>（人）</w:t>
            </w:r>
          </w:p>
        </w:tc>
        <w:tc>
          <w:tcPr>
            <w:tcW w:w="1075" w:type="dxa"/>
            <w:tcBorders>
              <w:top w:val="single" w:sz="6" w:space="0" w:color="auto"/>
              <w:left w:val="single" w:sz="2" w:space="0" w:color="auto"/>
              <w:bottom w:val="single" w:sz="2" w:space="0" w:color="auto"/>
              <w:right w:val="single" w:sz="2" w:space="0" w:color="auto"/>
            </w:tcBorders>
            <w:tcMar>
              <w:top w:w="57" w:type="dxa"/>
              <w:left w:w="85" w:type="dxa"/>
              <w:bottom w:w="57" w:type="dxa"/>
              <w:right w:w="85" w:type="dxa"/>
            </w:tcMar>
            <w:vAlign w:val="center"/>
          </w:tcPr>
          <w:p w:rsidR="002E7027" w:rsidRPr="007F410C" w:rsidRDefault="002E7027" w:rsidP="00A012EF">
            <w:pPr>
              <w:spacing w:line="360" w:lineRule="exact"/>
              <w:jc w:val="center"/>
              <w:rPr>
                <w:rFonts w:eastAsia="方正黑体_GBK"/>
                <w:sz w:val="24"/>
              </w:rPr>
            </w:pPr>
            <w:r w:rsidRPr="007F410C">
              <w:rPr>
                <w:rFonts w:eastAsia="方正黑体_GBK" w:hint="eastAsia"/>
                <w:sz w:val="24"/>
              </w:rPr>
              <w:t>2022</w:t>
            </w:r>
            <w:r w:rsidRPr="007F410C">
              <w:rPr>
                <w:rFonts w:eastAsia="方正黑体_GBK" w:hint="eastAsia"/>
                <w:sz w:val="24"/>
              </w:rPr>
              <w:t>年</w:t>
            </w:r>
          </w:p>
          <w:p w:rsidR="002E7027" w:rsidRPr="007F410C" w:rsidRDefault="002E7027" w:rsidP="00A012EF">
            <w:pPr>
              <w:spacing w:line="360" w:lineRule="exact"/>
              <w:jc w:val="center"/>
              <w:rPr>
                <w:rFonts w:eastAsia="方正黑体_GBK"/>
                <w:sz w:val="24"/>
              </w:rPr>
            </w:pPr>
            <w:r w:rsidRPr="007F410C">
              <w:rPr>
                <w:rFonts w:eastAsia="方正黑体_GBK" w:hint="eastAsia"/>
                <w:sz w:val="24"/>
              </w:rPr>
              <w:t>（人）</w:t>
            </w:r>
          </w:p>
        </w:tc>
        <w:tc>
          <w:tcPr>
            <w:tcW w:w="1075" w:type="dxa"/>
            <w:tcBorders>
              <w:top w:val="single" w:sz="6" w:space="0" w:color="auto"/>
              <w:left w:val="single" w:sz="2" w:space="0" w:color="auto"/>
              <w:bottom w:val="single" w:sz="2" w:space="0" w:color="auto"/>
              <w:right w:val="single" w:sz="2" w:space="0" w:color="auto"/>
            </w:tcBorders>
            <w:tcMar>
              <w:top w:w="57" w:type="dxa"/>
              <w:left w:w="85" w:type="dxa"/>
              <w:bottom w:w="57" w:type="dxa"/>
              <w:right w:w="85" w:type="dxa"/>
            </w:tcMar>
            <w:vAlign w:val="center"/>
          </w:tcPr>
          <w:p w:rsidR="002E7027" w:rsidRPr="007F410C" w:rsidRDefault="002E7027" w:rsidP="00A012EF">
            <w:pPr>
              <w:spacing w:line="360" w:lineRule="exact"/>
              <w:jc w:val="center"/>
              <w:rPr>
                <w:rFonts w:eastAsia="方正黑体_GBK"/>
                <w:sz w:val="24"/>
              </w:rPr>
            </w:pPr>
            <w:r w:rsidRPr="007F410C">
              <w:rPr>
                <w:rFonts w:eastAsia="方正黑体_GBK" w:hint="eastAsia"/>
                <w:sz w:val="24"/>
              </w:rPr>
              <w:t>2023</w:t>
            </w:r>
            <w:r w:rsidRPr="007F410C">
              <w:rPr>
                <w:rFonts w:eastAsia="方正黑体_GBK" w:hint="eastAsia"/>
                <w:sz w:val="24"/>
              </w:rPr>
              <w:t>年</w:t>
            </w:r>
          </w:p>
          <w:p w:rsidR="002E7027" w:rsidRPr="007F410C" w:rsidRDefault="002E7027" w:rsidP="00A012EF">
            <w:pPr>
              <w:spacing w:line="360" w:lineRule="exact"/>
              <w:jc w:val="center"/>
              <w:rPr>
                <w:rFonts w:eastAsia="方正黑体_GBK"/>
                <w:sz w:val="24"/>
              </w:rPr>
            </w:pPr>
            <w:r w:rsidRPr="007F410C">
              <w:rPr>
                <w:rFonts w:eastAsia="方正黑体_GBK" w:hint="eastAsia"/>
                <w:sz w:val="24"/>
              </w:rPr>
              <w:t>（人）</w:t>
            </w:r>
          </w:p>
        </w:tc>
        <w:tc>
          <w:tcPr>
            <w:tcW w:w="1075" w:type="dxa"/>
            <w:tcBorders>
              <w:top w:val="single" w:sz="6" w:space="0" w:color="auto"/>
              <w:left w:val="single" w:sz="2" w:space="0" w:color="auto"/>
              <w:bottom w:val="single" w:sz="2" w:space="0" w:color="auto"/>
              <w:right w:val="single" w:sz="2" w:space="0" w:color="auto"/>
            </w:tcBorders>
            <w:tcMar>
              <w:top w:w="57" w:type="dxa"/>
              <w:left w:w="85" w:type="dxa"/>
              <w:bottom w:w="57" w:type="dxa"/>
              <w:right w:w="85" w:type="dxa"/>
            </w:tcMar>
            <w:vAlign w:val="center"/>
          </w:tcPr>
          <w:p w:rsidR="002E7027" w:rsidRPr="007F410C" w:rsidRDefault="002E7027" w:rsidP="00A012EF">
            <w:pPr>
              <w:spacing w:line="360" w:lineRule="exact"/>
              <w:jc w:val="center"/>
              <w:rPr>
                <w:rFonts w:eastAsia="方正黑体_GBK"/>
                <w:sz w:val="24"/>
              </w:rPr>
            </w:pPr>
            <w:r w:rsidRPr="007F410C">
              <w:rPr>
                <w:rFonts w:eastAsia="方正黑体_GBK" w:hint="eastAsia"/>
                <w:sz w:val="24"/>
              </w:rPr>
              <w:t>2024</w:t>
            </w:r>
            <w:r w:rsidRPr="007F410C">
              <w:rPr>
                <w:rFonts w:eastAsia="方正黑体_GBK" w:hint="eastAsia"/>
                <w:sz w:val="24"/>
              </w:rPr>
              <w:t>年</w:t>
            </w:r>
          </w:p>
          <w:p w:rsidR="002E7027" w:rsidRPr="007F410C" w:rsidRDefault="002E7027" w:rsidP="00A012EF">
            <w:pPr>
              <w:spacing w:line="360" w:lineRule="exact"/>
              <w:jc w:val="center"/>
              <w:rPr>
                <w:rFonts w:eastAsia="方正黑体_GBK"/>
                <w:sz w:val="24"/>
              </w:rPr>
            </w:pPr>
            <w:r w:rsidRPr="007F410C">
              <w:rPr>
                <w:rFonts w:eastAsia="方正黑体_GBK" w:hint="eastAsia"/>
                <w:sz w:val="24"/>
              </w:rPr>
              <w:t>（人）</w:t>
            </w:r>
          </w:p>
        </w:tc>
        <w:tc>
          <w:tcPr>
            <w:tcW w:w="1075" w:type="dxa"/>
            <w:tcBorders>
              <w:top w:val="single" w:sz="6" w:space="0" w:color="auto"/>
              <w:left w:val="single" w:sz="2" w:space="0" w:color="auto"/>
              <w:bottom w:val="single" w:sz="2" w:space="0" w:color="auto"/>
              <w:right w:val="single" w:sz="6" w:space="0" w:color="auto"/>
            </w:tcBorders>
            <w:tcMar>
              <w:top w:w="57" w:type="dxa"/>
              <w:left w:w="85" w:type="dxa"/>
              <w:bottom w:w="57" w:type="dxa"/>
              <w:right w:w="85" w:type="dxa"/>
            </w:tcMar>
            <w:vAlign w:val="center"/>
          </w:tcPr>
          <w:p w:rsidR="002E7027" w:rsidRPr="007F410C" w:rsidRDefault="002E7027" w:rsidP="00A012EF">
            <w:pPr>
              <w:spacing w:line="360" w:lineRule="exact"/>
              <w:jc w:val="center"/>
              <w:rPr>
                <w:rFonts w:eastAsia="方正黑体_GBK"/>
                <w:sz w:val="24"/>
              </w:rPr>
            </w:pPr>
            <w:r w:rsidRPr="007F410C">
              <w:rPr>
                <w:rFonts w:eastAsia="方正黑体_GBK" w:hint="eastAsia"/>
                <w:sz w:val="24"/>
              </w:rPr>
              <w:t>2025</w:t>
            </w:r>
            <w:r w:rsidRPr="007F410C">
              <w:rPr>
                <w:rFonts w:eastAsia="方正黑体_GBK" w:hint="eastAsia"/>
                <w:sz w:val="24"/>
              </w:rPr>
              <w:t>年</w:t>
            </w:r>
          </w:p>
          <w:p w:rsidR="002E7027" w:rsidRPr="007F410C" w:rsidRDefault="002E7027" w:rsidP="00A012EF">
            <w:pPr>
              <w:spacing w:line="360" w:lineRule="exact"/>
              <w:jc w:val="center"/>
              <w:rPr>
                <w:rFonts w:eastAsia="方正黑体_GBK"/>
                <w:sz w:val="24"/>
              </w:rPr>
            </w:pPr>
            <w:r w:rsidRPr="007F410C">
              <w:rPr>
                <w:rFonts w:eastAsia="方正黑体_GBK" w:hint="eastAsia"/>
                <w:sz w:val="24"/>
              </w:rPr>
              <w:t>（人）</w:t>
            </w:r>
          </w:p>
        </w:tc>
      </w:tr>
      <w:tr w:rsidR="002E7027" w:rsidRPr="007F410C" w:rsidTr="00A012EF">
        <w:trPr>
          <w:jc w:val="center"/>
        </w:trPr>
        <w:tc>
          <w:tcPr>
            <w:tcW w:w="659" w:type="dxa"/>
            <w:tcBorders>
              <w:top w:val="single" w:sz="2" w:space="0" w:color="auto"/>
              <w:left w:val="single" w:sz="6" w:space="0" w:color="auto"/>
              <w:bottom w:val="single" w:sz="6" w:space="0" w:color="auto"/>
              <w:right w:val="single" w:sz="2" w:space="0" w:color="auto"/>
            </w:tcBorders>
            <w:tcMar>
              <w:top w:w="57" w:type="dxa"/>
              <w:left w:w="85" w:type="dxa"/>
              <w:bottom w:w="57" w:type="dxa"/>
              <w:right w:w="85" w:type="dxa"/>
            </w:tcMar>
            <w:vAlign w:val="center"/>
          </w:tcPr>
          <w:p w:rsidR="002E7027" w:rsidRPr="007F410C" w:rsidRDefault="002E7027" w:rsidP="00A012EF">
            <w:pPr>
              <w:spacing w:line="600" w:lineRule="exact"/>
              <w:jc w:val="center"/>
              <w:rPr>
                <w:sz w:val="24"/>
              </w:rPr>
            </w:pPr>
            <w:r w:rsidRPr="007F410C">
              <w:rPr>
                <w:rFonts w:eastAsia="方正黑体_GBK" w:hint="eastAsia"/>
                <w:sz w:val="24"/>
              </w:rPr>
              <w:t>1</w:t>
            </w:r>
          </w:p>
        </w:tc>
        <w:tc>
          <w:tcPr>
            <w:tcW w:w="1878" w:type="dxa"/>
            <w:tcBorders>
              <w:top w:val="single" w:sz="2" w:space="0" w:color="auto"/>
              <w:left w:val="single" w:sz="2" w:space="0" w:color="auto"/>
              <w:bottom w:val="single" w:sz="6" w:space="0" w:color="auto"/>
              <w:right w:val="single" w:sz="2" w:space="0" w:color="auto"/>
            </w:tcBorders>
            <w:tcMar>
              <w:top w:w="57" w:type="dxa"/>
              <w:left w:w="85" w:type="dxa"/>
              <w:bottom w:w="57" w:type="dxa"/>
              <w:right w:w="85" w:type="dxa"/>
            </w:tcMar>
            <w:vAlign w:val="center"/>
          </w:tcPr>
          <w:p w:rsidR="002E7027" w:rsidRPr="007F410C" w:rsidRDefault="002E7027" w:rsidP="00A012EF">
            <w:pPr>
              <w:spacing w:line="600" w:lineRule="exact"/>
              <w:jc w:val="center"/>
              <w:rPr>
                <w:sz w:val="24"/>
              </w:rPr>
            </w:pPr>
            <w:r w:rsidRPr="007F410C">
              <w:rPr>
                <w:rFonts w:hint="eastAsia"/>
                <w:sz w:val="24"/>
              </w:rPr>
              <w:t>合川区</w:t>
            </w:r>
          </w:p>
        </w:tc>
        <w:tc>
          <w:tcPr>
            <w:tcW w:w="953" w:type="dxa"/>
            <w:tcBorders>
              <w:top w:val="single" w:sz="2" w:space="0" w:color="auto"/>
              <w:left w:val="single" w:sz="2" w:space="0" w:color="auto"/>
              <w:bottom w:val="single" w:sz="6" w:space="0" w:color="auto"/>
              <w:right w:val="single" w:sz="2" w:space="0" w:color="auto"/>
            </w:tcBorders>
            <w:tcMar>
              <w:top w:w="57" w:type="dxa"/>
              <w:left w:w="85" w:type="dxa"/>
              <w:bottom w:w="57" w:type="dxa"/>
              <w:right w:w="85" w:type="dxa"/>
            </w:tcMar>
            <w:vAlign w:val="center"/>
          </w:tcPr>
          <w:p w:rsidR="002E7027" w:rsidRPr="007F410C" w:rsidRDefault="002E7027" w:rsidP="00A012EF">
            <w:pPr>
              <w:spacing w:line="600" w:lineRule="exact"/>
              <w:jc w:val="center"/>
              <w:rPr>
                <w:rFonts w:eastAsia="方正黑体_GBK"/>
                <w:sz w:val="24"/>
              </w:rPr>
            </w:pPr>
            <w:r w:rsidRPr="007F410C">
              <w:rPr>
                <w:rFonts w:eastAsia="方正黑体_GBK" w:hint="eastAsia"/>
                <w:sz w:val="24"/>
              </w:rPr>
              <w:t>60</w:t>
            </w:r>
          </w:p>
        </w:tc>
        <w:tc>
          <w:tcPr>
            <w:tcW w:w="1075" w:type="dxa"/>
            <w:tcBorders>
              <w:top w:val="single" w:sz="2" w:space="0" w:color="auto"/>
              <w:left w:val="single" w:sz="2" w:space="0" w:color="auto"/>
              <w:bottom w:val="single" w:sz="6" w:space="0" w:color="auto"/>
              <w:right w:val="single" w:sz="2" w:space="0" w:color="auto"/>
            </w:tcBorders>
            <w:tcMar>
              <w:top w:w="57" w:type="dxa"/>
              <w:left w:w="85" w:type="dxa"/>
              <w:bottom w:w="57" w:type="dxa"/>
              <w:right w:w="85" w:type="dxa"/>
            </w:tcMar>
            <w:vAlign w:val="center"/>
          </w:tcPr>
          <w:p w:rsidR="002E7027" w:rsidRPr="007F410C" w:rsidRDefault="002E7027" w:rsidP="00A012EF">
            <w:pPr>
              <w:spacing w:line="600" w:lineRule="exact"/>
              <w:jc w:val="center"/>
              <w:rPr>
                <w:rFonts w:eastAsia="方正黑体_GBK"/>
                <w:sz w:val="24"/>
              </w:rPr>
            </w:pPr>
            <w:r w:rsidRPr="007F410C">
              <w:rPr>
                <w:rFonts w:eastAsia="方正黑体_GBK" w:hint="eastAsia"/>
                <w:sz w:val="24"/>
              </w:rPr>
              <w:t>10</w:t>
            </w:r>
          </w:p>
        </w:tc>
        <w:tc>
          <w:tcPr>
            <w:tcW w:w="1075" w:type="dxa"/>
            <w:tcBorders>
              <w:top w:val="single" w:sz="2" w:space="0" w:color="auto"/>
              <w:left w:val="single" w:sz="2" w:space="0" w:color="auto"/>
              <w:bottom w:val="single" w:sz="6" w:space="0" w:color="auto"/>
              <w:right w:val="single" w:sz="2" w:space="0" w:color="auto"/>
            </w:tcBorders>
            <w:tcMar>
              <w:top w:w="57" w:type="dxa"/>
              <w:left w:w="85" w:type="dxa"/>
              <w:bottom w:w="57" w:type="dxa"/>
              <w:right w:w="85" w:type="dxa"/>
            </w:tcMar>
            <w:vAlign w:val="center"/>
          </w:tcPr>
          <w:p w:rsidR="002E7027" w:rsidRPr="007F410C" w:rsidRDefault="002E7027" w:rsidP="00A012EF">
            <w:pPr>
              <w:spacing w:line="600" w:lineRule="exact"/>
              <w:jc w:val="center"/>
              <w:rPr>
                <w:rFonts w:eastAsia="方正黑体_GBK"/>
                <w:sz w:val="24"/>
              </w:rPr>
            </w:pPr>
            <w:r w:rsidRPr="007F410C">
              <w:rPr>
                <w:rFonts w:eastAsia="方正黑体_GBK" w:hint="eastAsia"/>
                <w:sz w:val="24"/>
              </w:rPr>
              <w:t>20</w:t>
            </w:r>
          </w:p>
        </w:tc>
        <w:tc>
          <w:tcPr>
            <w:tcW w:w="1075" w:type="dxa"/>
            <w:tcBorders>
              <w:top w:val="single" w:sz="2" w:space="0" w:color="auto"/>
              <w:left w:val="single" w:sz="2" w:space="0" w:color="auto"/>
              <w:bottom w:val="single" w:sz="6" w:space="0" w:color="auto"/>
              <w:right w:val="single" w:sz="2" w:space="0" w:color="auto"/>
            </w:tcBorders>
            <w:tcMar>
              <w:top w:w="57" w:type="dxa"/>
              <w:left w:w="85" w:type="dxa"/>
              <w:bottom w:w="57" w:type="dxa"/>
              <w:right w:w="85" w:type="dxa"/>
            </w:tcMar>
            <w:vAlign w:val="center"/>
          </w:tcPr>
          <w:p w:rsidR="002E7027" w:rsidRPr="007F410C" w:rsidRDefault="002E7027" w:rsidP="00A012EF">
            <w:pPr>
              <w:spacing w:line="600" w:lineRule="exact"/>
              <w:jc w:val="center"/>
              <w:rPr>
                <w:rFonts w:eastAsia="方正黑体_GBK"/>
                <w:sz w:val="24"/>
              </w:rPr>
            </w:pPr>
            <w:r w:rsidRPr="007F410C">
              <w:rPr>
                <w:rFonts w:eastAsia="方正黑体_GBK" w:hint="eastAsia"/>
                <w:sz w:val="24"/>
              </w:rPr>
              <w:t>10</w:t>
            </w:r>
          </w:p>
        </w:tc>
        <w:tc>
          <w:tcPr>
            <w:tcW w:w="1075" w:type="dxa"/>
            <w:tcBorders>
              <w:top w:val="single" w:sz="2" w:space="0" w:color="auto"/>
              <w:left w:val="single" w:sz="2" w:space="0" w:color="auto"/>
              <w:bottom w:val="single" w:sz="6" w:space="0" w:color="auto"/>
              <w:right w:val="single" w:sz="2" w:space="0" w:color="auto"/>
            </w:tcBorders>
            <w:tcMar>
              <w:top w:w="57" w:type="dxa"/>
              <w:left w:w="85" w:type="dxa"/>
              <w:bottom w:w="57" w:type="dxa"/>
              <w:right w:w="85" w:type="dxa"/>
            </w:tcMar>
            <w:vAlign w:val="center"/>
          </w:tcPr>
          <w:p w:rsidR="002E7027" w:rsidRPr="007F410C" w:rsidRDefault="002E7027" w:rsidP="00A012EF">
            <w:pPr>
              <w:spacing w:line="600" w:lineRule="exact"/>
              <w:jc w:val="center"/>
              <w:rPr>
                <w:rFonts w:eastAsia="方正黑体_GBK"/>
                <w:sz w:val="24"/>
              </w:rPr>
            </w:pPr>
            <w:r w:rsidRPr="007F410C">
              <w:rPr>
                <w:rFonts w:eastAsia="方正黑体_GBK" w:hint="eastAsia"/>
                <w:sz w:val="24"/>
              </w:rPr>
              <w:t>10</w:t>
            </w:r>
          </w:p>
        </w:tc>
        <w:tc>
          <w:tcPr>
            <w:tcW w:w="1075" w:type="dxa"/>
            <w:tcBorders>
              <w:top w:val="single" w:sz="2" w:space="0" w:color="auto"/>
              <w:left w:val="single" w:sz="2" w:space="0" w:color="auto"/>
              <w:bottom w:val="single" w:sz="6" w:space="0" w:color="auto"/>
              <w:right w:val="single" w:sz="6" w:space="0" w:color="auto"/>
            </w:tcBorders>
            <w:tcMar>
              <w:top w:w="57" w:type="dxa"/>
              <w:left w:w="85" w:type="dxa"/>
              <w:bottom w:w="57" w:type="dxa"/>
              <w:right w:w="85" w:type="dxa"/>
            </w:tcMar>
            <w:vAlign w:val="center"/>
          </w:tcPr>
          <w:p w:rsidR="002E7027" w:rsidRPr="007F410C" w:rsidRDefault="002E7027" w:rsidP="00A012EF">
            <w:pPr>
              <w:spacing w:line="600" w:lineRule="exact"/>
              <w:jc w:val="center"/>
              <w:rPr>
                <w:rFonts w:eastAsia="方正黑体_GBK"/>
                <w:sz w:val="24"/>
              </w:rPr>
            </w:pPr>
            <w:r w:rsidRPr="007F410C">
              <w:rPr>
                <w:rFonts w:eastAsia="方正黑体_GBK" w:hint="eastAsia"/>
                <w:sz w:val="24"/>
              </w:rPr>
              <w:t>10</w:t>
            </w:r>
          </w:p>
        </w:tc>
      </w:tr>
    </w:tbl>
    <w:p w:rsidR="002E7027" w:rsidRPr="007F410C" w:rsidRDefault="002E7027" w:rsidP="002E7027">
      <w:pPr>
        <w:topLinePunct/>
        <w:spacing w:line="600" w:lineRule="exact"/>
        <w:ind w:firstLine="645"/>
        <w:jc w:val="left"/>
      </w:pPr>
    </w:p>
    <w:p w:rsidR="0092367E" w:rsidRDefault="0092367E">
      <w:bookmarkStart w:id="0" w:name="_GoBack"/>
      <w:bookmarkEnd w:id="0"/>
    </w:p>
    <w:sectPr w:rsidR="0092367E" w:rsidSect="0011095D">
      <w:footerReference w:type="even" r:id="rId5"/>
      <w:footerReference w:type="default" r:id="rId6"/>
      <w:pgSz w:w="11906" w:h="16838" w:code="9"/>
      <w:pgMar w:top="2098" w:right="1474" w:bottom="1985" w:left="1588" w:header="851" w:footer="1474" w:gutter="0"/>
      <w:cols w:space="720"/>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C5" w:rsidRDefault="002E7027" w:rsidP="002E7027">
    <w:pPr>
      <w:pStyle w:val="a3"/>
      <w:ind w:leftChars="100" w:left="320" w:rightChars="100" w:right="320"/>
    </w:pPr>
    <w:r>
      <w:rPr>
        <w:rFonts w:hint="eastAsia"/>
      </w:rPr>
      <w:t>—</w:t>
    </w:r>
    <w:r w:rsidRPr="00162FC5">
      <w:rPr>
        <w:rFonts w:ascii="宋体" w:eastAsia="宋体" w:hAnsi="宋体"/>
        <w:sz w:val="28"/>
        <w:szCs w:val="28"/>
      </w:rPr>
      <w:fldChar w:fldCharType="begin"/>
    </w:r>
    <w:r w:rsidRPr="00162FC5">
      <w:rPr>
        <w:rFonts w:ascii="宋体" w:eastAsia="宋体" w:hAnsi="宋体"/>
        <w:sz w:val="28"/>
        <w:szCs w:val="28"/>
      </w:rPr>
      <w:instrText xml:space="preserve"> PAGE   \* MERGEFORMAT </w:instrText>
    </w:r>
    <w:r w:rsidRPr="00162FC5">
      <w:rPr>
        <w:rFonts w:ascii="宋体" w:eastAsia="宋体" w:hAnsi="宋体"/>
        <w:sz w:val="28"/>
        <w:szCs w:val="28"/>
      </w:rPr>
      <w:fldChar w:fldCharType="separate"/>
    </w:r>
    <w:r w:rsidRPr="00FB2FED">
      <w:rPr>
        <w:rFonts w:ascii="宋体" w:eastAsia="宋体" w:hAnsi="宋体"/>
        <w:noProof/>
        <w:sz w:val="28"/>
        <w:szCs w:val="28"/>
        <w:lang w:val="zh-CN"/>
      </w:rPr>
      <w:t>30</w:t>
    </w:r>
    <w:r w:rsidRPr="00162FC5">
      <w:rPr>
        <w:rFonts w:ascii="宋体" w:eastAsia="宋体" w:hAnsi="宋体"/>
        <w:sz w:val="28"/>
        <w:szCs w:val="28"/>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25" w:rsidRDefault="002E7027" w:rsidP="00784B25">
    <w:pPr>
      <w:pStyle w:val="a3"/>
      <w:ind w:leftChars="100" w:left="320" w:rightChars="100" w:right="320"/>
      <w:jc w:val="right"/>
    </w:pPr>
    <w:r>
      <w:rPr>
        <w:rFonts w:hint="eastAsia"/>
      </w:rPr>
      <w:t>—</w:t>
    </w:r>
    <w:r w:rsidRPr="00784B25">
      <w:rPr>
        <w:rFonts w:ascii="宋体" w:eastAsia="宋体" w:hAnsi="宋体"/>
        <w:sz w:val="28"/>
        <w:szCs w:val="28"/>
      </w:rPr>
      <w:fldChar w:fldCharType="begin"/>
    </w:r>
    <w:r w:rsidRPr="00784B25">
      <w:rPr>
        <w:rFonts w:ascii="宋体" w:eastAsia="宋体" w:hAnsi="宋体"/>
        <w:sz w:val="28"/>
        <w:szCs w:val="28"/>
      </w:rPr>
      <w:instrText xml:space="preserve"> PAGE   \* MERGEFORMAT </w:instrText>
    </w:r>
    <w:r w:rsidRPr="00784B25">
      <w:rPr>
        <w:rFonts w:ascii="宋体" w:eastAsia="宋体" w:hAnsi="宋体"/>
        <w:sz w:val="28"/>
        <w:szCs w:val="28"/>
      </w:rPr>
      <w:fldChar w:fldCharType="separate"/>
    </w:r>
    <w:r w:rsidRPr="002E7027">
      <w:rPr>
        <w:rFonts w:ascii="宋体" w:eastAsia="宋体" w:hAnsi="宋体"/>
        <w:noProof/>
        <w:sz w:val="28"/>
        <w:szCs w:val="28"/>
        <w:lang w:val="zh-CN"/>
      </w:rPr>
      <w:t>2</w:t>
    </w:r>
    <w:r w:rsidRPr="00784B25">
      <w:rPr>
        <w:rFonts w:ascii="宋体" w:eastAsia="宋体" w:hAnsi="宋体"/>
        <w:sz w:val="28"/>
        <w:szCs w:val="28"/>
      </w:rPr>
      <w:fldChar w:fldCharType="end"/>
    </w:r>
    <w:r>
      <w:rPr>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27"/>
    <w:rsid w:val="002E7027"/>
    <w:rsid w:val="00923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027"/>
    <w:pPr>
      <w:widowControl w:val="0"/>
      <w:jc w:val="both"/>
    </w:pPr>
    <w:rPr>
      <w:rFonts w:ascii="Times New Roman" w:eastAsia="方正仿宋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E7027"/>
    <w:pPr>
      <w:tabs>
        <w:tab w:val="center" w:pos="4153"/>
        <w:tab w:val="right" w:pos="8306"/>
      </w:tabs>
      <w:snapToGrid w:val="0"/>
      <w:jc w:val="left"/>
    </w:pPr>
    <w:rPr>
      <w:sz w:val="18"/>
      <w:szCs w:val="18"/>
    </w:rPr>
  </w:style>
  <w:style w:type="character" w:customStyle="1" w:styleId="Char">
    <w:name w:val="页脚 Char"/>
    <w:basedOn w:val="a0"/>
    <w:link w:val="a3"/>
    <w:uiPriority w:val="99"/>
    <w:rsid w:val="002E7027"/>
    <w:rPr>
      <w:rFonts w:ascii="Times New Roman" w:eastAsia="方正仿宋_GBK"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027"/>
    <w:pPr>
      <w:widowControl w:val="0"/>
      <w:jc w:val="both"/>
    </w:pPr>
    <w:rPr>
      <w:rFonts w:ascii="Times New Roman" w:eastAsia="方正仿宋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E7027"/>
    <w:pPr>
      <w:tabs>
        <w:tab w:val="center" w:pos="4153"/>
        <w:tab w:val="right" w:pos="8306"/>
      </w:tabs>
      <w:snapToGrid w:val="0"/>
      <w:jc w:val="left"/>
    </w:pPr>
    <w:rPr>
      <w:sz w:val="18"/>
      <w:szCs w:val="18"/>
    </w:rPr>
  </w:style>
  <w:style w:type="character" w:customStyle="1" w:styleId="Char">
    <w:name w:val="页脚 Char"/>
    <w:basedOn w:val="a0"/>
    <w:link w:val="a3"/>
    <w:uiPriority w:val="99"/>
    <w:rsid w:val="002E7027"/>
    <w:rPr>
      <w:rFonts w:ascii="Times New Roman" w:eastAsia="方正仿宋_GBK"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2303</Words>
  <Characters>13131</Characters>
  <Application>Microsoft Office Word</Application>
  <DocSecurity>0</DocSecurity>
  <Lines>109</Lines>
  <Paragraphs>30</Paragraphs>
  <ScaleCrop>false</ScaleCrop>
  <Company>Microsoft</Company>
  <LinksUpToDate>false</LinksUpToDate>
  <CharactersWithSpaces>15404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赵烜墨</dc:creator>
  <cp:lastModifiedBy>赵烜墨</cp:lastModifiedBy>
  <cp:revision>1</cp:revision>
  <dcterms:created xsi:type="dcterms:W3CDTF">2023-03-31T07:38:00Z</dcterms:created>
  <dcterms:modified xsi:type="dcterms:W3CDTF">2023-03-31T07:38:00Z</dcterms:modified>
</cp:coreProperties>
</file>