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99" w:rsidRDefault="00695B99" w:rsidP="00695B99">
      <w:pPr>
        <w:widowControl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695B99" w:rsidRDefault="00695B99" w:rsidP="00695B99">
      <w:pPr>
        <w:jc w:val="center"/>
        <w:rPr>
          <w:rFonts w:ascii="方正小标宋_GBK" w:eastAsia="方正小标宋_GBK" w:hAnsi="Calibri" w:cs="Times New Roman"/>
          <w:bCs/>
          <w:sz w:val="36"/>
          <w:szCs w:val="28"/>
        </w:rPr>
      </w:pPr>
      <w:r>
        <w:rPr>
          <w:rFonts w:ascii="方正小标宋_GBK" w:eastAsia="方正小标宋_GBK" w:hAnsi="Calibri" w:cs="Times New Roman" w:hint="eastAsia"/>
          <w:bCs/>
          <w:sz w:val="36"/>
          <w:szCs w:val="28"/>
        </w:rPr>
        <w:t>合川区</w:t>
      </w:r>
      <w:r>
        <w:rPr>
          <w:rFonts w:ascii="方正小标宋_GBK" w:eastAsia="方正小标宋_GBK" w:hAnsi="Calibri" w:cs="Times New Roman"/>
          <w:bCs/>
          <w:sz w:val="36"/>
          <w:szCs w:val="28"/>
        </w:rPr>
        <w:t>2023</w:t>
      </w:r>
      <w:r>
        <w:rPr>
          <w:rFonts w:ascii="方正小标宋_GBK" w:eastAsia="方正小标宋_GBK" w:hAnsi="Calibri" w:cs="Times New Roman" w:hint="eastAsia"/>
          <w:bCs/>
          <w:sz w:val="36"/>
          <w:szCs w:val="28"/>
        </w:rPr>
        <w:t>年生猪调出大县奖励资金项目申报汇总表</w:t>
      </w:r>
    </w:p>
    <w:p w:rsidR="00695B99" w:rsidRDefault="00695B99" w:rsidP="00695B99">
      <w:pPr>
        <w:widowControl/>
        <w:jc w:val="left"/>
        <w:rPr>
          <w:rFonts w:ascii="方正黑体_GBK" w:eastAsia="方正黑体_GBK" w:hAnsi="宋体" w:cs="宋体"/>
          <w:bCs/>
          <w:color w:val="000000"/>
          <w:kern w:val="0"/>
          <w:sz w:val="24"/>
          <w:szCs w:val="24"/>
        </w:rPr>
      </w:pPr>
      <w:r>
        <w:rPr>
          <w:rFonts w:ascii="方正黑体_GBK" w:eastAsia="方正黑体_GBK" w:hAnsi="宋体" w:cs="宋体" w:hint="eastAsia"/>
          <w:bCs/>
          <w:color w:val="000000"/>
          <w:kern w:val="0"/>
          <w:sz w:val="24"/>
          <w:szCs w:val="24"/>
        </w:rPr>
        <w:t>填报单位：</w:t>
      </w:r>
      <w:r>
        <w:rPr>
          <w:rFonts w:ascii="方正黑体_GBK" w:eastAsia="方正黑体_GBK" w:hAnsi="宋体" w:cs="宋体"/>
          <w:bCs/>
          <w:color w:val="000000"/>
          <w:kern w:val="0"/>
          <w:sz w:val="24"/>
          <w:szCs w:val="24"/>
        </w:rPr>
        <w:t xml:space="preserve">                   </w:t>
      </w:r>
      <w:r>
        <w:rPr>
          <w:rFonts w:ascii="方正黑体_GBK" w:eastAsia="方正黑体_GBK" w:hAnsi="宋体" w:cs="宋体" w:hint="eastAsia"/>
          <w:bCs/>
          <w:color w:val="000000"/>
          <w:kern w:val="0"/>
          <w:sz w:val="24"/>
          <w:szCs w:val="24"/>
        </w:rPr>
        <w:t>（盖章）</w:t>
      </w:r>
    </w:p>
    <w:tbl>
      <w:tblPr>
        <w:tblW w:w="1503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1200"/>
        <w:gridCol w:w="1222"/>
        <w:gridCol w:w="1015"/>
        <w:gridCol w:w="1243"/>
        <w:gridCol w:w="1571"/>
        <w:gridCol w:w="1440"/>
        <w:gridCol w:w="1225"/>
        <w:gridCol w:w="3000"/>
        <w:gridCol w:w="1229"/>
        <w:gridCol w:w="1188"/>
      </w:tblGrid>
      <w:tr w:rsidR="00695B99" w:rsidTr="004F2B71">
        <w:trPr>
          <w:trHeight w:val="9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24"/>
                <w:szCs w:val="24"/>
              </w:rPr>
              <w:t>实施单位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24"/>
                <w:szCs w:val="24"/>
              </w:rPr>
              <w:t>建设内容</w:t>
            </w:r>
          </w:p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24"/>
                <w:szCs w:val="24"/>
              </w:rPr>
              <w:t>（贷款用途）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24"/>
                <w:szCs w:val="24"/>
              </w:rPr>
              <w:t>总投资万元（贷款金额）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24"/>
                <w:szCs w:val="24"/>
              </w:rPr>
              <w:t>补助金额</w:t>
            </w:r>
          </w:p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24"/>
                <w:szCs w:val="24"/>
              </w:rPr>
              <w:t>财政支持环节和补助标准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24"/>
                <w:szCs w:val="24"/>
              </w:rPr>
              <w:t>绩效目标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24"/>
                <w:szCs w:val="24"/>
              </w:rPr>
              <w:t>备注</w:t>
            </w:r>
          </w:p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24"/>
                <w:szCs w:val="24"/>
              </w:rPr>
              <w:t>（已支付利息）</w:t>
            </w:r>
          </w:p>
        </w:tc>
      </w:tr>
      <w:tr w:rsidR="00695B99" w:rsidTr="004F2B71">
        <w:trPr>
          <w:trHeight w:val="844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695B99" w:rsidRDefault="00695B99" w:rsidP="004F2B71">
            <w:pPr>
              <w:spacing w:after="120" w:line="400" w:lineRule="exact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5B99" w:rsidTr="004F2B71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695B99" w:rsidRDefault="00695B99" w:rsidP="004F2B71">
            <w:pPr>
              <w:spacing w:after="120" w:line="400" w:lineRule="exact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5B99" w:rsidTr="004F2B71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695B99" w:rsidRDefault="00695B99" w:rsidP="004F2B71">
            <w:pPr>
              <w:spacing w:after="120" w:line="400" w:lineRule="exact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5B99" w:rsidTr="004F2B71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</w:p>
          <w:p w:rsidR="00695B99" w:rsidRDefault="00695B99" w:rsidP="004F2B71">
            <w:pPr>
              <w:spacing w:after="120" w:line="400" w:lineRule="exact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695B99" w:rsidTr="004F2B71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5B99" w:rsidTr="004F2B71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spacing w:after="120" w:line="400" w:lineRule="exact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99" w:rsidRDefault="00695B99" w:rsidP="004F2B71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</w:p>
        </w:tc>
      </w:tr>
    </w:tbl>
    <w:p w:rsidR="008E62FF" w:rsidRDefault="008E62FF">
      <w:bookmarkStart w:id="0" w:name="_GoBack"/>
      <w:bookmarkEnd w:id="0"/>
    </w:p>
    <w:sectPr w:rsidR="008E62FF" w:rsidSect="00695B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F7A" w:rsidRDefault="00D41F7A" w:rsidP="00695B99">
      <w:r>
        <w:separator/>
      </w:r>
    </w:p>
  </w:endnote>
  <w:endnote w:type="continuationSeparator" w:id="0">
    <w:p w:rsidR="00D41F7A" w:rsidRDefault="00D41F7A" w:rsidP="0069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F7A" w:rsidRDefault="00D41F7A" w:rsidP="00695B99">
      <w:r>
        <w:separator/>
      </w:r>
    </w:p>
  </w:footnote>
  <w:footnote w:type="continuationSeparator" w:id="0">
    <w:p w:rsidR="00D41F7A" w:rsidRDefault="00D41F7A" w:rsidP="00695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B"/>
    <w:rsid w:val="00695B99"/>
    <w:rsid w:val="008E62FF"/>
    <w:rsid w:val="00D15FCB"/>
    <w:rsid w:val="00D4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95B99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95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95B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5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95B99"/>
    <w:rPr>
      <w:sz w:val="18"/>
      <w:szCs w:val="18"/>
    </w:rPr>
  </w:style>
  <w:style w:type="paragraph" w:styleId="a0">
    <w:name w:val="table of authorities"/>
    <w:basedOn w:val="a"/>
    <w:next w:val="a"/>
    <w:uiPriority w:val="99"/>
    <w:semiHidden/>
    <w:unhideWhenUsed/>
    <w:rsid w:val="00695B99"/>
    <w:pPr>
      <w:ind w:leftChars="200" w:left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95B99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95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95B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5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95B99"/>
    <w:rPr>
      <w:sz w:val="18"/>
      <w:szCs w:val="18"/>
    </w:rPr>
  </w:style>
  <w:style w:type="paragraph" w:styleId="a0">
    <w:name w:val="table of authorities"/>
    <w:basedOn w:val="a"/>
    <w:next w:val="a"/>
    <w:uiPriority w:val="99"/>
    <w:semiHidden/>
    <w:unhideWhenUsed/>
    <w:rsid w:val="00695B99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2023-07-11T03:08:00Z</dcterms:created>
  <dcterms:modified xsi:type="dcterms:W3CDTF">2023-07-11T03:09:00Z</dcterms:modified>
</cp:coreProperties>
</file>