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FE" w:rsidRDefault="002702FE" w:rsidP="002702FE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2702FE" w:rsidRDefault="002702FE" w:rsidP="002702FE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重庆市合川区露天矿山综合整治分类处置统计表（提档升级）</w:t>
      </w:r>
    </w:p>
    <w:tbl>
      <w:tblPr>
        <w:tblW w:w="217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823"/>
        <w:gridCol w:w="1875"/>
        <w:gridCol w:w="1275"/>
        <w:gridCol w:w="660"/>
        <w:gridCol w:w="885"/>
        <w:gridCol w:w="960"/>
        <w:gridCol w:w="930"/>
        <w:gridCol w:w="840"/>
        <w:gridCol w:w="1485"/>
        <w:gridCol w:w="840"/>
        <w:gridCol w:w="2025"/>
        <w:gridCol w:w="885"/>
        <w:gridCol w:w="2025"/>
        <w:gridCol w:w="915"/>
        <w:gridCol w:w="810"/>
        <w:gridCol w:w="795"/>
        <w:gridCol w:w="945"/>
        <w:gridCol w:w="1318"/>
        <w:gridCol w:w="965"/>
      </w:tblGrid>
      <w:tr w:rsidR="002702FE" w:rsidTr="00592349">
        <w:trPr>
          <w:trHeight w:val="720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2702FE" w:rsidRDefault="002702FE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行政区划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矿山名称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采矿许可证号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矿产资源开发利用和矿山地质环境治理恢复情况</w:t>
            </w:r>
          </w:p>
        </w:tc>
        <w:tc>
          <w:tcPr>
            <w:tcW w:w="5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生态环境保护要求落实情况</w:t>
            </w:r>
          </w:p>
        </w:tc>
        <w:tc>
          <w:tcPr>
            <w:tcW w:w="4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安全生产要求落实情况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分类处置    意见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整治时限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702FE" w:rsidTr="00592349">
        <w:trPr>
          <w:trHeight w:val="319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是否在批准的矿区范围内开采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矿山地质环境治理恢复和土地复垦方案编制审查情况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矿山地质环境治理恢复和土地复垦实施情况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矿山地质环境治理恢复基金计提情况（万元）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是否符合资源开发利用和矿山地质环境保护要求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环评批准书文号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环保“三同时”制度执行情况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环保设施是否完善、是否按规定运行使用，扬尘治理措施等环保条件是否达标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是否符合生态环保要求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安全生产许可证号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安全生产“三同时”制度执行情况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开采安全设施设计执行情况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</w:rPr>
              <w:t>是否达到安全生产要求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702FE" w:rsidTr="00592349">
        <w:trPr>
          <w:trHeight w:val="1400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重庆神赞建材有限公司大庙村采石场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C5001172009107130039611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渝（合）环准（2019）015号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（渝）FM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[2019]合川延三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170001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重庆华新盐井水泥有限公司合川麻柳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水泥用石灰岩矿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C5000002009047130015664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356.9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渝（市）环准（2005）274号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（渝）FM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[2018]合川延二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170095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冀东水泥重庆合川有限责任公司大庙石灰岩矿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C5000002011037130110096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798.9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渝（合）环准（2010）251号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（渝）FM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[2018]合川延170110号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重庆市冉旺建材有限公司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C5001172016057130142383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渝（合）环准（2015）018号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（渝）FM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[2018]合川170017号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重庆亘基混凝土有限公司石灰石矿山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C5001172009107130041050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渝（合）环准（2019）006号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原安全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许可证已注销，正在扩建施工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扩建施工，正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验收办安全证</w:t>
            </w:r>
            <w:proofErr w:type="gramEnd"/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重庆市盐井三峡矿业有限公司茶园村采石场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C5001172010097130074315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65.4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渝（合）环准（2014）178号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（渝）FM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[2018]合川延二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170081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重庆市合川区林海石业有限公司建筑用石灰石矿山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C5001172010047130060411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渝（合）环准（2017）087号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（渝）FM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[2018]合川延二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170056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台泥（重庆）水泥有限公司牛背脊-水井坡水泥用石灰岩矿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C5000002010097130075286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2349.7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渝（合）环准（2010）108号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（渝）FM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[2018]合川延一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170102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重庆金九建材集团有限公司盐井牛背脊石灰岩矿山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C5000002011017130105420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320.9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渝（合）环准（2018）011号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（渝）FM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[2020]合川延二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170100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重庆三山建材有限公司盐井街道观音坝水泥用石灰岩矿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C5000002013067130130581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渝（合）环准（2011）223号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（渝）FM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[2019]合川170117号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新建项目，正验收办理安全证</w:t>
            </w:r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重庆华蓥矿业有限公司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制灰用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石灰岩矿山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C5001172010037130059152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渝（合）环准（2014）175号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（渝）FM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[2019]合川延三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170023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重庆市桂溪建材有限公司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C5001172009047130010849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130.3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渝（合）环准（2015）141号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（渝）FM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[2020]合川延三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170084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重庆太富环保科技集团有限公司星寨黄砂场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C5001172009077130026361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渝（合）环准（2013）042号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合川非煤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字[2019]2号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重庆太富环保科技集团有限公司大堰采石场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C5001172009097130035968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渝（合）环准（2019）108号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原安全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许可证已注销，正在扩建施工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扩建施工，正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验收办安全证</w:t>
            </w:r>
            <w:proofErr w:type="gramEnd"/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重庆金铂实业集团鑫威舜水泥有限公司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C5001172009127130046945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渝（合）环准（2016）107号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（渝）FM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[2018]合川延三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170078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正在开展安全验收</w:t>
            </w:r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重庆掌石石材有限公司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C5001172012107130127489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渝（合）环准（2018）073号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（渝）FM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[2019]合川170116号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重庆市富玖建材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C5001172016107130143231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渝（合）环准（2011）220号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（渝）FM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[2018]合川170118号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2020年10月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迁建未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采矿</w:t>
            </w:r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重庆渝涵商贸有限公司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C5001172019107150148955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正在建设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渝（合）环准（2019）084号（业主单位：重庆和必顺建材）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设施正在建设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（渝）FM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字〔2017〕合川延一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170099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扩建矿山，拟验收换安全证</w:t>
            </w:r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重庆市宜滋机制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有限公司水泥配料用砂岩矿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C5001172009067130025112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31.8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渝（合）环准（2018）020号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合川非煤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字〔2019〕4号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重庆市洪臣建材有限公司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C5001172009087130032062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渝（合）环准（2011）231号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（渝）FM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[2019]合川延一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170105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重庆市合川区至皇建材有限公司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C5001172009107130039861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渝（合）环准（2019）017号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（渝）FM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[2020]合川延三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170058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重庆市白峡口建材有限公司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C5001172009107130040047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渝（合）环准（2016）106号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（渝）FM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[2018]合川延三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170057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众完全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C5001172009047130011795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渝（合）环准（2011）213号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设施正在建设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（渝）FM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字〔2018〕合川延一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170103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未达到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扩建施工，拟验收换安全证</w:t>
            </w:r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重庆市合川区佳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建材有限公司石灰石矿山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C5001172009107130041224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渝（合）环准（2020）022号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设施正在建设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原安全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许可证已注销，正在扩建施工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未达到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扩建施工，拟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验收办安全证</w:t>
            </w:r>
            <w:proofErr w:type="gramEnd"/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重庆市起大建材有限公司许家村采石场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C5001172012017130123798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渝（市）环准（2020）001号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设施正在建设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未办理安全生产许可证，正在新建施工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未达到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新建施工，拟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验收办安全证</w:t>
            </w:r>
            <w:proofErr w:type="gramEnd"/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九建材集团有限公司新田湾石灰石矿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C5001172011127130122220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正在编制环评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项目未建设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未办理安全生产许可证，正在新建施工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未达到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新建施工，拟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验收办安全证</w:t>
            </w:r>
            <w:proofErr w:type="gramEnd"/>
          </w:p>
        </w:tc>
      </w:tr>
      <w:tr w:rsidR="002702FE" w:rsidTr="00592349">
        <w:trPr>
          <w:trHeight w:val="80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重庆市富枫新型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节能建材有限公司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C5001172017127130145895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已编制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已实施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渝（合）环准（2017）069号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设施完善，已运行使用，已达标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合川非煤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安许备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字[2019]3号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已执行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提档升级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2020年11月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702FE" w:rsidRDefault="002702FE" w:rsidP="005923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702FE" w:rsidRDefault="002702FE" w:rsidP="002702FE"/>
    <w:p w:rsidR="002702FE" w:rsidRDefault="002702FE" w:rsidP="002702FE"/>
    <w:p w:rsidR="002702FE" w:rsidRDefault="002702FE" w:rsidP="002702FE"/>
    <w:p w:rsidR="002702FE" w:rsidRDefault="002702FE" w:rsidP="002702FE"/>
    <w:p w:rsidR="002702FE" w:rsidRDefault="002702FE" w:rsidP="002702FE"/>
    <w:p w:rsidR="002702FE" w:rsidRDefault="002702FE" w:rsidP="002702FE"/>
    <w:p w:rsidR="00D05154" w:rsidRDefault="00D05154"/>
    <w:sectPr w:rsidR="00D05154" w:rsidSect="002702FE">
      <w:pgSz w:w="24480" w:h="15840" w:orient="landscape" w:code="3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FE"/>
    <w:rsid w:val="002702FE"/>
    <w:rsid w:val="00D0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2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2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3826</Characters>
  <Application>Microsoft Office Word</Application>
  <DocSecurity>0</DocSecurity>
  <Lines>31</Lines>
  <Paragraphs>8</Paragraphs>
  <ScaleCrop>false</ScaleCrop>
  <Company>Sky123.Org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陈正洪</dc:creator>
  <cp:keywords/>
  <dc:description/>
  <cp:lastModifiedBy>陈正洪</cp:lastModifiedBy>
  <cp:revision>1</cp:revision>
  <dcterms:created xsi:type="dcterms:W3CDTF">2020-06-29T01:45:00Z</dcterms:created>
  <dcterms:modified xsi:type="dcterms:W3CDTF">2020-06-29T01:46:00Z</dcterms:modified>
</cp:coreProperties>
</file>