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sz w:val="22"/>
          <w:szCs w:val="22"/>
        </w:rPr>
      </w:pPr>
      <w:r>
        <w:rPr>
          <w:rFonts w:ascii="方正小标宋_GBK" w:hAnsi="方正小标宋_GBK" w:eastAsia="方正小标宋_GBK" w:cs="方正小标宋_GBK"/>
          <w:color w:val="333333"/>
          <w:sz w:val="44"/>
          <w:szCs w:val="44"/>
        </w:rPr>
        <w:t>百岁老人营养费给付服务指南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left"/>
        <w:rPr>
          <w:b w:val="0"/>
          <w:bCs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ascii="方正黑体_GBK" w:hAnsi="方正黑体_GBK" w:eastAsia="方正黑体_GBK" w:cs="方正黑体_GBK"/>
          <w:b w:val="0"/>
          <w:bCs w:val="0"/>
          <w:color w:val="333333"/>
          <w:sz w:val="32"/>
          <w:szCs w:val="32"/>
        </w:rPr>
        <w:t>一、适用范围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22"/>
          <w:szCs w:val="22"/>
        </w:rPr>
      </w:pPr>
      <w:r>
        <w:rPr>
          <w:rFonts w:ascii="方正仿宋_GBK" w:hAnsi="方正仿宋_GBK" w:eastAsia="方正仿宋_GBK" w:cs="方正仿宋_GBK"/>
          <w:color w:val="333333"/>
          <w:sz w:val="32"/>
          <w:szCs w:val="32"/>
        </w:rPr>
        <w:t>本服务指南规定了对百岁老人营养费给付事项的审批依据、申请条件、申请材料和办理流程及相关办理内容。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sz w:val="22"/>
          <w:szCs w:val="22"/>
        </w:rPr>
      </w:pPr>
      <w:r>
        <w:rPr>
          <w:rFonts w:hint="eastAsia" w:ascii="方正仿宋_GBK" w:hAnsi="方正仿宋_GBK" w:eastAsia="方正仿宋_GBK" w:cs="方正仿宋_GBK"/>
          <w:color w:val="333333"/>
          <w:sz w:val="32"/>
          <w:szCs w:val="32"/>
        </w:rPr>
        <w:t>本事项所适用对象为公民。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黑体_GBK" w:hAnsi="方正黑体_GBK" w:eastAsia="方正黑体_GBK" w:cs="方正黑体_GBK"/>
          <w:b w:val="0"/>
          <w:bCs w:val="0"/>
          <w:color w:val="333333"/>
          <w:sz w:val="32"/>
          <w:szCs w:val="32"/>
        </w:rPr>
        <w:t>二、</w:t>
      </w:r>
      <w:r>
        <w:rPr>
          <w:rFonts w:hint="eastAsia" w:ascii="方正黑体_GBK" w:hAnsi="方正黑体_GBK" w:eastAsia="方正黑体_GBK" w:cs="方正黑体_GBK"/>
          <w:color w:val="333333"/>
          <w:sz w:val="32"/>
          <w:szCs w:val="32"/>
        </w:rPr>
        <w:t>项审查类型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仿宋_GBK" w:hAnsi="方正仿宋_GBK" w:eastAsia="方正仿宋_GBK" w:cs="方正仿宋_GBK"/>
          <w:color w:val="333333"/>
          <w:sz w:val="32"/>
          <w:szCs w:val="32"/>
        </w:rPr>
        <w:t>前审后批。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黑体_GBK" w:hAnsi="方正黑体_GBK" w:eastAsia="方正黑体_GBK" w:cs="方正黑体_GBK"/>
          <w:b w:val="0"/>
          <w:bCs w:val="0"/>
          <w:color w:val="333333"/>
          <w:sz w:val="32"/>
          <w:szCs w:val="32"/>
        </w:rPr>
        <w:t>三、审批依据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75"/>
        <w:jc w:val="both"/>
        <w:rPr>
          <w:sz w:val="22"/>
          <w:szCs w:val="22"/>
        </w:rPr>
      </w:pPr>
      <w:r>
        <w:rPr>
          <w:rFonts w:hint="eastAsia" w:ascii="方正仿宋_GBK" w:hAnsi="方正仿宋_GBK" w:eastAsia="方正仿宋_GBK" w:cs="方正仿宋_GBK"/>
          <w:color w:val="333333"/>
          <w:sz w:val="32"/>
          <w:szCs w:val="32"/>
        </w:rPr>
        <w:t>《重庆市实施&lt;中华人民共和国老年人权益保障法&gt;办法》（2012年7月20日重庆市第一届人民代表大会常务委员会第三十次会议通过）第二十五条：“对一百周岁以上老年人，由区、区（自治区、市）人民政府按月发给营养补助费。营养补助费的标准由区（自治区、市）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黑体_GBK" w:hAnsi="方正黑体_GBK" w:eastAsia="方正黑体_GBK" w:cs="方正黑体_GBK"/>
          <w:b w:val="0"/>
          <w:bCs w:val="0"/>
          <w:color w:val="333333"/>
          <w:sz w:val="32"/>
          <w:szCs w:val="32"/>
        </w:rPr>
        <w:t>四、受理机构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仿宋_GBK" w:hAnsi="方正仿宋_GBK" w:eastAsia="方正仿宋_GBK" w:cs="方正仿宋_GBK"/>
          <w:color w:val="333333"/>
          <w:sz w:val="32"/>
          <w:szCs w:val="32"/>
        </w:rPr>
        <w:t>合川区各</w:t>
      </w:r>
      <w:r>
        <w:rPr>
          <w:rFonts w:hint="eastAsia" w:ascii="方正仿宋_GBK" w:hAnsi="方正仿宋_GBK" w:eastAsia="方正仿宋_GBK" w:cs="方正仿宋_GBK"/>
          <w:color w:val="000000"/>
          <w:sz w:val="32"/>
          <w:szCs w:val="32"/>
        </w:rPr>
        <w:t>镇人民政府、</w:t>
      </w:r>
      <w:r>
        <w:rPr>
          <w:rFonts w:hint="eastAsia" w:ascii="方正仿宋_GBK" w:hAnsi="方正仿宋_GBK" w:eastAsia="方正仿宋_GBK" w:cs="方正仿宋_GBK"/>
          <w:color w:val="333333"/>
          <w:sz w:val="32"/>
          <w:szCs w:val="32"/>
        </w:rPr>
        <w:t>各</w:t>
      </w:r>
      <w:r>
        <w:rPr>
          <w:rFonts w:hint="eastAsia" w:ascii="方正仿宋_GBK" w:hAnsi="方正仿宋_GBK" w:eastAsia="方正仿宋_GBK" w:cs="方正仿宋_GBK"/>
          <w:color w:val="000000"/>
          <w:sz w:val="32"/>
          <w:szCs w:val="32"/>
        </w:rPr>
        <w:t>街道办事处</w:t>
      </w:r>
      <w:r>
        <w:rPr>
          <w:rFonts w:hint="eastAsia" w:ascii="方正仿宋_GBK" w:hAnsi="方正仿宋_GBK" w:eastAsia="方正仿宋_GBK" w:cs="方正仿宋_GBK"/>
          <w:color w:val="333333"/>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黑体_GBK" w:hAnsi="方正黑体_GBK" w:eastAsia="方正黑体_GBK" w:cs="方正黑体_GBK"/>
          <w:b w:val="0"/>
          <w:bCs w:val="0"/>
          <w:color w:val="333333"/>
          <w:sz w:val="32"/>
          <w:szCs w:val="32"/>
        </w:rPr>
        <w:t>五、决定机构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仿宋_GBK" w:hAnsi="方正仿宋_GBK" w:eastAsia="方正仿宋_GBK" w:cs="方正仿宋_GBK"/>
          <w:color w:val="333333"/>
          <w:sz w:val="32"/>
          <w:szCs w:val="32"/>
        </w:rPr>
        <w:t>重庆市合川区民政局。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黑体_GBK" w:hAnsi="方正黑体_GBK" w:eastAsia="方正黑体_GBK" w:cs="方正黑体_GBK"/>
          <w:b w:val="0"/>
          <w:bCs w:val="0"/>
          <w:color w:val="333333"/>
          <w:sz w:val="32"/>
          <w:szCs w:val="32"/>
        </w:rPr>
        <w:t>六、数量限制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仿宋_GBK" w:hAnsi="方正仿宋_GBK" w:eastAsia="方正仿宋_GBK" w:cs="方正仿宋_GBK"/>
          <w:color w:val="333333"/>
          <w:sz w:val="32"/>
          <w:szCs w:val="32"/>
        </w:rPr>
        <w:t>无数量限制。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黑体_GBK" w:hAnsi="方正黑体_GBK" w:eastAsia="方正黑体_GBK" w:cs="方正黑体_GBK"/>
          <w:color w:val="333333"/>
          <w:sz w:val="31"/>
          <w:szCs w:val="31"/>
        </w:rPr>
        <w:t>七、给付标准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31"/>
          <w:szCs w:val="31"/>
        </w:rPr>
      </w:pPr>
      <w:r>
        <w:rPr>
          <w:rFonts w:hint="eastAsia" w:ascii="方正仿宋_GBK" w:hAnsi="方正仿宋_GBK" w:eastAsia="方正仿宋_GBK" w:cs="方正仿宋_GBK"/>
          <w:color w:val="333333"/>
          <w:sz w:val="31"/>
          <w:szCs w:val="31"/>
        </w:rPr>
        <w:t>合川区百岁老人营养费给付标准为每人每月300元。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黑体_GBK" w:hAnsi="方正黑体_GBK" w:eastAsia="方正黑体_GBK" w:cs="方正黑体_GBK"/>
          <w:b w:val="0"/>
          <w:bCs w:val="0"/>
          <w:color w:val="333333"/>
          <w:sz w:val="32"/>
          <w:szCs w:val="32"/>
        </w:rPr>
        <w:t>八、申请条件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仿宋_GBK" w:hAnsi="方正仿宋_GBK" w:eastAsia="方正仿宋_GBK" w:cs="方正仿宋_GBK"/>
          <w:color w:val="333333"/>
          <w:sz w:val="32"/>
          <w:szCs w:val="32"/>
        </w:rPr>
        <w:t>年满100周岁的合川籍老人。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黑体_GBK" w:hAnsi="方正黑体_GBK" w:eastAsia="方正黑体_GBK" w:cs="方正黑体_GBK"/>
          <w:b w:val="0"/>
          <w:bCs w:val="0"/>
          <w:color w:val="333333"/>
          <w:sz w:val="32"/>
          <w:szCs w:val="32"/>
        </w:rPr>
        <w:t>九、申请材料目录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pPr>
      <w:r>
        <w:rPr>
          <w:rFonts w:hint="eastAsia" w:ascii="方正仿宋_GBK" w:hAnsi="方正仿宋_GBK" w:eastAsia="方正仿宋_GBK" w:cs="方正仿宋_GBK"/>
          <w:color w:val="000000"/>
          <w:sz w:val="32"/>
          <w:szCs w:val="32"/>
        </w:rPr>
        <w:t>1.《重庆市百岁及以上老年人登记表》（一式一份）；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pPr>
      <w:r>
        <w:rPr>
          <w:rFonts w:hint="eastAsia" w:ascii="方正仿宋_GBK" w:hAnsi="方正仿宋_GBK" w:eastAsia="方正仿宋_GBK" w:cs="方正仿宋_GBK"/>
          <w:color w:val="000000"/>
          <w:sz w:val="32"/>
          <w:szCs w:val="32"/>
        </w:rPr>
        <w:t>2.户口本及身份证复印件（加盖确认单位公章）；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pPr>
      <w:r>
        <w:rPr>
          <w:rFonts w:hint="eastAsia" w:ascii="方正仿宋_GBK" w:hAnsi="方正仿宋_GBK" w:eastAsia="方正仿宋_GBK" w:cs="方正仿宋_GBK"/>
          <w:color w:val="000000"/>
          <w:sz w:val="32"/>
          <w:szCs w:val="32"/>
        </w:rPr>
        <w:t>3.户口所在地镇街出具确认函。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黑体_GBK" w:hAnsi="方正黑体_GBK" w:eastAsia="方正黑体_GBK" w:cs="方正黑体_GBK"/>
          <w:b w:val="0"/>
          <w:bCs w:val="0"/>
          <w:color w:val="333333"/>
          <w:sz w:val="32"/>
          <w:szCs w:val="32"/>
        </w:rPr>
        <w:t>十、申请接收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仿宋_GBK" w:hAnsi="方正仿宋_GBK" w:eastAsia="方正仿宋_GBK" w:cs="方正仿宋_GBK"/>
          <w:color w:val="333333"/>
          <w:sz w:val="32"/>
          <w:szCs w:val="32"/>
        </w:rPr>
        <w:t>合川区各</w:t>
      </w:r>
      <w:r>
        <w:rPr>
          <w:rFonts w:hint="eastAsia" w:ascii="方正仿宋_GBK" w:hAnsi="方正仿宋_GBK" w:eastAsia="方正仿宋_GBK" w:cs="方正仿宋_GBK"/>
          <w:color w:val="000000"/>
          <w:sz w:val="32"/>
          <w:szCs w:val="32"/>
        </w:rPr>
        <w:t>镇人民政府、</w:t>
      </w:r>
      <w:r>
        <w:rPr>
          <w:rFonts w:hint="eastAsia" w:ascii="方正仿宋_GBK" w:hAnsi="方正仿宋_GBK" w:eastAsia="方正仿宋_GBK" w:cs="方正仿宋_GBK"/>
          <w:color w:val="333333"/>
          <w:sz w:val="32"/>
          <w:szCs w:val="32"/>
        </w:rPr>
        <w:t>各</w:t>
      </w:r>
      <w:r>
        <w:rPr>
          <w:rFonts w:hint="eastAsia" w:ascii="方正仿宋_GBK" w:hAnsi="方正仿宋_GBK" w:eastAsia="方正仿宋_GBK" w:cs="方正仿宋_GBK"/>
          <w:color w:val="000000"/>
          <w:sz w:val="32"/>
          <w:szCs w:val="32"/>
        </w:rPr>
        <w:t>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黑体_GBK" w:hAnsi="方正黑体_GBK" w:eastAsia="方正黑体_GBK" w:cs="方正黑体_GBK"/>
          <w:b w:val="0"/>
          <w:bCs w:val="0"/>
          <w:color w:val="333333"/>
          <w:sz w:val="32"/>
          <w:szCs w:val="32"/>
        </w:rPr>
        <w:t>十一、办理流程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18"/>
        <w:jc w:val="left"/>
      </w:pPr>
      <w:r>
        <w:rPr>
          <w:rFonts w:hint="eastAsia" w:ascii="方正仿宋_GBK" w:hAnsi="方正仿宋_GBK" w:eastAsia="方正仿宋_GBK" w:cs="方正仿宋_GBK"/>
          <w:color w:val="000000"/>
          <w:sz w:val="32"/>
          <w:szCs w:val="32"/>
        </w:rPr>
        <w:t>  1.申请。由百岁老人或者亲属向户籍所在地镇政府（街道办事处）提出书面申请。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18"/>
        <w:jc w:val="left"/>
      </w:pPr>
      <w:r>
        <w:rPr>
          <w:rFonts w:hint="eastAsia" w:ascii="方正仿宋_GBK" w:hAnsi="方正仿宋_GBK" w:eastAsia="方正仿宋_GBK" w:cs="方正仿宋_GBK"/>
          <w:color w:val="000000"/>
          <w:sz w:val="32"/>
          <w:szCs w:val="32"/>
        </w:rPr>
        <w:t>  2.确认。百岁老人户籍所在地镇政府（街道办事处）予以确认。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18"/>
        <w:jc w:val="left"/>
      </w:pPr>
      <w:r>
        <w:rPr>
          <w:rFonts w:hint="eastAsia" w:ascii="方正仿宋_GBK" w:hAnsi="方正仿宋_GBK" w:eastAsia="方正仿宋_GBK" w:cs="方正仿宋_GBK"/>
          <w:color w:val="000000"/>
          <w:sz w:val="32"/>
          <w:szCs w:val="32"/>
        </w:rPr>
        <w:t>  3.申报。百岁老人户籍所在地镇政府（街道办事处）向区民政局（区老龄办）申报确认函、《重庆市百岁及以上老年人登记表》及户口本及身份证复印件。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418"/>
        <w:jc w:val="left"/>
      </w:pPr>
      <w:r>
        <w:rPr>
          <w:rFonts w:hint="eastAsia" w:ascii="方正仿宋_GBK" w:hAnsi="方正仿宋_GBK" w:eastAsia="方正仿宋_GBK" w:cs="方正仿宋_GBK"/>
          <w:color w:val="000000"/>
          <w:sz w:val="32"/>
          <w:szCs w:val="32"/>
        </w:rPr>
        <w:t>  4.给付。由百岁老人户籍所在地镇政府（街道办事处）每月垫支发放百岁老人营养费；区民政局（区老龄办）每年12月对百岁老人增减情况进行统计，报区财政局；区财政局按照每月百岁老人实有数向各镇街拨付全年百岁老人营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黑体_GBK" w:hAnsi="方正黑体_GBK" w:eastAsia="方正黑体_GBK" w:cs="方正黑体_GBK"/>
          <w:b w:val="0"/>
          <w:bCs w:val="0"/>
          <w:color w:val="333333"/>
          <w:sz w:val="31"/>
          <w:szCs w:val="31"/>
        </w:rPr>
        <w:t>十二</w:t>
      </w:r>
      <w:r>
        <w:rPr>
          <w:rFonts w:hint="eastAsia" w:ascii="方正黑体_GBK" w:hAnsi="方正黑体_GBK" w:eastAsia="方正黑体_GBK" w:cs="方正黑体_GBK"/>
          <w:b w:val="0"/>
          <w:bCs w:val="0"/>
          <w:color w:val="333333"/>
          <w:sz w:val="32"/>
          <w:szCs w:val="32"/>
        </w:rPr>
        <w:t>、办理方式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仿宋_GBK" w:hAnsi="方正仿宋_GBK" w:eastAsia="方正仿宋_GBK" w:cs="方正仿宋_GBK"/>
          <w:color w:val="333333"/>
          <w:sz w:val="32"/>
          <w:szCs w:val="32"/>
        </w:rPr>
        <w:t>窗口办理。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黑体_GBK" w:hAnsi="方正黑体_GBK" w:eastAsia="方正黑体_GBK" w:cs="方正黑体_GBK"/>
          <w:b w:val="0"/>
          <w:bCs w:val="0"/>
          <w:color w:val="333333"/>
          <w:sz w:val="32"/>
          <w:szCs w:val="32"/>
        </w:rPr>
        <w:t>十三、办结时限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仿宋_GBK" w:hAnsi="方正仿宋_GBK" w:eastAsia="方正仿宋_GBK" w:cs="方正仿宋_GBK"/>
          <w:color w:val="000000"/>
          <w:sz w:val="32"/>
          <w:szCs w:val="32"/>
        </w:rPr>
        <w:t>即时办理。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黑体_GBK" w:hAnsi="方正黑体_GBK" w:eastAsia="方正黑体_GBK" w:cs="方正黑体_GBK"/>
          <w:b w:val="0"/>
          <w:bCs w:val="0"/>
          <w:color w:val="333333"/>
          <w:sz w:val="32"/>
          <w:szCs w:val="32"/>
        </w:rPr>
        <w:t>十四、收费依据及标准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仿宋_GBK" w:hAnsi="方正仿宋_GBK" w:eastAsia="方正仿宋_GBK" w:cs="方正仿宋_GBK"/>
          <w:color w:val="000000"/>
          <w:sz w:val="32"/>
          <w:szCs w:val="32"/>
        </w:rPr>
        <w:t>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4"/>
        <w:jc w:val="left"/>
        <w:rPr>
          <w:sz w:val="22"/>
          <w:szCs w:val="22"/>
        </w:rPr>
      </w:pPr>
      <w:r>
        <w:rPr>
          <w:rFonts w:hint="eastAsia" w:ascii="方正黑体_GBK" w:hAnsi="方正黑体_GBK" w:eastAsia="方正黑体_GBK" w:cs="方正黑体_GBK"/>
          <w:b w:val="0"/>
          <w:bCs w:val="0"/>
          <w:color w:val="333333"/>
          <w:sz w:val="32"/>
          <w:szCs w:val="32"/>
        </w:rPr>
        <w:t>十五、结果送达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4"/>
        <w:jc w:val="left"/>
        <w:rPr>
          <w:sz w:val="22"/>
          <w:szCs w:val="22"/>
        </w:rPr>
      </w:pPr>
      <w:r>
        <w:rPr>
          <w:rFonts w:hint="eastAsia" w:ascii="方正仿宋_GBK" w:hAnsi="方正仿宋_GBK" w:eastAsia="方正仿宋_GBK" w:cs="方正仿宋_GBK"/>
          <w:color w:val="000000"/>
          <w:sz w:val="32"/>
          <w:szCs w:val="32"/>
        </w:rPr>
        <w:t>银行打卡发放。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630" w:lineRule="atLeast"/>
        <w:ind w:left="0" w:right="0" w:firstLine="634"/>
        <w:jc w:val="left"/>
        <w:rPr>
          <w:sz w:val="22"/>
          <w:szCs w:val="22"/>
        </w:rPr>
      </w:pPr>
      <w:r>
        <w:rPr>
          <w:rFonts w:hint="eastAsia" w:ascii="方正黑体_GBK" w:hAnsi="方正黑体_GBK" w:eastAsia="方正黑体_GBK" w:cs="方正黑体_GBK"/>
          <w:b w:val="0"/>
          <w:bCs w:val="0"/>
          <w:color w:val="333333"/>
          <w:sz w:val="32"/>
          <w:szCs w:val="32"/>
        </w:rPr>
        <w:t>十六、咨询途径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630" w:lineRule="atLeast"/>
        <w:ind w:left="0" w:right="0" w:firstLine="634"/>
        <w:jc w:val="left"/>
        <w:rPr>
          <w:sz w:val="22"/>
          <w:szCs w:val="22"/>
        </w:rPr>
      </w:pPr>
      <w:r>
        <w:rPr>
          <w:rFonts w:hint="eastAsia" w:ascii="方正仿宋_GBK" w:hAnsi="方正仿宋_GBK" w:eastAsia="方正仿宋_GBK" w:cs="方正仿宋_GBK"/>
          <w:color w:val="333333"/>
          <w:sz w:val="32"/>
          <w:szCs w:val="32"/>
        </w:rPr>
        <w:t>区民政局政策咨询电话</w:t>
      </w:r>
      <w:r>
        <w:rPr>
          <w:rFonts w:hint="eastAsia" w:ascii="方正仿宋_GBK" w:hAnsi="方正仿宋_GBK" w:eastAsia="方正仿宋_GBK" w:cs="方正仿宋_GBK"/>
          <w:color w:val="000000"/>
          <w:sz w:val="32"/>
          <w:szCs w:val="32"/>
        </w:rPr>
        <w:t>：85183318。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20" w:afterAutospacing="0" w:line="315" w:lineRule="atLeast"/>
        <w:ind w:left="0" w:right="0" w:firstLine="634"/>
        <w:jc w:val="left"/>
        <w:rPr>
          <w:sz w:val="22"/>
          <w:szCs w:val="22"/>
        </w:rPr>
      </w:pPr>
      <w:r>
        <w:rPr>
          <w:rFonts w:hint="eastAsia" w:ascii="方正黑体_GBK" w:hAnsi="方正黑体_GBK" w:eastAsia="方正黑体_GBK" w:cs="方正黑体_GBK"/>
          <w:b w:val="0"/>
          <w:bCs w:val="0"/>
          <w:color w:val="333333"/>
          <w:sz w:val="32"/>
          <w:szCs w:val="32"/>
        </w:rPr>
        <w:t>十七、监督投诉渠道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15" w:lineRule="atLeast"/>
        <w:ind w:left="0" w:right="0" w:firstLine="31680"/>
        <w:jc w:val="left"/>
      </w:pPr>
      <w:r>
        <w:rPr>
          <w:rFonts w:hint="eastAsia" w:ascii="方正仿宋_GBK" w:hAnsi="方正仿宋_GBK" w:eastAsia="方正仿宋_GBK" w:cs="方正仿宋_GBK"/>
          <w:color w:val="333333"/>
          <w:sz w:val="32"/>
          <w:szCs w:val="32"/>
        </w:rPr>
        <w:t>诉    投诉电话：合川区民政局养老服务科023-85183318。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left"/>
        <w:rPr>
          <w:sz w:val="22"/>
          <w:szCs w:val="22"/>
        </w:rPr>
      </w:pPr>
      <w:r>
        <w:rPr>
          <w:rFonts w:hint="eastAsia" w:ascii="方正黑体_GBK" w:hAnsi="方正黑体_GBK" w:eastAsia="方正黑体_GBK" w:cs="方正黑体_GBK"/>
          <w:b w:val="0"/>
          <w:bCs w:val="0"/>
          <w:color w:val="333333"/>
          <w:sz w:val="32"/>
          <w:szCs w:val="32"/>
        </w:rPr>
        <w:t>    十八、办公地址和时间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sz w:val="22"/>
          <w:szCs w:val="22"/>
        </w:rPr>
      </w:pPr>
      <w:r>
        <w:rPr>
          <w:rFonts w:hint="eastAsia" w:ascii="方正仿宋_GBK" w:hAnsi="方正仿宋_GBK" w:eastAsia="方正仿宋_GBK" w:cs="方正仿宋_GBK"/>
          <w:color w:val="333333"/>
          <w:sz w:val="32"/>
          <w:szCs w:val="32"/>
        </w:rPr>
        <w:t>1.各</w:t>
      </w:r>
      <w:r>
        <w:rPr>
          <w:rFonts w:hint="eastAsia" w:ascii="方正仿宋_GBK" w:hAnsi="方正仿宋_GBK" w:eastAsia="方正仿宋_GBK" w:cs="方正仿宋_GBK"/>
          <w:color w:val="000000"/>
          <w:sz w:val="32"/>
          <w:szCs w:val="32"/>
        </w:rPr>
        <w:t>镇人民政府、</w:t>
      </w:r>
      <w:r>
        <w:rPr>
          <w:rFonts w:hint="eastAsia" w:ascii="方正仿宋_GBK" w:hAnsi="方正仿宋_GBK" w:eastAsia="方正仿宋_GBK" w:cs="方正仿宋_GBK"/>
          <w:color w:val="333333"/>
          <w:sz w:val="32"/>
          <w:szCs w:val="32"/>
        </w:rPr>
        <w:t>各</w:t>
      </w:r>
      <w:r>
        <w:rPr>
          <w:rFonts w:hint="eastAsia" w:ascii="方正仿宋_GBK" w:hAnsi="方正仿宋_GBK" w:eastAsia="方正仿宋_GBK" w:cs="方正仿宋_GBK"/>
          <w:color w:val="000000"/>
          <w:sz w:val="32"/>
          <w:szCs w:val="32"/>
        </w:rPr>
        <w:t>街道办事处</w:t>
      </w:r>
      <w:r>
        <w:rPr>
          <w:rFonts w:hint="eastAsia" w:ascii="方正仿宋_GBK" w:hAnsi="方正仿宋_GBK" w:eastAsia="方正仿宋_GBK" w:cs="方正仿宋_GBK"/>
          <w:color w:val="333333"/>
          <w:sz w:val="32"/>
          <w:szCs w:val="32"/>
        </w:rPr>
        <w:t>服务窗口。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pPr>
      <w:r>
        <w:rPr>
          <w:rFonts w:hint="eastAsia" w:ascii="方正仿宋_GBK" w:hAnsi="方正仿宋_GBK" w:eastAsia="方正仿宋_GBK" w:cs="方正仿宋_GBK"/>
          <w:color w:val="333333"/>
          <w:sz w:val="32"/>
          <w:szCs w:val="32"/>
        </w:rPr>
        <w:t>2.合川区行政服务大厅A区民政局服务窗口。重庆市合川区重庆市合川区南津街街道办事处希尔安大道223号 （交通方式可乘公交213路、225路、825路、116路。）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576"/>
        <w:jc w:val="left"/>
      </w:pPr>
      <w:r>
        <w:rPr>
          <w:rFonts w:hint="eastAsia" w:ascii="方正仿宋_GBK" w:hAnsi="方正仿宋_GBK" w:eastAsia="方正仿宋_GBK" w:cs="方正仿宋_GBK"/>
          <w:color w:val="333333"/>
          <w:sz w:val="32"/>
          <w:szCs w:val="32"/>
        </w:rPr>
        <w:t>办公时间：夏季作息时间：8:30至12:00，14:30至18:00，冬季作息时间：</w:t>
      </w:r>
      <w:bookmarkStart w:id="0" w:name="_GoBack"/>
      <w:bookmarkEnd w:id="0"/>
      <w:r>
        <w:rPr>
          <w:rFonts w:hint="eastAsia" w:ascii="方正仿宋_GBK" w:hAnsi="方正仿宋_GBK" w:eastAsia="方正仿宋_GBK" w:cs="方正仿宋_GBK"/>
          <w:color w:val="333333"/>
          <w:sz w:val="32"/>
          <w:szCs w:val="32"/>
        </w:rPr>
        <w:t>9:00至12:00，14:00至18:00（法定节假日除外）。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left"/>
        <w:rPr>
          <w:sz w:val="22"/>
          <w:szCs w:val="22"/>
        </w:rPr>
      </w:pPr>
      <w:r>
        <w:rPr>
          <w:rFonts w:hint="eastAsia" w:ascii="方正黑体_GBK" w:hAnsi="方正黑体_GBK" w:eastAsia="方正黑体_GBK" w:cs="方正黑体_GBK"/>
          <w:b w:val="0"/>
          <w:bCs w:val="0"/>
          <w:color w:val="333333"/>
          <w:sz w:val="31"/>
          <w:szCs w:val="31"/>
        </w:rPr>
        <w:t>    十九、</w:t>
      </w:r>
      <w:r>
        <w:rPr>
          <w:rFonts w:hint="eastAsia" w:ascii="方正黑体_GBK" w:hAnsi="方正黑体_GBK" w:eastAsia="方正黑体_GBK" w:cs="方正黑体_GBK"/>
          <w:b w:val="0"/>
          <w:bCs w:val="0"/>
          <w:color w:val="333333"/>
          <w:sz w:val="32"/>
          <w:szCs w:val="32"/>
        </w:rPr>
        <w:t>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sz w:val="22"/>
          <w:szCs w:val="22"/>
        </w:rPr>
      </w:pPr>
      <w:r>
        <w:rPr>
          <w:rFonts w:hint="eastAsia" w:ascii="方正小标宋_GBK" w:hAnsi="方正小标宋_GBK" w:eastAsia="方正小标宋_GBK" w:cs="方正小标宋_GBK"/>
          <w:color w:val="333333"/>
          <w:sz w:val="44"/>
          <w:szCs w:val="44"/>
        </w:rPr>
        <w:t>重庆市百岁及以上老年人登记表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sz w:val="22"/>
          <w:szCs w:val="22"/>
        </w:rPr>
      </w:pPr>
    </w:p>
    <w:tbl>
      <w:tblPr>
        <w:tblStyle w:val="3"/>
        <w:tblW w:w="961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1"/>
        <w:gridCol w:w="419"/>
        <w:gridCol w:w="486"/>
        <w:gridCol w:w="922"/>
        <w:gridCol w:w="1173"/>
        <w:gridCol w:w="603"/>
        <w:gridCol w:w="101"/>
        <w:gridCol w:w="369"/>
        <w:gridCol w:w="1626"/>
        <w:gridCol w:w="251"/>
        <w:gridCol w:w="687"/>
        <w:gridCol w:w="224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r>
              <w:rPr>
                <w:rFonts w:hint="eastAsia" w:ascii="方正仿宋_GBK" w:hAnsi="方正仿宋_GBK" w:eastAsia="方正仿宋_GBK" w:cs="方正仿宋_GBK"/>
                <w:sz w:val="32"/>
                <w:szCs w:val="32"/>
              </w:rPr>
              <w:t>姓 名</w:t>
            </w:r>
          </w:p>
        </w:tc>
        <w:tc>
          <w:tcPr>
            <w:tcW w:w="1050" w:type="dxa"/>
            <w:gridSpan w:val="2"/>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r>
              <w:rPr>
                <w:rFonts w:hint="eastAsia" w:ascii="方正仿宋_GBK" w:hAnsi="方正仿宋_GBK" w:eastAsia="方正仿宋_GBK" w:cs="方正仿宋_GBK"/>
                <w:sz w:val="32"/>
                <w:szCs w:val="32"/>
              </w:rPr>
              <w:t>住址</w:t>
            </w:r>
          </w:p>
        </w:tc>
        <w:tc>
          <w:tcPr>
            <w:tcW w:w="5040" w:type="dxa"/>
            <w:gridSpan w:val="7"/>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365" w:type="dxa"/>
            <w:gridSpan w:val="3"/>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r>
              <w:rPr>
                <w:rFonts w:hint="eastAsia" w:ascii="方正仿宋_GBK" w:hAnsi="方正仿宋_GBK" w:eastAsia="方正仿宋_GBK" w:cs="方正仿宋_GBK"/>
                <w:sz w:val="32"/>
                <w:szCs w:val="32"/>
              </w:rPr>
              <w:t>出生年月</w:t>
            </w:r>
          </w:p>
        </w:tc>
        <w:tc>
          <w:tcPr>
            <w:tcW w:w="2835" w:type="dxa"/>
            <w:gridSpan w:val="5"/>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p>
        </w:tc>
        <w:tc>
          <w:tcPr>
            <w:tcW w:w="2085" w:type="dxa"/>
            <w:gridSpan w:val="3"/>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2"/>
                <w:szCs w:val="22"/>
              </w:rPr>
            </w:pPr>
            <w:r>
              <w:rPr>
                <w:rFonts w:hint="eastAsia" w:ascii="方正仿宋_GBK" w:hAnsi="方正仿宋_GBK" w:eastAsia="方正仿宋_GBK" w:cs="方正仿宋_GBK"/>
                <w:sz w:val="32"/>
                <w:szCs w:val="32"/>
              </w:rPr>
              <w:t>文 化 程 度</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2"/>
                <w:szCs w:val="2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r>
              <w:rPr>
                <w:rFonts w:hint="eastAsia" w:ascii="方正仿宋_GBK" w:hAnsi="方正仿宋_GBK" w:eastAsia="方正仿宋_GBK" w:cs="方正仿宋_GBK"/>
                <w:sz w:val="32"/>
                <w:szCs w:val="32"/>
              </w:rPr>
              <w:t>性 别</w:t>
            </w:r>
          </w:p>
        </w:tc>
        <w:tc>
          <w:tcPr>
            <w:tcW w:w="1050" w:type="dxa"/>
            <w:gridSpan w:val="2"/>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2"/>
                <w:szCs w:val="22"/>
              </w:rPr>
            </w:pPr>
          </w:p>
        </w:tc>
        <w:tc>
          <w:tcPr>
            <w:tcW w:w="840"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r>
              <w:rPr>
                <w:rFonts w:hint="eastAsia" w:ascii="方正仿宋_GBK" w:hAnsi="方正仿宋_GBK" w:eastAsia="方正仿宋_GBK" w:cs="方正仿宋_GBK"/>
                <w:sz w:val="32"/>
                <w:szCs w:val="32"/>
              </w:rPr>
              <w:t>职 业</w:t>
            </w:r>
          </w:p>
        </w:tc>
        <w:tc>
          <w:tcPr>
            <w:tcW w:w="960" w:type="dxa"/>
            <w:gridSpan w:val="3"/>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p>
        </w:tc>
        <w:tc>
          <w:tcPr>
            <w:tcW w:w="1680" w:type="dxa"/>
            <w:gridSpan w:val="2"/>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r>
              <w:rPr>
                <w:rFonts w:hint="eastAsia" w:ascii="方正仿宋_GBK" w:hAnsi="方正仿宋_GBK" w:eastAsia="方正仿宋_GBK" w:cs="方正仿宋_GBK"/>
                <w:sz w:val="32"/>
                <w:szCs w:val="32"/>
              </w:rPr>
              <w:t>婚 姻</w:t>
            </w:r>
          </w:p>
        </w:tc>
        <w:tc>
          <w:tcPr>
            <w:tcW w:w="1980" w:type="dxa"/>
            <w:gridSpan w:val="2"/>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2"/>
                <w:szCs w:val="2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2190" w:type="dxa"/>
            <w:gridSpan w:val="4"/>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r>
              <w:rPr>
                <w:rFonts w:hint="eastAsia" w:ascii="方正仿宋_GBK" w:hAnsi="方正仿宋_GBK" w:eastAsia="方正仿宋_GBK" w:cs="方正仿宋_GBK"/>
                <w:sz w:val="32"/>
                <w:szCs w:val="32"/>
              </w:rPr>
              <w:t>现在由谁供养</w:t>
            </w:r>
          </w:p>
        </w:tc>
        <w:tc>
          <w:tcPr>
            <w:tcW w:w="1680" w:type="dxa"/>
            <w:gridSpan w:val="3"/>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2"/>
                <w:szCs w:val="22"/>
              </w:rPr>
            </w:pPr>
          </w:p>
        </w:tc>
        <w:tc>
          <w:tcPr>
            <w:tcW w:w="1785" w:type="dxa"/>
            <w:gridSpan w:val="2"/>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r>
              <w:rPr>
                <w:rFonts w:hint="eastAsia" w:ascii="方正仿宋_GBK" w:hAnsi="方正仿宋_GBK" w:eastAsia="方正仿宋_GBK" w:cs="方正仿宋_GBK"/>
                <w:sz w:val="32"/>
                <w:szCs w:val="32"/>
              </w:rPr>
              <w:t>有几个子女</w:t>
            </w:r>
          </w:p>
        </w:tc>
        <w:tc>
          <w:tcPr>
            <w:tcW w:w="2205" w:type="dxa"/>
            <w:gridSpan w:val="3"/>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780" w:type="dxa"/>
            <w:gridSpan w:val="6"/>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r>
              <w:rPr>
                <w:rFonts w:hint="eastAsia" w:ascii="方正仿宋_GBK" w:hAnsi="方正仿宋_GBK" w:eastAsia="方正仿宋_GBK" w:cs="方正仿宋_GBK"/>
                <w:sz w:val="32"/>
                <w:szCs w:val="32"/>
              </w:rPr>
              <w:t>现在同谁生活、居住在一起</w:t>
            </w:r>
          </w:p>
        </w:tc>
        <w:tc>
          <w:tcPr>
            <w:tcW w:w="4500" w:type="dxa"/>
            <w:gridSpan w:val="6"/>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190" w:type="dxa"/>
            <w:gridSpan w:val="4"/>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r>
              <w:rPr>
                <w:rFonts w:hint="eastAsia" w:ascii="方正仿宋_GBK" w:hAnsi="方正仿宋_GBK" w:eastAsia="方正仿宋_GBK" w:cs="方正仿宋_GBK"/>
                <w:sz w:val="32"/>
                <w:szCs w:val="32"/>
              </w:rPr>
              <w:t>身体健康状况</w:t>
            </w:r>
          </w:p>
        </w:tc>
        <w:tc>
          <w:tcPr>
            <w:tcW w:w="1380" w:type="dxa"/>
            <w:gridSpan w:val="2"/>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2"/>
                <w:szCs w:val="22"/>
              </w:rPr>
            </w:pPr>
          </w:p>
        </w:tc>
        <w:tc>
          <w:tcPr>
            <w:tcW w:w="2715" w:type="dxa"/>
            <w:gridSpan w:val="5"/>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r>
              <w:rPr>
                <w:rFonts w:hint="eastAsia" w:ascii="方正仿宋_GBK" w:hAnsi="方正仿宋_GBK" w:eastAsia="方正仿宋_GBK" w:cs="方正仿宋_GBK"/>
                <w:sz w:val="32"/>
                <w:szCs w:val="32"/>
              </w:rPr>
              <w:t>生活自理能力状况</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pacing w:val="-20"/>
                <w:sz w:val="22"/>
                <w:szCs w:val="2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40" w:type="dxa"/>
            <w:gridSpan w:val="5"/>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r>
              <w:rPr>
                <w:rFonts w:hint="eastAsia" w:ascii="方正仿宋_GBK" w:hAnsi="方正仿宋_GBK" w:eastAsia="方正仿宋_GBK" w:cs="方正仿宋_GBK"/>
                <w:sz w:val="32"/>
                <w:szCs w:val="32"/>
              </w:rPr>
              <w:t>每月发营养补助数额</w:t>
            </w:r>
          </w:p>
        </w:tc>
        <w:tc>
          <w:tcPr>
            <w:tcW w:w="5040" w:type="dxa"/>
            <w:gridSpan w:val="7"/>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01" w:hRule="atLeast"/>
          <w:jc w:val="center"/>
        </w:trPr>
        <w:tc>
          <w:tcPr>
            <w:tcW w:w="55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44"/>
              <w:jc w:val="left"/>
              <w:rPr>
                <w:sz w:val="22"/>
                <w:szCs w:val="22"/>
              </w:rPr>
            </w:pPr>
            <w:r>
              <w:rPr>
                <w:rFonts w:ascii="楷体_GB2312" w:eastAsia="楷体_GB2312" w:cs="楷体_GB2312"/>
                <w:sz w:val="28"/>
                <w:szCs w:val="28"/>
              </w:rPr>
              <w:t>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2"/>
                <w:szCs w:val="22"/>
              </w:rPr>
            </w:pPr>
            <w:r>
              <w:rPr>
                <w:rFonts w:hint="default" w:ascii="楷体_GB2312" w:eastAsia="楷体_GB2312" w:cs="楷体_GB2312"/>
                <w:sz w:val="28"/>
                <w:szCs w:val="28"/>
              </w:rPr>
              <w:t>注</w:t>
            </w:r>
          </w:p>
        </w:tc>
        <w:tc>
          <w:tcPr>
            <w:tcW w:w="7740" w:type="dxa"/>
            <w:gridSpan w:val="11"/>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default" w:ascii="楷体_GB2312" w:eastAsia="楷体_GB2312" w:cs="楷体_GB2312"/>
                <w:sz w:val="28"/>
                <w:szCs w:val="28"/>
              </w:rPr>
              <w:t>身 份 证 明 粘 贴 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2"/>
                <w:szCs w:val="22"/>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1354" w:right="0" w:firstLine="0"/>
        <w:jc w:val="left"/>
        <w:rPr>
          <w:sz w:val="30"/>
          <w:szCs w:val="30"/>
        </w:rPr>
      </w:pPr>
      <w:r>
        <w:rPr>
          <w:rFonts w:hint="eastAsia" w:ascii="方正仿宋_GBK" w:hAnsi="方正仿宋_GBK" w:eastAsia="方正仿宋_GBK" w:cs="方正仿宋_GBK"/>
          <w:color w:val="333333"/>
          <w:sz w:val="30"/>
          <w:szCs w:val="30"/>
        </w:rPr>
        <w:t>填表单位：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1354" w:right="0" w:firstLine="0"/>
        <w:jc w:val="left"/>
        <w:rPr>
          <w:sz w:val="30"/>
          <w:szCs w:val="30"/>
        </w:rPr>
      </w:pPr>
      <w:r>
        <w:rPr>
          <w:rFonts w:hint="eastAsia" w:ascii="方正仿宋_GBK" w:hAnsi="方正仿宋_GBK" w:eastAsia="方正仿宋_GBK" w:cs="方正仿宋_GBK"/>
          <w:color w:val="333333"/>
          <w:sz w:val="30"/>
          <w:szCs w:val="30"/>
        </w:rPr>
        <w:t>说明：1、“现在由谁供养”填写：退休金、低（五）保金、儿孙（包括儿子、儿媳、孙子、孙媳、孙婿）、其他（邻里亲友）；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1354" w:right="0" w:firstLine="0"/>
        <w:jc w:val="left"/>
        <w:rPr>
          <w:sz w:val="30"/>
          <w:szCs w:val="30"/>
        </w:rPr>
      </w:pPr>
      <w:r>
        <w:rPr>
          <w:rFonts w:hint="eastAsia" w:ascii="方正仿宋_GBK" w:hAnsi="方正仿宋_GBK" w:eastAsia="方正仿宋_GBK" w:cs="方正仿宋_GBK"/>
          <w:color w:val="333333"/>
          <w:sz w:val="30"/>
          <w:szCs w:val="30"/>
        </w:rPr>
        <w:t>2、“有几个子女”填写：现在健在的子女的人数；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1354" w:right="0" w:firstLine="0"/>
        <w:jc w:val="left"/>
        <w:rPr>
          <w:sz w:val="30"/>
          <w:szCs w:val="30"/>
        </w:rPr>
      </w:pPr>
      <w:r>
        <w:rPr>
          <w:rFonts w:hint="eastAsia" w:ascii="方正仿宋_GBK" w:hAnsi="方正仿宋_GBK" w:eastAsia="方正仿宋_GBK" w:cs="方正仿宋_GBK"/>
          <w:color w:val="333333"/>
          <w:sz w:val="30"/>
          <w:szCs w:val="30"/>
        </w:rPr>
        <w:t>3、“身体健康状况”填写：良好、一般、差；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1354" w:right="0" w:firstLine="0"/>
        <w:jc w:val="left"/>
        <w:rPr>
          <w:sz w:val="30"/>
          <w:szCs w:val="30"/>
        </w:rPr>
      </w:pPr>
      <w:r>
        <w:rPr>
          <w:rFonts w:hint="eastAsia" w:ascii="方正仿宋_GBK" w:hAnsi="方正仿宋_GBK" w:eastAsia="方正仿宋_GBK" w:cs="方正仿宋_GBK"/>
          <w:color w:val="333333"/>
          <w:sz w:val="30"/>
          <w:szCs w:val="30"/>
        </w:rPr>
        <w:t>4、“生活自理能力状况”填写：基本能自理、不能自理；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1354" w:right="0" w:firstLine="0"/>
        <w:jc w:val="left"/>
        <w:rPr>
          <w:sz w:val="30"/>
          <w:szCs w:val="30"/>
        </w:rPr>
      </w:pPr>
      <w:r>
        <w:rPr>
          <w:rFonts w:hint="eastAsia" w:ascii="方正仿宋_GBK" w:hAnsi="方正仿宋_GBK" w:eastAsia="方正仿宋_GBK" w:cs="方正仿宋_GBK"/>
          <w:color w:val="333333"/>
          <w:sz w:val="30"/>
          <w:szCs w:val="30"/>
        </w:rPr>
        <w:t>5、“婚姻状况”填写：结婚、未婚；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1354" w:right="0" w:firstLine="0"/>
        <w:jc w:val="left"/>
        <w:rPr>
          <w:sz w:val="30"/>
          <w:szCs w:val="30"/>
        </w:rPr>
      </w:pPr>
      <w:r>
        <w:rPr>
          <w:rFonts w:hint="eastAsia" w:ascii="方正仿宋_GBK" w:hAnsi="方正仿宋_GBK" w:eastAsia="方正仿宋_GBK" w:cs="方正仿宋_GBK"/>
          <w:color w:val="333333"/>
          <w:sz w:val="30"/>
          <w:szCs w:val="30"/>
        </w:rPr>
        <w:t>6、身份证复印件或户口复印件贴至备注栏，身份证需正反两面。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left"/>
        <w:rPr>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ODhkODUwMzUyZTU0N2E4NjkxYzU2ODQ1YTI2MTYifQ=="/>
  </w:docVars>
  <w:rsids>
    <w:rsidRoot w:val="00000000"/>
    <w:rsid w:val="3DF732E3"/>
    <w:rsid w:val="64E60919"/>
    <w:rsid w:val="CFDCA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1195</Words>
  <Characters>1325</Characters>
  <Lines>0</Lines>
  <Paragraphs>0</Paragraphs>
  <TotalTime>0</TotalTime>
  <ScaleCrop>false</ScaleCrop>
  <LinksUpToDate>false</LinksUpToDate>
  <CharactersWithSpaces>1341</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dcterms:modified xsi:type="dcterms:W3CDTF">2025-03-17T11:20:28Z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51A80633F14B4015A236FFA5DA19DFC7</vt:lpwstr>
  </property>
</Properties>
</file>