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方正小标宋_GBK" w:hAnsi="宋体" w:eastAsia="方正小标宋_GBK"/>
          <w:kern w:val="32"/>
          <w:position w:val="-6"/>
          <w:sz w:val="44"/>
          <w:szCs w:val="44"/>
        </w:rPr>
      </w:pPr>
      <w:r>
        <w:rPr>
          <w:rFonts w:hint="eastAsia" w:ascii="方正小标宋_GBK" w:hAnsi="宋体" w:eastAsia="方正小标宋_GBK"/>
          <w:kern w:val="32"/>
          <w:position w:val="-6"/>
          <w:sz w:val="44"/>
          <w:szCs w:val="44"/>
        </w:rPr>
        <w:t>重庆市合川区肖家镇人民政府</w:t>
      </w:r>
    </w:p>
    <w:p>
      <w:pPr>
        <w:adjustRightInd w:val="0"/>
        <w:snapToGrid w:val="0"/>
        <w:spacing w:line="594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关于废止部分规范性文件的</w:t>
      </w: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widowControl/>
        <w:spacing w:line="540" w:lineRule="exact"/>
        <w:jc w:val="center"/>
        <w:rPr>
          <w:rFonts w:ascii="方正仿宋_GBK" w:hAnsi="方正小标宋_GBK" w:eastAsia="方正仿宋_GBK" w:cs="方正小标宋_GBK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肖家府发〔202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小标宋_GBK" w:eastAsia="方正仿宋_GBK" w:cs="方正小标宋_GBK"/>
          <w:sz w:val="32"/>
          <w:szCs w:val="32"/>
        </w:rPr>
        <w:t>〕34号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驻镇相关单位，镇属相关站、办、所、中心：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楷体_GBK" w:eastAsia="方正楷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根据上级文件要求，经镇政府研究审定，对《关于印发&lt;城乡建设领域服务提升规范管理集中整治行动方案&gt;的通知》（肖家府发〔2019〕43号）等5件规范性文件予以废止，自本通知公布之日起不再施行。</w:t>
      </w:r>
    </w:p>
    <w:p>
      <w:pPr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wordWrap w:val="0"/>
        <w:spacing w:line="600" w:lineRule="exact"/>
        <w:ind w:firstLine="4320" w:firstLineChars="135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重庆市合川区肖家镇人民政府</w:t>
      </w:r>
    </w:p>
    <w:p>
      <w:pPr>
        <w:spacing w:line="600" w:lineRule="exact"/>
        <w:ind w:firstLine="5280" w:firstLineChars="1650"/>
        <w:jc w:val="left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2023年6月21日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  <w:t>（此件公开发布）</w:t>
      </w:r>
    </w:p>
    <w:p>
      <w:pPr>
        <w:spacing w:line="600" w:lineRule="atLeas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7"/>
        <w:widowControl/>
        <w:spacing w:line="600" w:lineRule="atLeast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7"/>
        <w:widowControl/>
        <w:spacing w:line="600" w:lineRule="atLeast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 </w:t>
      </w:r>
    </w:p>
    <w:p>
      <w:pPr>
        <w:spacing w:line="594" w:lineRule="exact"/>
        <w:rPr>
          <w:rFonts w:ascii="方正黑体_GBK" w:eastAsia="方正黑体_GBK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废止的政府规范性文件目录</w:t>
      </w:r>
    </w:p>
    <w:p>
      <w:pPr>
        <w:spacing w:line="594" w:lineRule="exact"/>
        <w:ind w:firstLine="880" w:firstLineChars="200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numPr>
          <w:ilvl w:val="0"/>
          <w:numId w:val="1"/>
        </w:numPr>
        <w:spacing w:line="594" w:lineRule="exact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废止《关于印发&lt;城乡建设领域服务提升规范管理集中整治行动方案&gt;的通知》（肖家府发〔2019〕43号）。</w:t>
      </w:r>
    </w:p>
    <w:p>
      <w:pPr>
        <w:numPr>
          <w:ilvl w:val="0"/>
          <w:numId w:val="1"/>
        </w:num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废止《关于印发&lt;肖家镇违建别墅问题清查整治专项行动工作方案&gt;的通知》（肖家府发〔2019〕110号）。</w:t>
      </w:r>
    </w:p>
    <w:p>
      <w:pPr>
        <w:numPr>
          <w:ilvl w:val="0"/>
          <w:numId w:val="1"/>
        </w:num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废止《关于印发&lt;肖家镇全面推行行政执法公示制度、执法全过程记录制度、重大执法决定法制审核制度实施办法&gt;的通知》</w:t>
      </w:r>
      <w:r>
        <w:rPr>
          <w:rFonts w:hint="eastAsia" w:ascii="方正仿宋_GBK" w:eastAsia="方正仿宋_GBK"/>
          <w:sz w:val="32"/>
          <w:szCs w:val="32"/>
        </w:rPr>
        <w:t>（肖家府发〔2020〕31号）。</w:t>
      </w:r>
    </w:p>
    <w:p>
      <w:pPr>
        <w:numPr>
          <w:ilvl w:val="0"/>
          <w:numId w:val="1"/>
        </w:num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废止《关于印发&lt;农村违法占地和违规建筑管理工作实施方案&gt;的通知》（肖家府发〔2020〕89号）。</w:t>
      </w:r>
    </w:p>
    <w:p>
      <w:pPr>
        <w:numPr>
          <w:ilvl w:val="0"/>
          <w:numId w:val="1"/>
        </w:num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废止《关于印发&lt;肖家镇工业厂房库房消防安全专项整治工作方案&gt;的通知》（肖家府发〔2021〕71号）。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27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w:pict>
        <v:line id="_x0000_s1027" o:spid="_x0000_s1027" o:spt="20" style="position:absolute;left:0pt;margin-left:-107.2pt;margin-top:10.4pt;height:0pt;width:652.6pt;z-index:251660288;mso-width-relative:page;mso-height-relative:page;" stroked="t" coordsize="21600,21600" o:gfxdata="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b/8&#10;H9YAAAALAQAADwAAAAAAAAABACAAAAAiAAAAZHJzL2Rvd25yZXYueG1sUEsBAhQAFAAAAAgAh07i&#10;QEX/CknrAQAAwgMAAA4AAAAAAAAAAQAgAAAAJQEAAGRycy9lMm9Eb2MueG1sUEsFBgAAAAAGAAYA&#10;WQEAAII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重庆市合川区肖家镇人民政府发布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33.8pt;height:0pt;width:442.5pt;z-index:251659264;mso-width-relative:page;mso-height-relative:page;" stroked="t" coordsize="21600,21600" o:gfxdata="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MjOu0wAAAAcBAAAPAAAAAAAAAAEAIAAAACIAAABkcnMvZG93bnJldi54bWxQSwEC&#10;FAAUAAAACACHTuJAJk9w/fkBAADLAwAADgAAAAAAAAABACAAAAAiAQAAZHJzL2Uyb0RvYy54bWxQ&#10;SwUGAAAAAAYABgBZAQAAjQ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重庆市合川区肖家镇人民政府行政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B780B"/>
    <w:multiLevelType w:val="multilevel"/>
    <w:tmpl w:val="082B780B"/>
    <w:lvl w:ilvl="0" w:tentative="0">
      <w:start w:val="1"/>
      <w:numFmt w:val="decimal"/>
      <w:lvlText w:val="%1."/>
      <w:lvlJc w:val="left"/>
      <w:pPr>
        <w:ind w:left="100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5NDQzMTYyODA5YmZjZDZkMzBjOTA4YTQzZjM4NjkifQ=="/>
  </w:docVars>
  <w:rsids>
    <w:rsidRoot w:val="00172A27"/>
    <w:rsid w:val="00017BDD"/>
    <w:rsid w:val="00172A27"/>
    <w:rsid w:val="006012D4"/>
    <w:rsid w:val="00835B68"/>
    <w:rsid w:val="00856E24"/>
    <w:rsid w:val="00931356"/>
    <w:rsid w:val="00DE68E6"/>
    <w:rsid w:val="00F92FDA"/>
    <w:rsid w:val="019E71BD"/>
    <w:rsid w:val="01E93D58"/>
    <w:rsid w:val="048261DF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451612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7E4723"/>
    <w:rsid w:val="42F058B7"/>
    <w:rsid w:val="436109F6"/>
    <w:rsid w:val="441A38D4"/>
    <w:rsid w:val="4504239D"/>
    <w:rsid w:val="485733FE"/>
    <w:rsid w:val="4BC77339"/>
    <w:rsid w:val="4C9236C5"/>
    <w:rsid w:val="4E250A85"/>
    <w:rsid w:val="4FFD4925"/>
    <w:rsid w:val="505C172E"/>
    <w:rsid w:val="506405EA"/>
    <w:rsid w:val="510424F0"/>
    <w:rsid w:val="51D157C2"/>
    <w:rsid w:val="52F46F0B"/>
    <w:rsid w:val="532B6A10"/>
    <w:rsid w:val="539E4E99"/>
    <w:rsid w:val="53D8014D"/>
    <w:rsid w:val="550C209A"/>
    <w:rsid w:val="55E064E0"/>
    <w:rsid w:val="572C6D10"/>
    <w:rsid w:val="58AE794F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8F32B9"/>
    <w:rsid w:val="744E4660"/>
    <w:rsid w:val="74B45666"/>
    <w:rsid w:val="753355A2"/>
    <w:rsid w:val="759F1C61"/>
    <w:rsid w:val="769F2DE8"/>
    <w:rsid w:val="76FDEB7C"/>
    <w:rsid w:val="79C65162"/>
    <w:rsid w:val="79EE7E31"/>
    <w:rsid w:val="7A49286C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437</Words>
  <Characters>470</Characters>
  <Lines>18</Lines>
  <Paragraphs>55</Paragraphs>
  <TotalTime>14</TotalTime>
  <ScaleCrop>false</ScaleCrop>
  <LinksUpToDate>false</LinksUpToDate>
  <CharactersWithSpaces>471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2023-06-21T08:01:00Z</dcterms:created>
  <dc:creator>t</dc:creator>
  <cp:lastModifiedBy>Administrator</cp:lastModifiedBy>
  <cp:lastPrinted>2022-06-06T16:09:00Z</cp:lastPrinted>
  <dcterms:modified xsi:type="dcterms:W3CDTF">2024-02-20T07:23:14Z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79C089C66B9D4C36AADF166D05D20DF1_13</vt:lpwstr>
  </property>
</Properties>
</file>