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16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053"/>
        <w:gridCol w:w="1728"/>
        <w:gridCol w:w="148"/>
        <w:gridCol w:w="1688"/>
        <w:gridCol w:w="296"/>
        <w:gridCol w:w="3039"/>
        <w:gridCol w:w="505"/>
        <w:gridCol w:w="3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  <w:u w:val="single"/>
              </w:rPr>
            </w:pPr>
            <w:r>
              <w:rPr>
                <w:rStyle w:val="4"/>
                <w:rFonts w:hint="eastAsia" w:eastAsia="方正小标宋_GBK"/>
                <w:lang w:val="en-US" w:eastAsia="zh-CN"/>
              </w:rPr>
              <w:t>2021</w:t>
            </w:r>
            <w:r>
              <w:rPr>
                <w:rStyle w:val="4"/>
                <w:rFonts w:hint="default"/>
              </w:rPr>
              <w:t>年度农村低收入群体等重点对象危房改造补助名单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乡镇（街道）：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三汇镇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户主姓名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村社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小组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低收入群体类型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危房类别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黄成光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大田村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7组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低保户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C级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郑中华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元寨村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6组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农村分散供养特困人员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C级</w:t>
            </w:r>
          </w:p>
        </w:tc>
      </w:tr>
      <w:tr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李斯延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康佳村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2组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低保户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C级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袁奇贵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老龙村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5组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农村易返贫致贫户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C级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龙伦万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老龙村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13组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农村易返贫致贫户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C级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李永正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八字村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6组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农村易返贫致贫户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D级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黄波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八字村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6组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农村分散供养特困人员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D级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21289C0-30A8-4BAA-A8A1-BE2B7E6B4B08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246625C5-093F-44BC-AC60-3B1C46F1B89D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FA0EAC91-7B9F-43E5-AEEB-6025E91D1AD6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3B8FBD4A-54C3-4FC3-ABEF-9A71E409CA7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7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2022-01-04T06:38:37Z</dcterms:created>
  <dc:creator>ASUS</dc:creator>
  <cp:lastModifiedBy>大大川</cp:lastModifiedBy>
  <dcterms:modified xsi:type="dcterms:W3CDTF">2022-01-04T06:39:11Z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D7A1841D78BF401DB5F39272B04189DD</vt:lpwstr>
  </property>
</Properties>
</file>