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X="-512" w:tblpY="1180"/>
        <w:tblW w:w="94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817"/>
        <w:gridCol w:w="875"/>
        <w:gridCol w:w="908"/>
        <w:gridCol w:w="737"/>
        <w:gridCol w:w="909"/>
        <w:gridCol w:w="943"/>
        <w:gridCol w:w="823"/>
        <w:gridCol w:w="771"/>
        <w:gridCol w:w="9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农村危房改造年度任务情况公示表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      乡镇（街道）：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南津街街道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年度：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2023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村、社区</w:t>
            </w:r>
          </w:p>
        </w:tc>
        <w:tc>
          <w:tcPr>
            <w:tcW w:w="34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年度任务</w:t>
            </w: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小计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C级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D级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无房户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小计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C级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D级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无房户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梁坝村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临渡村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梳铺村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鹞子村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张家村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7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 w:ascii="方正小标宋简体" w:hAnsi="方正小标宋简体" w:eastAsia="方正小标宋简体"/>
          <w:sz w:val="32"/>
          <w:szCs w:val="40"/>
        </w:rPr>
        <w:t>附件</w:t>
      </w:r>
      <w:r>
        <w:rPr>
          <w:rFonts w:ascii="方正小标宋简体" w:hAnsi="方正小标宋简体" w:eastAsia="方正小标宋简体"/>
          <w:sz w:val="32"/>
          <w:szCs w:val="40"/>
        </w:rPr>
        <w:t>4:</w:t>
      </w:r>
      <w:r>
        <w:rPr>
          <w:rFonts w:hint="eastAsia" w:ascii="方正小标宋简体" w:hAnsi="方正小标宋简体" w:eastAsia="方正小标宋简体"/>
          <w:sz w:val="24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93904"/>
    <w:rsid w:val="74F93904"/>
    <w:rsid w:val="7E5E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2023-12-04T08:59:00Z</dcterms:created>
  <dc:creator>心照一生</dc:creator>
  <cp:lastModifiedBy>心照一生</cp:lastModifiedBy>
  <dcterms:modified xsi:type="dcterms:W3CDTF">2023-12-04T09:23:00Z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DCDB14EE0EC54C5388A4FC1A6035D0C5</vt:lpwstr>
  </property>
</Properties>
</file>