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1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3"/>
        <w:gridCol w:w="1728"/>
        <w:gridCol w:w="148"/>
        <w:gridCol w:w="1688"/>
        <w:gridCol w:w="296"/>
        <w:gridCol w:w="3039"/>
        <w:gridCol w:w="505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  <w:u w:val="single"/>
              </w:rPr>
            </w:pPr>
            <w:r>
              <w:rPr>
                <w:rStyle w:val="4"/>
                <w:rFonts w:hint="eastAsia" w:eastAsia="方正小标宋_GBK"/>
                <w:lang w:val="en-US" w:eastAsia="zh-CN"/>
              </w:rPr>
              <w:t>2023</w:t>
            </w:r>
            <w:r>
              <w:rPr>
                <w:rStyle w:val="4"/>
                <w:rFonts w:hint="default"/>
              </w:rPr>
              <w:t>年度农村低收入群体等重点对象危房改造补助名单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乡镇（街道）：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龙市镇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村社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低收入群体类型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危房类别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柳红梅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凉岩村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蒙明亮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凉岩村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19社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胡欢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钵耳村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8社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杨章玉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钵耳村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13社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金朝福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7社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刘亨芬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10社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任祖蓉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周炫林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李再华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义和村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李中纯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青坝村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15社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梁和荣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四碑村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12社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刘友芬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32社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钱华彬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18社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漆义洪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彭国华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凉岩村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16社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李国芬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钵耳村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9社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杨良文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凉岩村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28社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冯绍兵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海慧村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26社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陈凤仙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钵耳村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8社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吴金群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20社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邓金平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16社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龚光德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15社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张书强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23社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23社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许道华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四碑村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13社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张书权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生龙村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梁文秀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生龙村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6社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WM3Nzg4NDk0NmE1MTc3ODU2MWE0OWJkOGIxNGYifQ=="/>
  </w:docVars>
  <w:rsids>
    <w:rsidRoot w:val="7F3F7DAB"/>
    <w:rsid w:val="1DDE5023"/>
    <w:rsid w:val="332E4D34"/>
    <w:rsid w:val="450116CE"/>
    <w:rsid w:val="736844FB"/>
    <w:rsid w:val="75D50611"/>
    <w:rsid w:val="7EB663A9"/>
    <w:rsid w:val="7F3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</Words>
  <Characters>343</Characters>
  <Lines>0</Lines>
  <Paragraphs>0</Paragraphs>
  <TotalTime>7</TotalTime>
  <ScaleCrop>false</ScaleCrop>
  <LinksUpToDate>false</LinksUpToDate>
  <CharactersWithSpaces>343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2022-01-05T01:08:00Z</dcterms:created>
  <dc:creator>Administrator</dc:creator>
  <cp:lastModifiedBy>Administrator</cp:lastModifiedBy>
  <dcterms:modified xsi:type="dcterms:W3CDTF">2023-12-08T03:48:20Z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410357B4C00E4E18A130362B252D2629</vt:lpwstr>
  </property>
</Properties>
</file>