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eastAsia="微软雅黑"/>
          <w:vertAlign w:val="baseline"/>
          <w:lang w:eastAsia="zh-CN"/>
        </w:rPr>
      </w:pPr>
      <w:r>
        <w:rPr>
          <w:rFonts w:hint="eastAsia"/>
          <w:vertAlign w:val="baseline"/>
          <w:lang w:eastAsia="zh-CN"/>
        </w:rPr>
        <w:t>龙市镇文物保护管理机构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spacing w:line="220" w:lineRule="atLeast"/>
              <w:jc w:val="center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名称</w:t>
            </w:r>
          </w:p>
        </w:tc>
        <w:tc>
          <w:tcPr>
            <w:tcW w:w="4261" w:type="dxa"/>
          </w:tcPr>
          <w:p>
            <w:pPr>
              <w:spacing w:line="220" w:lineRule="atLeast"/>
              <w:jc w:val="center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重庆市合川区龙市镇文化体育服务中心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line="220" w:lineRule="atLeast"/>
              <w:jc w:val="center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地址</w:t>
            </w:r>
          </w:p>
        </w:tc>
        <w:tc>
          <w:tcPr>
            <w:tcW w:w="4261" w:type="dxa"/>
          </w:tcPr>
          <w:p>
            <w:pPr>
              <w:spacing w:line="220" w:lineRule="atLeast"/>
              <w:jc w:val="center"/>
              <w:rPr>
                <w:rFonts w:hint="default" w:eastAsia="微软雅黑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重庆市合川区龙市镇花市街</w:t>
            </w:r>
            <w:r>
              <w:rPr>
                <w:rFonts w:hint="eastAsia"/>
                <w:vertAlign w:val="baseline"/>
                <w:lang w:val="en-US" w:eastAsia="zh-CN"/>
              </w:rPr>
              <w:t>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spacing w:line="220" w:lineRule="atLeast"/>
              <w:jc w:val="center"/>
              <w:rPr>
                <w:rFonts w:hint="eastAsia" w:eastAsia="微软雅黑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4261" w:type="dxa"/>
          </w:tcPr>
          <w:p>
            <w:pPr>
              <w:spacing w:line="220" w:lineRule="atLeast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023-42562176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E4B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2022-11-29T07:39:53Z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