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F0A" w:rsidRDefault="00076F0A" w:rsidP="00076F0A">
      <w:pPr>
        <w:overflowPunct w:val="0"/>
        <w:spacing w:before="143" w:line="594" w:lineRule="exact"/>
        <w:ind w:firstLine="1114"/>
        <w:rPr>
          <w:rFonts w:eastAsia="方正小标宋_GBK" w:cs="宋体" w:hint="eastAsia"/>
          <w:sz w:val="44"/>
          <w:szCs w:val="44"/>
        </w:rPr>
      </w:pPr>
      <w:r>
        <w:rPr>
          <w:rFonts w:eastAsia="方正小标宋_GBK" w:cs="宋体" w:hint="eastAsia"/>
          <w:sz w:val="44"/>
          <w:szCs w:val="44"/>
        </w:rPr>
        <w:t>重庆市易返贫致贫户动态管理办法</w:t>
      </w:r>
    </w:p>
    <w:p w:rsidR="00076F0A" w:rsidRDefault="00076F0A" w:rsidP="00076F0A">
      <w:pPr>
        <w:overflowPunct w:val="0"/>
        <w:spacing w:line="594" w:lineRule="exact"/>
      </w:pPr>
    </w:p>
    <w:p w:rsidR="00076F0A" w:rsidRDefault="00076F0A" w:rsidP="00076F0A">
      <w:pPr>
        <w:overflowPunct w:val="0"/>
        <w:spacing w:before="120" w:line="594" w:lineRule="exact"/>
        <w:ind w:firstLine="3381"/>
        <w:rPr>
          <w:rFonts w:eastAsia="方正黑体_GBK" w:cs="方正黑体_GBK"/>
          <w:sz w:val="32"/>
          <w:szCs w:val="32"/>
        </w:rPr>
      </w:pPr>
      <w:r>
        <w:rPr>
          <w:rFonts w:eastAsia="方正黑体_GBK" w:hAnsi="方正黑体_GBK" w:cs="方正黑体_GBK"/>
          <w:sz w:val="32"/>
          <w:szCs w:val="32"/>
        </w:rPr>
        <w:t>第一章</w:t>
      </w:r>
      <w:r>
        <w:rPr>
          <w:rFonts w:eastAsia="方正黑体_GBK" w:cs="方正黑体_GBK"/>
          <w:w w:val="101"/>
          <w:sz w:val="32"/>
          <w:szCs w:val="32"/>
        </w:rPr>
        <w:t xml:space="preserve">    </w:t>
      </w:r>
      <w:r>
        <w:rPr>
          <w:rFonts w:eastAsia="方正黑体_GBK" w:hAnsi="方正黑体_GBK" w:cs="方正黑体_GBK"/>
          <w:sz w:val="32"/>
          <w:szCs w:val="32"/>
        </w:rPr>
        <w:t>总</w:t>
      </w:r>
      <w:r>
        <w:rPr>
          <w:rFonts w:eastAsia="方正黑体_GBK" w:cs="方正黑体_GBK"/>
          <w:sz w:val="32"/>
          <w:szCs w:val="32"/>
        </w:rPr>
        <w:t xml:space="preserve">  </w:t>
      </w:r>
      <w:r>
        <w:rPr>
          <w:rFonts w:eastAsia="方正黑体_GBK" w:hAnsi="方正黑体_GBK" w:cs="方正黑体_GBK"/>
          <w:sz w:val="32"/>
          <w:szCs w:val="32"/>
        </w:rPr>
        <w:t>则</w:t>
      </w:r>
    </w:p>
    <w:p w:rsidR="00076F0A" w:rsidRDefault="00076F0A" w:rsidP="00076F0A">
      <w:pPr>
        <w:overflowPunct w:val="0"/>
        <w:spacing w:line="594" w:lineRule="exact"/>
      </w:pPr>
    </w:p>
    <w:p w:rsidR="00076F0A" w:rsidRDefault="00076F0A" w:rsidP="00076F0A">
      <w:pPr>
        <w:overflowPunct w:val="0"/>
        <w:spacing w:line="594" w:lineRule="exact"/>
        <w:ind w:firstLineChars="200" w:firstLine="640"/>
        <w:rPr>
          <w:rFonts w:eastAsia="方正仿宋_GBK" w:cs="宋体" w:hint="eastAsia"/>
          <w:sz w:val="32"/>
          <w:szCs w:val="32"/>
        </w:rPr>
      </w:pPr>
      <w:r>
        <w:rPr>
          <w:rFonts w:eastAsia="方正黑体_GBK" w:cs="方正黑体_GBK" w:hint="eastAsia"/>
          <w:sz w:val="32"/>
          <w:szCs w:val="32"/>
        </w:rPr>
        <w:t>第一条</w:t>
      </w:r>
      <w:r>
        <w:rPr>
          <w:rFonts w:eastAsia="方正仿宋_GBK" w:cs="方正黑体_GBK" w:hint="eastAsia"/>
          <w:w w:val="101"/>
          <w:sz w:val="32"/>
          <w:szCs w:val="32"/>
        </w:rPr>
        <w:t xml:space="preserve">  </w:t>
      </w:r>
      <w:r>
        <w:rPr>
          <w:rFonts w:eastAsia="方正仿宋_GBK" w:cs="宋体" w:hint="eastAsia"/>
          <w:sz w:val="32"/>
          <w:szCs w:val="32"/>
        </w:rPr>
        <w:t>以习近平新时代中国特色社会主义思想为指导，深入贯彻党的十九大和十九届二中、三中、四中、五中、六中全会精神，贯彻落实党中央、国务院关于巩固拓展脱贫攻坚成果同乡村振兴有效衔接决策部署，将巩固拓展脱贫攻坚成果放在突出位置，健全防止返贫动态监测和帮扶机制，确保监测对象“应纳尽纳、应扶尽扶、应消尽消”，坚决守住不发生规模性返贫的底线，</w:t>
      </w:r>
      <w:r>
        <w:rPr>
          <w:rFonts w:eastAsia="方正仿宋_GBK" w:cs="宋体" w:hint="eastAsia"/>
          <w:w w:val="98"/>
          <w:sz w:val="32"/>
          <w:szCs w:val="32"/>
        </w:rPr>
        <w:t>特制定《重庆市易返贫致贫户动态管理办法》（以下简称《办法》）。</w:t>
      </w:r>
    </w:p>
    <w:p w:rsidR="00076F0A" w:rsidRDefault="00076F0A" w:rsidP="00076F0A">
      <w:pPr>
        <w:overflowPunct w:val="0"/>
        <w:spacing w:line="594" w:lineRule="exact"/>
        <w:ind w:firstLineChars="200" w:firstLine="640"/>
        <w:rPr>
          <w:rFonts w:eastAsia="方正仿宋_GBK" w:cs="宋体" w:hint="eastAsia"/>
          <w:sz w:val="32"/>
          <w:szCs w:val="32"/>
        </w:rPr>
      </w:pPr>
      <w:r>
        <w:rPr>
          <w:rFonts w:eastAsia="方正黑体_GBK" w:cs="方正黑体_GBK" w:hint="eastAsia"/>
          <w:sz w:val="32"/>
          <w:szCs w:val="32"/>
        </w:rPr>
        <w:t>第二条</w:t>
      </w:r>
      <w:r>
        <w:rPr>
          <w:rFonts w:eastAsia="方正仿宋_GBK" w:cs="方正黑体_GBK" w:hint="eastAsia"/>
          <w:sz w:val="32"/>
          <w:szCs w:val="32"/>
        </w:rPr>
        <w:t xml:space="preserve">  </w:t>
      </w:r>
      <w:r>
        <w:rPr>
          <w:rFonts w:eastAsia="方正仿宋_GBK" w:cs="宋体" w:hint="eastAsia"/>
          <w:sz w:val="32"/>
          <w:szCs w:val="32"/>
        </w:rPr>
        <w:t>本《办法》主要依据《中共中央国务院关于实现巩固拓展脱贫攻坚成果同乡村振兴有效衔接的意见》《中华人民共和国乡村振兴促进法》《中央农村工作领导小组关于健全防止返</w:t>
      </w:r>
      <w:r>
        <w:rPr>
          <w:rFonts w:eastAsia="方正仿宋_GBK" w:cs="宋体" w:hint="eastAsia"/>
          <w:w w:val="96"/>
          <w:sz w:val="32"/>
          <w:szCs w:val="32"/>
        </w:rPr>
        <w:t>贫动态监测和帮扶机制的指导意见》（</w:t>
      </w:r>
      <w:proofErr w:type="gramStart"/>
      <w:r>
        <w:rPr>
          <w:rFonts w:eastAsia="方正仿宋_GBK" w:cs="宋体" w:hint="eastAsia"/>
          <w:w w:val="96"/>
          <w:sz w:val="32"/>
          <w:szCs w:val="32"/>
        </w:rPr>
        <w:t>中农组发〔</w:t>
      </w:r>
      <w:r>
        <w:rPr>
          <w:rFonts w:eastAsia="方正仿宋_GBK" w:hint="eastAsia"/>
          <w:w w:val="96"/>
          <w:sz w:val="32"/>
          <w:szCs w:val="32"/>
        </w:rPr>
        <w:t>2021</w:t>
      </w:r>
      <w:r>
        <w:rPr>
          <w:rFonts w:eastAsia="方正仿宋_GBK" w:cs="宋体" w:hint="eastAsia"/>
          <w:w w:val="96"/>
          <w:sz w:val="32"/>
          <w:szCs w:val="32"/>
        </w:rPr>
        <w:t>〕</w:t>
      </w:r>
      <w:proofErr w:type="gramEnd"/>
      <w:r>
        <w:rPr>
          <w:rFonts w:eastAsia="方正仿宋_GBK" w:hint="eastAsia"/>
          <w:w w:val="96"/>
          <w:sz w:val="32"/>
          <w:szCs w:val="32"/>
        </w:rPr>
        <w:t>7</w:t>
      </w:r>
      <w:r>
        <w:rPr>
          <w:rFonts w:eastAsia="方正仿宋_GBK" w:cs="宋体" w:hint="eastAsia"/>
          <w:w w:val="96"/>
          <w:sz w:val="32"/>
          <w:szCs w:val="32"/>
        </w:rPr>
        <w:t>号）《中</w:t>
      </w:r>
      <w:r>
        <w:rPr>
          <w:rFonts w:eastAsia="方正仿宋_GBK" w:cs="宋体" w:hint="eastAsia"/>
          <w:sz w:val="32"/>
          <w:szCs w:val="32"/>
        </w:rPr>
        <w:t>共重庆市委农村工作暨实施乡村振兴战略领导小组关于印发</w:t>
      </w:r>
      <w:r>
        <w:rPr>
          <w:rFonts w:eastAsia="方正仿宋_GBK" w:cs="宋体" w:hint="eastAsia"/>
          <w:sz w:val="32"/>
          <w:szCs w:val="32"/>
        </w:rPr>
        <w:t>&lt;</w:t>
      </w:r>
      <w:r>
        <w:rPr>
          <w:rFonts w:eastAsia="方正仿宋_GBK" w:cs="宋体" w:hint="eastAsia"/>
          <w:sz w:val="32"/>
          <w:szCs w:val="32"/>
        </w:rPr>
        <w:t>重庆市健全防止返贫动态监测和帮扶机制工作方案</w:t>
      </w:r>
      <w:r>
        <w:rPr>
          <w:rFonts w:eastAsia="方正仿宋_GBK" w:cs="宋体" w:hint="eastAsia"/>
          <w:sz w:val="32"/>
          <w:szCs w:val="32"/>
        </w:rPr>
        <w:t>&gt;</w:t>
      </w:r>
      <w:r>
        <w:rPr>
          <w:rFonts w:eastAsia="方正仿宋_GBK" w:cs="宋体" w:hint="eastAsia"/>
          <w:sz w:val="32"/>
          <w:szCs w:val="32"/>
        </w:rPr>
        <w:t>的通知》（</w:t>
      </w:r>
      <w:proofErr w:type="gramStart"/>
      <w:r>
        <w:rPr>
          <w:rFonts w:eastAsia="方正仿宋_GBK" w:cs="宋体" w:hint="eastAsia"/>
          <w:sz w:val="32"/>
          <w:szCs w:val="32"/>
        </w:rPr>
        <w:t>渝委农组</w:t>
      </w:r>
      <w:proofErr w:type="gramEnd"/>
      <w:r>
        <w:rPr>
          <w:rFonts w:eastAsia="方正仿宋_GBK" w:cs="宋体" w:hint="eastAsia"/>
          <w:sz w:val="32"/>
          <w:szCs w:val="32"/>
        </w:rPr>
        <w:t>〔</w:t>
      </w:r>
      <w:r>
        <w:rPr>
          <w:rFonts w:eastAsia="方正仿宋_GBK" w:hint="eastAsia"/>
          <w:sz w:val="32"/>
          <w:szCs w:val="32"/>
        </w:rPr>
        <w:t>2021</w:t>
      </w:r>
      <w:r>
        <w:rPr>
          <w:rFonts w:eastAsia="方正仿宋_GBK" w:cs="宋体" w:hint="eastAsia"/>
          <w:sz w:val="32"/>
          <w:szCs w:val="32"/>
        </w:rPr>
        <w:t>〕</w:t>
      </w:r>
      <w:r>
        <w:rPr>
          <w:rFonts w:eastAsia="方正仿宋_GBK" w:hint="eastAsia"/>
          <w:sz w:val="32"/>
          <w:szCs w:val="32"/>
        </w:rPr>
        <w:t>6</w:t>
      </w:r>
      <w:r>
        <w:rPr>
          <w:rFonts w:eastAsia="方正仿宋_GBK" w:cs="宋体" w:hint="eastAsia"/>
          <w:sz w:val="32"/>
          <w:szCs w:val="32"/>
        </w:rPr>
        <w:t>号）制定。</w:t>
      </w:r>
    </w:p>
    <w:p w:rsidR="00076F0A" w:rsidRDefault="00076F0A" w:rsidP="00076F0A">
      <w:pPr>
        <w:overflowPunct w:val="0"/>
        <w:spacing w:line="594" w:lineRule="exact"/>
        <w:ind w:firstLineChars="200" w:firstLine="640"/>
        <w:rPr>
          <w:rFonts w:eastAsia="方正仿宋_GBK" w:hint="eastAsia"/>
          <w:sz w:val="32"/>
          <w:szCs w:val="32"/>
        </w:rPr>
      </w:pPr>
      <w:r>
        <w:rPr>
          <w:rFonts w:eastAsia="方正黑体_GBK" w:cs="方正黑体_GBK" w:hint="eastAsia"/>
          <w:sz w:val="32"/>
          <w:szCs w:val="32"/>
        </w:rPr>
        <w:t>第三条</w:t>
      </w:r>
      <w:r>
        <w:rPr>
          <w:rFonts w:eastAsia="方正仿宋_GBK" w:cs="方正黑体_GBK" w:hint="eastAsia"/>
          <w:sz w:val="32"/>
          <w:szCs w:val="32"/>
        </w:rPr>
        <w:t xml:space="preserve">  </w:t>
      </w:r>
      <w:r>
        <w:rPr>
          <w:rFonts w:eastAsia="方正仿宋_GBK" w:cs="宋体" w:hint="eastAsia"/>
          <w:sz w:val="32"/>
          <w:szCs w:val="32"/>
        </w:rPr>
        <w:t>本《办法》所指易返贫致贫户，是指过渡期内全市农村人口中，以家庭为单位识别的脱贫不稳定户、边缘易致贫户以及因病因灾因意外事故等刚性支出较大或收入大幅缩减导致基本生活出现严重困难户。</w:t>
      </w:r>
    </w:p>
    <w:p w:rsidR="00076F0A" w:rsidRDefault="00076F0A" w:rsidP="00076F0A">
      <w:pPr>
        <w:overflowPunct w:val="0"/>
        <w:spacing w:line="594" w:lineRule="exact"/>
        <w:ind w:firstLineChars="200" w:firstLine="640"/>
        <w:rPr>
          <w:rFonts w:eastAsia="方正仿宋_GBK" w:cs="宋体" w:hint="eastAsia"/>
          <w:sz w:val="32"/>
          <w:szCs w:val="32"/>
        </w:rPr>
      </w:pPr>
      <w:r>
        <w:rPr>
          <w:rFonts w:eastAsia="方正黑体_GBK" w:cs="方正黑体_GBK" w:hint="eastAsia"/>
          <w:sz w:val="32"/>
          <w:szCs w:val="32"/>
        </w:rPr>
        <w:lastRenderedPageBreak/>
        <w:t>第四条</w:t>
      </w:r>
      <w:r>
        <w:rPr>
          <w:rFonts w:eastAsia="方正仿宋_GBK" w:cs="方正黑体_GBK" w:hint="eastAsia"/>
          <w:sz w:val="32"/>
          <w:szCs w:val="32"/>
        </w:rPr>
        <w:t xml:space="preserve">  </w:t>
      </w:r>
      <w:r>
        <w:rPr>
          <w:rFonts w:eastAsia="方正仿宋_GBK" w:cs="宋体" w:hint="eastAsia"/>
          <w:sz w:val="32"/>
          <w:szCs w:val="32"/>
        </w:rPr>
        <w:t>动态管理主要内容：</w:t>
      </w:r>
    </w:p>
    <w:p w:rsidR="00076F0A" w:rsidRDefault="00076F0A" w:rsidP="00076F0A">
      <w:pPr>
        <w:overflowPunct w:val="0"/>
        <w:spacing w:line="594" w:lineRule="exact"/>
        <w:ind w:firstLineChars="200" w:firstLine="640"/>
        <w:rPr>
          <w:rFonts w:eastAsia="方正仿宋_GBK" w:cs="宋体" w:hint="eastAsia"/>
          <w:sz w:val="32"/>
          <w:szCs w:val="32"/>
        </w:rPr>
      </w:pPr>
      <w:r>
        <w:rPr>
          <w:rFonts w:eastAsia="方正仿宋_GBK" w:cs="宋体" w:hint="eastAsia"/>
          <w:sz w:val="32"/>
          <w:szCs w:val="32"/>
        </w:rPr>
        <w:t>（一）常态化动态管理。包括易返贫致贫户（监测对象）识别认定和风险消除，家庭成员自然变更。</w:t>
      </w:r>
    </w:p>
    <w:p w:rsidR="00076F0A" w:rsidRDefault="00076F0A" w:rsidP="00076F0A">
      <w:pPr>
        <w:overflowPunct w:val="0"/>
        <w:spacing w:line="594" w:lineRule="exact"/>
        <w:ind w:firstLineChars="200" w:firstLine="640"/>
        <w:rPr>
          <w:rFonts w:eastAsia="方正仿宋_GBK" w:cs="宋体" w:hint="eastAsia"/>
          <w:sz w:val="32"/>
          <w:szCs w:val="32"/>
        </w:rPr>
      </w:pPr>
      <w:r>
        <w:rPr>
          <w:rFonts w:eastAsia="方正仿宋_GBK" w:cs="宋体" w:hint="eastAsia"/>
          <w:sz w:val="32"/>
          <w:szCs w:val="32"/>
        </w:rPr>
        <w:t>（二）信息数据动态管理。主要基于“全国防返贫监测信息系统”（简称系统）及档案资料，包括易返贫致贫户信息采集、数据比对、数据录入、信息更新、数据清洗、数据分析、数据报告和数据提取。</w:t>
      </w:r>
    </w:p>
    <w:p w:rsidR="00076F0A" w:rsidRDefault="00076F0A" w:rsidP="00076F0A">
      <w:pPr>
        <w:overflowPunct w:val="0"/>
        <w:spacing w:line="594" w:lineRule="exact"/>
        <w:ind w:firstLineChars="200" w:firstLine="640"/>
        <w:rPr>
          <w:rFonts w:eastAsia="方正仿宋_GBK" w:cs="宋体" w:hint="eastAsia"/>
          <w:sz w:val="32"/>
          <w:szCs w:val="32"/>
        </w:rPr>
      </w:pPr>
    </w:p>
    <w:p w:rsidR="00076F0A" w:rsidRDefault="00076F0A" w:rsidP="00076F0A">
      <w:pPr>
        <w:overflowPunct w:val="0"/>
        <w:spacing w:line="594" w:lineRule="exact"/>
        <w:ind w:firstLineChars="200" w:firstLine="640"/>
        <w:jc w:val="center"/>
        <w:rPr>
          <w:rFonts w:eastAsia="方正黑体_GBK" w:cs="方正黑体_GBK" w:hint="eastAsia"/>
          <w:sz w:val="32"/>
          <w:szCs w:val="32"/>
        </w:rPr>
      </w:pPr>
      <w:r>
        <w:rPr>
          <w:rFonts w:eastAsia="方正黑体_GBK" w:cs="方正黑体_GBK" w:hint="eastAsia"/>
          <w:sz w:val="32"/>
          <w:szCs w:val="32"/>
        </w:rPr>
        <w:t>第二章</w:t>
      </w:r>
      <w:r>
        <w:rPr>
          <w:rFonts w:eastAsia="方正黑体_GBK" w:cs="方正黑体_GBK" w:hint="eastAsia"/>
          <w:sz w:val="32"/>
          <w:szCs w:val="32"/>
        </w:rPr>
        <w:t xml:space="preserve">    </w:t>
      </w:r>
      <w:r>
        <w:rPr>
          <w:rFonts w:eastAsia="方正黑体_GBK" w:cs="方正黑体_GBK" w:hint="eastAsia"/>
          <w:sz w:val="32"/>
          <w:szCs w:val="32"/>
        </w:rPr>
        <w:t>常态化动态管理</w:t>
      </w:r>
    </w:p>
    <w:p w:rsidR="00076F0A" w:rsidRDefault="00076F0A" w:rsidP="00076F0A">
      <w:pPr>
        <w:overflowPunct w:val="0"/>
        <w:spacing w:line="594" w:lineRule="exact"/>
        <w:ind w:firstLineChars="200" w:firstLine="640"/>
        <w:rPr>
          <w:rFonts w:eastAsia="方正仿宋_GBK" w:hint="eastAsia"/>
          <w:sz w:val="32"/>
          <w:szCs w:val="32"/>
        </w:rPr>
      </w:pPr>
    </w:p>
    <w:p w:rsidR="00076F0A" w:rsidRDefault="00076F0A" w:rsidP="00076F0A">
      <w:pPr>
        <w:overflowPunct w:val="0"/>
        <w:spacing w:line="594" w:lineRule="exact"/>
        <w:ind w:firstLineChars="200" w:firstLine="640"/>
        <w:rPr>
          <w:rFonts w:eastAsia="方正仿宋_GBK" w:cs="宋体" w:hint="eastAsia"/>
          <w:sz w:val="32"/>
          <w:szCs w:val="32"/>
        </w:rPr>
      </w:pPr>
      <w:r>
        <w:rPr>
          <w:rFonts w:eastAsia="方正黑体_GBK" w:cs="方正黑体_GBK" w:hint="eastAsia"/>
          <w:sz w:val="32"/>
          <w:szCs w:val="32"/>
        </w:rPr>
        <w:t>第五条</w:t>
      </w:r>
      <w:r>
        <w:rPr>
          <w:rFonts w:eastAsia="方正仿宋_GBK" w:cs="方正黑体_GBK" w:hint="eastAsia"/>
          <w:sz w:val="32"/>
          <w:szCs w:val="32"/>
        </w:rPr>
        <w:t xml:space="preserve">  </w:t>
      </w:r>
      <w:r>
        <w:rPr>
          <w:rFonts w:eastAsia="方正仿宋_GBK" w:cs="宋体" w:hint="eastAsia"/>
          <w:sz w:val="32"/>
          <w:szCs w:val="32"/>
        </w:rPr>
        <w:t>易返贫致贫户认定原则。坚持实事求是、客观公正、</w:t>
      </w:r>
      <w:r>
        <w:rPr>
          <w:rFonts w:eastAsia="方正仿宋_GBK" w:cs="宋体" w:hint="eastAsia"/>
          <w:sz w:val="32"/>
          <w:szCs w:val="32"/>
        </w:rPr>
        <w:t xml:space="preserve"> </w:t>
      </w:r>
      <w:r>
        <w:rPr>
          <w:rFonts w:eastAsia="方正仿宋_GBK" w:cs="宋体" w:hint="eastAsia"/>
          <w:sz w:val="32"/>
          <w:szCs w:val="32"/>
        </w:rPr>
        <w:t>程序规范、</w:t>
      </w:r>
      <w:proofErr w:type="gramStart"/>
      <w:r>
        <w:rPr>
          <w:rFonts w:eastAsia="方正仿宋_GBK" w:cs="宋体" w:hint="eastAsia"/>
          <w:sz w:val="32"/>
          <w:szCs w:val="32"/>
        </w:rPr>
        <w:t>不</w:t>
      </w:r>
      <w:proofErr w:type="gramEnd"/>
      <w:r>
        <w:rPr>
          <w:rFonts w:eastAsia="方正仿宋_GBK" w:cs="宋体" w:hint="eastAsia"/>
          <w:sz w:val="32"/>
          <w:szCs w:val="32"/>
        </w:rPr>
        <w:t>控规模、社会认可、群众满意原则。</w:t>
      </w:r>
    </w:p>
    <w:p w:rsidR="00076F0A" w:rsidRDefault="00076F0A" w:rsidP="00076F0A">
      <w:pPr>
        <w:overflowPunct w:val="0"/>
        <w:spacing w:line="594" w:lineRule="exact"/>
        <w:ind w:firstLineChars="200" w:firstLine="640"/>
        <w:rPr>
          <w:rFonts w:eastAsia="方正仿宋_GBK" w:cs="宋体" w:hint="eastAsia"/>
          <w:sz w:val="32"/>
          <w:szCs w:val="32"/>
        </w:rPr>
      </w:pPr>
      <w:r>
        <w:rPr>
          <w:rFonts w:eastAsia="方正黑体_GBK" w:cs="方正黑体_GBK" w:hint="eastAsia"/>
          <w:sz w:val="32"/>
          <w:szCs w:val="32"/>
        </w:rPr>
        <w:t>第六条</w:t>
      </w:r>
      <w:r>
        <w:rPr>
          <w:rFonts w:eastAsia="方正仿宋_GBK" w:cs="方正黑体_GBK" w:hint="eastAsia"/>
          <w:sz w:val="32"/>
          <w:szCs w:val="32"/>
        </w:rPr>
        <w:t xml:space="preserve">  </w:t>
      </w:r>
      <w:r>
        <w:rPr>
          <w:rFonts w:eastAsia="方正仿宋_GBK" w:cs="宋体" w:hint="eastAsia"/>
          <w:sz w:val="32"/>
          <w:szCs w:val="32"/>
        </w:rPr>
        <w:t>易返贫致贫户发现渠道。通过农户自主申报、干部走访排查、部门筛查预警以及媒体反馈曝光、群众信访投诉等渠道发现。</w:t>
      </w:r>
    </w:p>
    <w:p w:rsidR="00076F0A" w:rsidRDefault="00076F0A" w:rsidP="00076F0A">
      <w:pPr>
        <w:overflowPunct w:val="0"/>
        <w:spacing w:line="594" w:lineRule="exact"/>
        <w:ind w:firstLineChars="200" w:firstLine="640"/>
        <w:rPr>
          <w:rFonts w:eastAsia="方正仿宋_GBK" w:cs="宋体" w:hint="eastAsia"/>
          <w:sz w:val="32"/>
          <w:szCs w:val="32"/>
        </w:rPr>
      </w:pPr>
      <w:r>
        <w:rPr>
          <w:rFonts w:eastAsia="方正黑体_GBK" w:cs="方正黑体_GBK" w:hint="eastAsia"/>
          <w:sz w:val="32"/>
          <w:szCs w:val="32"/>
        </w:rPr>
        <w:t>第七条</w:t>
      </w:r>
      <w:r>
        <w:rPr>
          <w:rFonts w:eastAsia="方正仿宋_GBK" w:cs="方正黑体_GBK" w:hint="eastAsia"/>
          <w:sz w:val="32"/>
          <w:szCs w:val="32"/>
        </w:rPr>
        <w:t xml:space="preserve">  </w:t>
      </w:r>
      <w:r>
        <w:rPr>
          <w:rFonts w:eastAsia="方正仿宋_GBK" w:cs="宋体" w:hint="eastAsia"/>
          <w:sz w:val="32"/>
          <w:szCs w:val="32"/>
        </w:rPr>
        <w:t>易返贫致贫户识别标注。</w:t>
      </w:r>
      <w:r>
        <w:rPr>
          <w:rFonts w:eastAsia="方正仿宋_GBK" w:hint="eastAsia"/>
          <w:sz w:val="32"/>
          <w:szCs w:val="32"/>
        </w:rPr>
        <w:t>2021</w:t>
      </w:r>
      <w:r>
        <w:rPr>
          <w:rFonts w:eastAsia="方正仿宋_GBK" w:cs="宋体" w:hint="eastAsia"/>
          <w:sz w:val="32"/>
          <w:szCs w:val="32"/>
        </w:rPr>
        <w:t>年以家庭年人均纯收入低于</w:t>
      </w:r>
      <w:r>
        <w:rPr>
          <w:rFonts w:eastAsia="方正仿宋_GBK" w:hint="eastAsia"/>
          <w:sz w:val="32"/>
          <w:szCs w:val="32"/>
        </w:rPr>
        <w:t>6000</w:t>
      </w:r>
      <w:r>
        <w:rPr>
          <w:rFonts w:eastAsia="方正仿宋_GBK" w:cs="宋体" w:hint="eastAsia"/>
          <w:sz w:val="32"/>
          <w:szCs w:val="32"/>
        </w:rPr>
        <w:t>元（参考脱贫攻坚期国家扶贫标准的</w:t>
      </w:r>
      <w:r>
        <w:rPr>
          <w:rFonts w:eastAsia="方正仿宋_GBK" w:hint="eastAsia"/>
          <w:sz w:val="32"/>
          <w:szCs w:val="32"/>
        </w:rPr>
        <w:t>1.5</w:t>
      </w:r>
      <w:r>
        <w:rPr>
          <w:rFonts w:eastAsia="方正仿宋_GBK" w:cs="宋体" w:hint="eastAsia"/>
          <w:sz w:val="32"/>
          <w:szCs w:val="32"/>
        </w:rPr>
        <w:t>倍）为监测标准，今后根据年度综合物价指数变化、农村居民人均可支配收入增幅和农村</w:t>
      </w:r>
      <w:proofErr w:type="gramStart"/>
      <w:r>
        <w:rPr>
          <w:rFonts w:eastAsia="方正仿宋_GBK" w:cs="宋体" w:hint="eastAsia"/>
          <w:sz w:val="32"/>
          <w:szCs w:val="32"/>
        </w:rPr>
        <w:t>低保标准</w:t>
      </w:r>
      <w:proofErr w:type="gramEnd"/>
      <w:r>
        <w:rPr>
          <w:rFonts w:eastAsia="方正仿宋_GBK" w:cs="宋体" w:hint="eastAsia"/>
          <w:sz w:val="32"/>
          <w:szCs w:val="32"/>
        </w:rPr>
        <w:t>等因素每年调整。主要考虑农户家庭年人均收入以及</w:t>
      </w:r>
      <w:r>
        <w:rPr>
          <w:rFonts w:eastAsia="方正仿宋_GBK" w:hint="eastAsia"/>
          <w:sz w:val="32"/>
          <w:szCs w:val="32"/>
        </w:rPr>
        <w:t>“</w:t>
      </w:r>
      <w:r>
        <w:rPr>
          <w:rFonts w:eastAsia="方正仿宋_GBK" w:cs="宋体" w:hint="eastAsia"/>
          <w:sz w:val="32"/>
          <w:szCs w:val="32"/>
        </w:rPr>
        <w:t>两不愁三保障</w:t>
      </w:r>
      <w:r>
        <w:rPr>
          <w:rFonts w:eastAsia="方正仿宋_GBK" w:hint="eastAsia"/>
          <w:sz w:val="32"/>
          <w:szCs w:val="32"/>
        </w:rPr>
        <w:t>”</w:t>
      </w:r>
      <w:r>
        <w:rPr>
          <w:rFonts w:eastAsia="方正仿宋_GBK" w:cs="宋体" w:hint="eastAsia"/>
          <w:sz w:val="32"/>
          <w:szCs w:val="32"/>
        </w:rPr>
        <w:t>及饮水安全保障方面是否存在风险的情况。</w:t>
      </w:r>
    </w:p>
    <w:p w:rsidR="00076F0A" w:rsidRDefault="00076F0A" w:rsidP="00076F0A">
      <w:pPr>
        <w:overflowPunct w:val="0"/>
        <w:spacing w:line="594" w:lineRule="exact"/>
        <w:ind w:firstLineChars="200" w:firstLine="640"/>
        <w:rPr>
          <w:rFonts w:eastAsia="方正仿宋_GBK" w:hint="eastAsia"/>
          <w:sz w:val="32"/>
          <w:szCs w:val="32"/>
        </w:rPr>
      </w:pPr>
      <w:r>
        <w:rPr>
          <w:rFonts w:eastAsia="方正仿宋_GBK" w:cs="宋体" w:hint="eastAsia"/>
          <w:sz w:val="32"/>
          <w:szCs w:val="32"/>
        </w:rPr>
        <w:t>有下列五种情形之一的，原则上不纳入监测，特殊情况由村</w:t>
      </w:r>
      <w:r>
        <w:rPr>
          <w:rFonts w:eastAsia="方正仿宋_GBK" w:cs="宋体" w:hint="eastAsia"/>
          <w:sz w:val="32"/>
          <w:szCs w:val="32"/>
        </w:rPr>
        <w:t xml:space="preserve"> </w:t>
      </w:r>
      <w:r>
        <w:rPr>
          <w:rFonts w:eastAsia="方正仿宋_GBK" w:cs="宋体" w:hint="eastAsia"/>
          <w:sz w:val="32"/>
          <w:szCs w:val="32"/>
        </w:rPr>
        <w:t>民代表会议组织评议认定。</w:t>
      </w:r>
    </w:p>
    <w:p w:rsidR="00076F0A" w:rsidRDefault="00076F0A" w:rsidP="00076F0A">
      <w:pPr>
        <w:overflowPunct w:val="0"/>
        <w:spacing w:line="594" w:lineRule="exact"/>
        <w:ind w:firstLineChars="200" w:firstLine="640"/>
        <w:rPr>
          <w:rFonts w:eastAsia="方正仿宋_GBK" w:cs="宋体" w:hint="eastAsia"/>
          <w:sz w:val="32"/>
          <w:szCs w:val="32"/>
        </w:rPr>
      </w:pPr>
      <w:r>
        <w:rPr>
          <w:rFonts w:eastAsia="方正仿宋_GBK" w:cs="宋体" w:hint="eastAsia"/>
          <w:sz w:val="32"/>
          <w:szCs w:val="32"/>
        </w:rPr>
        <w:lastRenderedPageBreak/>
        <w:t>（一）家庭成员拥有享受型用车、船舶、工程机械及大型农机具的；</w:t>
      </w:r>
    </w:p>
    <w:p w:rsidR="00076F0A" w:rsidRDefault="00076F0A" w:rsidP="00076F0A">
      <w:pPr>
        <w:overflowPunct w:val="0"/>
        <w:spacing w:line="594" w:lineRule="exact"/>
        <w:ind w:firstLineChars="200" w:firstLine="640"/>
        <w:rPr>
          <w:rFonts w:eastAsia="方正仿宋_GBK" w:cs="宋体" w:hint="eastAsia"/>
          <w:sz w:val="32"/>
          <w:szCs w:val="32"/>
        </w:rPr>
      </w:pPr>
      <w:r>
        <w:rPr>
          <w:rFonts w:eastAsia="方正仿宋_GBK" w:cs="宋体" w:hint="eastAsia"/>
          <w:sz w:val="32"/>
          <w:szCs w:val="32"/>
        </w:rPr>
        <w:t>（二）家庭成员拥有商品房，或高标准修建新房、装修现有住房（不含因灾重建、易地扶贫搬迁和国家统征拆迁房屋）的；</w:t>
      </w:r>
    </w:p>
    <w:p w:rsidR="00076F0A" w:rsidRDefault="00076F0A" w:rsidP="00076F0A">
      <w:pPr>
        <w:overflowPunct w:val="0"/>
        <w:spacing w:line="594" w:lineRule="exact"/>
        <w:ind w:firstLineChars="200" w:firstLine="640"/>
        <w:rPr>
          <w:rFonts w:eastAsia="方正仿宋_GBK" w:cs="宋体" w:hint="eastAsia"/>
          <w:sz w:val="32"/>
          <w:szCs w:val="32"/>
        </w:rPr>
      </w:pPr>
      <w:r>
        <w:rPr>
          <w:rFonts w:eastAsia="方正仿宋_GBK" w:cs="宋体" w:hint="eastAsia"/>
          <w:sz w:val="32"/>
          <w:szCs w:val="32"/>
        </w:rPr>
        <w:t>（三）家庭成员有正式编制的财政供养人员、村四职干部（有</w:t>
      </w:r>
      <w:r>
        <w:rPr>
          <w:rFonts w:eastAsia="方正仿宋_GBK" w:cs="宋体" w:hint="eastAsia"/>
          <w:sz w:val="32"/>
          <w:szCs w:val="32"/>
        </w:rPr>
        <w:t xml:space="preserve"> </w:t>
      </w:r>
      <w:r>
        <w:rPr>
          <w:rFonts w:eastAsia="方正仿宋_GBK" w:cs="宋体" w:hint="eastAsia"/>
          <w:sz w:val="32"/>
          <w:szCs w:val="32"/>
        </w:rPr>
        <w:t>重大返贫致贫风险等情况除外）的；</w:t>
      </w:r>
    </w:p>
    <w:p w:rsidR="00076F0A" w:rsidRDefault="00076F0A" w:rsidP="00076F0A">
      <w:pPr>
        <w:overflowPunct w:val="0"/>
        <w:spacing w:line="594" w:lineRule="exact"/>
        <w:ind w:firstLineChars="200" w:firstLine="640"/>
        <w:rPr>
          <w:rFonts w:eastAsia="方正仿宋_GBK" w:cs="宋体" w:hint="eastAsia"/>
          <w:sz w:val="32"/>
          <w:szCs w:val="32"/>
        </w:rPr>
      </w:pPr>
      <w:r>
        <w:rPr>
          <w:rFonts w:eastAsia="方正仿宋_GBK" w:cs="宋体" w:hint="eastAsia"/>
          <w:sz w:val="32"/>
          <w:szCs w:val="32"/>
        </w:rPr>
        <w:t>（四）家庭成员办有或投资企业，长期雇用他人从事生产经</w:t>
      </w:r>
      <w:r>
        <w:rPr>
          <w:rFonts w:eastAsia="方正仿宋_GBK" w:cs="宋体" w:hint="eastAsia"/>
          <w:sz w:val="32"/>
          <w:szCs w:val="32"/>
        </w:rPr>
        <w:t xml:space="preserve"> </w:t>
      </w:r>
      <w:r>
        <w:rPr>
          <w:rFonts w:eastAsia="方正仿宋_GBK" w:cs="宋体" w:hint="eastAsia"/>
          <w:sz w:val="32"/>
          <w:szCs w:val="32"/>
        </w:rPr>
        <w:t>营活动，并正常经营纳税的；</w:t>
      </w:r>
    </w:p>
    <w:p w:rsidR="00076F0A" w:rsidRDefault="00076F0A" w:rsidP="00076F0A">
      <w:pPr>
        <w:overflowPunct w:val="0"/>
        <w:spacing w:line="594" w:lineRule="exact"/>
        <w:ind w:firstLineChars="200" w:firstLine="640"/>
        <w:rPr>
          <w:rFonts w:eastAsia="方正仿宋_GBK" w:cs="宋体" w:hint="eastAsia"/>
          <w:sz w:val="32"/>
          <w:szCs w:val="32"/>
        </w:rPr>
      </w:pPr>
      <w:r>
        <w:rPr>
          <w:rFonts w:eastAsia="方正仿宋_GBK" w:cs="宋体" w:hint="eastAsia"/>
          <w:sz w:val="32"/>
          <w:szCs w:val="32"/>
        </w:rPr>
        <w:t>（五）家庭成员有大额的银行存款、有价证券、债券、储蓄性保险的。</w:t>
      </w:r>
    </w:p>
    <w:p w:rsidR="00076F0A" w:rsidRDefault="00076F0A" w:rsidP="00076F0A">
      <w:pPr>
        <w:overflowPunct w:val="0"/>
        <w:spacing w:line="594" w:lineRule="exact"/>
        <w:ind w:firstLineChars="200" w:firstLine="640"/>
        <w:rPr>
          <w:rFonts w:eastAsia="方正仿宋_GBK" w:cs="宋体" w:hint="eastAsia"/>
          <w:sz w:val="32"/>
          <w:szCs w:val="32"/>
        </w:rPr>
      </w:pPr>
      <w:r>
        <w:rPr>
          <w:rFonts w:eastAsia="方正黑体_GBK" w:cs="方正黑体_GBK" w:hint="eastAsia"/>
          <w:sz w:val="32"/>
          <w:szCs w:val="32"/>
        </w:rPr>
        <w:t>第八条</w:t>
      </w:r>
      <w:r>
        <w:rPr>
          <w:rFonts w:eastAsia="方正黑体_GBK" w:cs="方正黑体_GBK" w:hint="eastAsia"/>
          <w:sz w:val="32"/>
          <w:szCs w:val="32"/>
        </w:rPr>
        <w:t xml:space="preserve">  </w:t>
      </w:r>
      <w:r>
        <w:rPr>
          <w:rFonts w:eastAsia="方正仿宋_GBK" w:cs="宋体" w:hint="eastAsia"/>
          <w:sz w:val="32"/>
          <w:szCs w:val="32"/>
        </w:rPr>
        <w:t>易返贫致贫户认定流程。对有返贫致贫风险的农户，按照“农户申请、入户核实、村级评议（公示）、乡镇联合审核、区县审定”“五步、</w:t>
      </w:r>
      <w:proofErr w:type="gramStart"/>
      <w:r>
        <w:rPr>
          <w:rFonts w:eastAsia="方正仿宋_GBK" w:cs="宋体" w:hint="eastAsia"/>
          <w:sz w:val="32"/>
          <w:szCs w:val="32"/>
        </w:rPr>
        <w:t>一</w:t>
      </w:r>
      <w:proofErr w:type="gramEnd"/>
      <w:r>
        <w:rPr>
          <w:rFonts w:eastAsia="方正仿宋_GBK" w:cs="宋体" w:hint="eastAsia"/>
          <w:sz w:val="32"/>
          <w:szCs w:val="32"/>
        </w:rPr>
        <w:t>评议</w:t>
      </w:r>
      <w:proofErr w:type="gramStart"/>
      <w:r>
        <w:rPr>
          <w:rFonts w:eastAsia="方正仿宋_GBK" w:cs="宋体" w:hint="eastAsia"/>
          <w:sz w:val="32"/>
          <w:szCs w:val="32"/>
        </w:rPr>
        <w:t>一</w:t>
      </w:r>
      <w:proofErr w:type="gramEnd"/>
      <w:r>
        <w:rPr>
          <w:rFonts w:eastAsia="方正仿宋_GBK" w:cs="宋体" w:hint="eastAsia"/>
          <w:sz w:val="32"/>
          <w:szCs w:val="32"/>
        </w:rPr>
        <w:t>公示一比对”流程开展识别认定。</w:t>
      </w:r>
    </w:p>
    <w:p w:rsidR="00076F0A" w:rsidRDefault="00076F0A" w:rsidP="00076F0A">
      <w:pPr>
        <w:overflowPunct w:val="0"/>
        <w:spacing w:line="594" w:lineRule="exact"/>
        <w:ind w:firstLineChars="200" w:firstLine="640"/>
        <w:rPr>
          <w:rFonts w:eastAsia="方正仿宋_GBK" w:cs="宋体" w:hint="eastAsia"/>
          <w:sz w:val="32"/>
          <w:szCs w:val="32"/>
        </w:rPr>
      </w:pPr>
      <w:r>
        <w:rPr>
          <w:rFonts w:eastAsia="方正仿宋_GBK" w:cs="宋体" w:hint="eastAsia"/>
          <w:sz w:val="32"/>
          <w:szCs w:val="32"/>
        </w:rPr>
        <w:t>（一）第一步农户自愿申请。农户自愿提出书面申请（含在线申报），签字按手印，并按照相关规定依法对开展家庭经济状况等信息核查授权。干部排查和部门筛查预警中发现的对象，由村（社区）干部或驻村干部指导农户提交申请。</w:t>
      </w:r>
    </w:p>
    <w:p w:rsidR="00076F0A" w:rsidRDefault="00076F0A" w:rsidP="00076F0A">
      <w:pPr>
        <w:overflowPunct w:val="0"/>
        <w:spacing w:line="594" w:lineRule="exact"/>
        <w:ind w:firstLineChars="200" w:firstLine="640"/>
        <w:rPr>
          <w:rFonts w:eastAsia="方正仿宋_GBK" w:cs="宋体" w:hint="eastAsia"/>
          <w:sz w:val="32"/>
          <w:szCs w:val="32"/>
        </w:rPr>
      </w:pPr>
      <w:r>
        <w:rPr>
          <w:rFonts w:eastAsia="方正仿宋_GBK" w:cs="宋体" w:hint="eastAsia"/>
          <w:sz w:val="32"/>
          <w:szCs w:val="32"/>
        </w:rPr>
        <w:t>（二）第二步入户核实。村组干部和驻村干部等按照“两人同行”原则，及时组织开展入户核实，采集相关信息。</w:t>
      </w:r>
    </w:p>
    <w:p w:rsidR="00076F0A" w:rsidRDefault="00076F0A" w:rsidP="00076F0A">
      <w:pPr>
        <w:overflowPunct w:val="0"/>
        <w:spacing w:line="594" w:lineRule="exact"/>
        <w:ind w:firstLineChars="200" w:firstLine="640"/>
        <w:rPr>
          <w:rFonts w:eastAsia="方正仿宋_GBK" w:cs="宋体" w:hint="eastAsia"/>
          <w:sz w:val="32"/>
          <w:szCs w:val="32"/>
        </w:rPr>
      </w:pPr>
      <w:r>
        <w:rPr>
          <w:rFonts w:eastAsia="方正仿宋_GBK" w:cs="宋体" w:hint="eastAsia"/>
          <w:sz w:val="32"/>
          <w:szCs w:val="32"/>
        </w:rPr>
        <w:t>（三）第三步民主评议（公示）。以行政村为单位，组织村民代表、监督人员、村组干部、驻村干部等，对入户核</w:t>
      </w:r>
      <w:r>
        <w:rPr>
          <w:rFonts w:eastAsia="方正仿宋_GBK" w:cs="宋体" w:hint="eastAsia"/>
          <w:sz w:val="32"/>
          <w:szCs w:val="32"/>
        </w:rPr>
        <w:lastRenderedPageBreak/>
        <w:t>实对象进行民主评议，并在村政务公示栏内公示</w:t>
      </w:r>
      <w:r>
        <w:rPr>
          <w:rFonts w:eastAsia="方正仿宋_GBK" w:hint="eastAsia"/>
          <w:sz w:val="32"/>
          <w:szCs w:val="32"/>
        </w:rPr>
        <w:t>5</w:t>
      </w:r>
      <w:r>
        <w:rPr>
          <w:rFonts w:eastAsia="方正仿宋_GBK" w:cs="宋体" w:hint="eastAsia"/>
          <w:sz w:val="32"/>
          <w:szCs w:val="32"/>
        </w:rPr>
        <w:t>个工作日。</w:t>
      </w:r>
    </w:p>
    <w:p w:rsidR="00076F0A" w:rsidRDefault="00076F0A" w:rsidP="00076F0A">
      <w:pPr>
        <w:overflowPunct w:val="0"/>
        <w:spacing w:line="594" w:lineRule="exact"/>
        <w:ind w:firstLineChars="200" w:firstLine="640"/>
        <w:rPr>
          <w:rFonts w:eastAsia="方正仿宋_GBK" w:cs="宋体" w:hint="eastAsia"/>
          <w:sz w:val="32"/>
          <w:szCs w:val="32"/>
        </w:rPr>
      </w:pPr>
      <w:r>
        <w:rPr>
          <w:rFonts w:eastAsia="方正仿宋_GBK" w:cs="宋体" w:hint="eastAsia"/>
          <w:sz w:val="32"/>
          <w:szCs w:val="32"/>
        </w:rPr>
        <w:t>（四）第四步乡镇（街道）联合审核。对村级公示无异议的名单，乡镇街道通过重庆市社会救助家庭经济状况核查认定信息管理系统进行初核，</w:t>
      </w:r>
      <w:proofErr w:type="gramStart"/>
      <w:r>
        <w:rPr>
          <w:rFonts w:eastAsia="方正仿宋_GBK" w:cs="宋体" w:hint="eastAsia"/>
          <w:sz w:val="32"/>
          <w:szCs w:val="32"/>
        </w:rPr>
        <w:t>组织住</w:t>
      </w:r>
      <w:proofErr w:type="gramEnd"/>
      <w:r>
        <w:rPr>
          <w:rFonts w:eastAsia="方正仿宋_GBK" w:cs="宋体" w:hint="eastAsia"/>
          <w:sz w:val="32"/>
          <w:szCs w:val="32"/>
        </w:rPr>
        <w:t>建、医疗、教育、水利等部门人员联合审核后，报区县审定。</w:t>
      </w:r>
    </w:p>
    <w:p w:rsidR="00076F0A" w:rsidRDefault="00076F0A" w:rsidP="00076F0A">
      <w:pPr>
        <w:overflowPunct w:val="0"/>
        <w:spacing w:line="594" w:lineRule="exact"/>
        <w:ind w:firstLineChars="200" w:firstLine="640"/>
        <w:rPr>
          <w:rFonts w:eastAsia="方正仿宋_GBK" w:cs="宋体" w:hint="eastAsia"/>
          <w:sz w:val="32"/>
          <w:szCs w:val="32"/>
        </w:rPr>
      </w:pPr>
      <w:r>
        <w:rPr>
          <w:rFonts w:eastAsia="方正仿宋_GBK" w:cs="宋体" w:hint="eastAsia"/>
          <w:sz w:val="32"/>
          <w:szCs w:val="32"/>
        </w:rPr>
        <w:t>（五）第五步区县审定。区县乡村</w:t>
      </w:r>
      <w:proofErr w:type="gramStart"/>
      <w:r>
        <w:rPr>
          <w:rFonts w:eastAsia="方正仿宋_GBK" w:cs="宋体" w:hint="eastAsia"/>
          <w:sz w:val="32"/>
          <w:szCs w:val="32"/>
        </w:rPr>
        <w:t>振兴局</w:t>
      </w:r>
      <w:proofErr w:type="gramEnd"/>
      <w:r>
        <w:rPr>
          <w:rFonts w:eastAsia="方正仿宋_GBK" w:cs="宋体" w:hint="eastAsia"/>
          <w:sz w:val="32"/>
          <w:szCs w:val="32"/>
        </w:rPr>
        <w:t>将各乡镇（街道）上报的拟纳入名单，按照相关部门规定工作流程，与公安、财政、</w:t>
      </w:r>
      <w:r>
        <w:rPr>
          <w:rFonts w:eastAsia="方正仿宋_GBK" w:cs="宋体" w:hint="eastAsia"/>
          <w:sz w:val="32"/>
          <w:szCs w:val="32"/>
        </w:rPr>
        <w:t xml:space="preserve"> </w:t>
      </w:r>
      <w:r>
        <w:rPr>
          <w:rFonts w:eastAsia="方正仿宋_GBK" w:cs="宋体" w:hint="eastAsia"/>
          <w:sz w:val="32"/>
          <w:szCs w:val="32"/>
        </w:rPr>
        <w:t>民政、规划自然资源、市场监管、税务、银保监等部门进行数据比对，将符合条件的监测对象录入系统。</w:t>
      </w:r>
    </w:p>
    <w:p w:rsidR="00076F0A" w:rsidRDefault="00076F0A" w:rsidP="00076F0A">
      <w:pPr>
        <w:overflowPunct w:val="0"/>
        <w:spacing w:line="594" w:lineRule="exact"/>
        <w:ind w:firstLineChars="200" w:firstLine="640"/>
        <w:rPr>
          <w:rFonts w:eastAsia="方正仿宋_GBK" w:cs="宋体" w:hint="eastAsia"/>
          <w:sz w:val="32"/>
          <w:szCs w:val="32"/>
        </w:rPr>
      </w:pPr>
      <w:r>
        <w:rPr>
          <w:rFonts w:eastAsia="方正黑体_GBK" w:cs="方正黑体_GBK" w:hint="eastAsia"/>
          <w:sz w:val="32"/>
          <w:szCs w:val="32"/>
        </w:rPr>
        <w:t>第九条</w:t>
      </w:r>
      <w:r>
        <w:rPr>
          <w:rFonts w:eastAsia="方正仿宋_GBK" w:cs="方正黑体_GBK" w:hint="eastAsia"/>
          <w:sz w:val="32"/>
          <w:szCs w:val="32"/>
        </w:rPr>
        <w:t xml:space="preserve">  </w:t>
      </w:r>
      <w:r>
        <w:rPr>
          <w:rFonts w:eastAsia="方正仿宋_GBK" w:cs="宋体" w:hint="eastAsia"/>
          <w:sz w:val="32"/>
          <w:szCs w:val="32"/>
        </w:rPr>
        <w:t>易返贫致贫户风险消除标注。以户为单位，根据家庭年人均纯收入以及“两不愁三保障”及饮水安全保障稳定情况，对家庭年人均纯收入持续稳定、“三保障”及饮水安全保障指标持续巩固的监测对象，在系统中标注“风险消除”，不再进行监测帮扶；对收入不稳定、刚性支出不可控、风险消除稳定性较弱的监测对象，继续给予帮扶，</w:t>
      </w:r>
      <w:proofErr w:type="gramStart"/>
      <w:r>
        <w:rPr>
          <w:rFonts w:eastAsia="方正仿宋_GBK" w:cs="宋体" w:hint="eastAsia"/>
          <w:sz w:val="32"/>
          <w:szCs w:val="32"/>
        </w:rPr>
        <w:t>待风险</w:t>
      </w:r>
      <w:proofErr w:type="gramEnd"/>
      <w:r>
        <w:rPr>
          <w:rFonts w:eastAsia="方正仿宋_GBK" w:cs="宋体" w:hint="eastAsia"/>
          <w:sz w:val="32"/>
          <w:szCs w:val="32"/>
        </w:rPr>
        <w:t>稳定消除后再标注“风险消除”；对整户无能无</w:t>
      </w:r>
      <w:proofErr w:type="gramStart"/>
      <w:r>
        <w:rPr>
          <w:rFonts w:eastAsia="方正仿宋_GBK" w:cs="宋体" w:hint="eastAsia"/>
          <w:sz w:val="32"/>
          <w:szCs w:val="32"/>
        </w:rPr>
        <w:t>劳</w:t>
      </w:r>
      <w:proofErr w:type="gramEnd"/>
      <w:r>
        <w:rPr>
          <w:rFonts w:eastAsia="方正仿宋_GBK" w:cs="宋体" w:hint="eastAsia"/>
          <w:sz w:val="32"/>
          <w:szCs w:val="32"/>
        </w:rPr>
        <w:t>或家庭主要劳动力丧失劳动能力的，暂不消除风险，长期跟踪监测，并落实针对性帮扶措施。</w:t>
      </w:r>
    </w:p>
    <w:p w:rsidR="00076F0A" w:rsidRDefault="00076F0A" w:rsidP="00076F0A">
      <w:pPr>
        <w:overflowPunct w:val="0"/>
        <w:spacing w:line="594" w:lineRule="exact"/>
        <w:ind w:firstLineChars="200" w:firstLine="640"/>
        <w:rPr>
          <w:rFonts w:eastAsia="方正仿宋_GBK" w:cs="宋体" w:hint="eastAsia"/>
          <w:sz w:val="32"/>
          <w:szCs w:val="32"/>
        </w:rPr>
      </w:pPr>
      <w:r>
        <w:rPr>
          <w:rFonts w:eastAsia="方正仿宋_GBK" w:cs="宋体" w:hint="eastAsia"/>
          <w:sz w:val="32"/>
          <w:szCs w:val="32"/>
        </w:rPr>
        <w:t>风险消除标注完成率，不纳入各种检查考核指标。</w:t>
      </w:r>
    </w:p>
    <w:p w:rsidR="00076F0A" w:rsidRDefault="00076F0A" w:rsidP="00076F0A">
      <w:pPr>
        <w:overflowPunct w:val="0"/>
        <w:spacing w:line="594" w:lineRule="exact"/>
        <w:ind w:firstLineChars="200" w:firstLine="640"/>
        <w:rPr>
          <w:rFonts w:eastAsia="方正仿宋_GBK" w:cs="宋体" w:hint="eastAsia"/>
          <w:sz w:val="32"/>
          <w:szCs w:val="32"/>
        </w:rPr>
      </w:pPr>
      <w:r>
        <w:rPr>
          <w:rFonts w:eastAsia="方正黑体_GBK" w:cs="方正黑体_GBK" w:hint="eastAsia"/>
          <w:sz w:val="32"/>
          <w:szCs w:val="32"/>
        </w:rPr>
        <w:t>第十条</w:t>
      </w:r>
      <w:r>
        <w:rPr>
          <w:rFonts w:eastAsia="方正仿宋_GBK" w:cs="方正黑体_GBK" w:hint="eastAsia"/>
          <w:sz w:val="32"/>
          <w:szCs w:val="32"/>
        </w:rPr>
        <w:t xml:space="preserve">  </w:t>
      </w:r>
      <w:r>
        <w:rPr>
          <w:rFonts w:eastAsia="方正仿宋_GBK" w:cs="宋体" w:hint="eastAsia"/>
          <w:sz w:val="32"/>
          <w:szCs w:val="32"/>
        </w:rPr>
        <w:t>易返贫致贫户风险消除程序。按照“怎么进怎么出”的原则，实行“村（社区）提名、入户核实、村级评议（公示）、乡镇（街道）联合审核、区县审定”五步流程。</w:t>
      </w:r>
    </w:p>
    <w:p w:rsidR="00076F0A" w:rsidRDefault="00076F0A" w:rsidP="00076F0A">
      <w:pPr>
        <w:overflowPunct w:val="0"/>
        <w:spacing w:line="594" w:lineRule="exact"/>
        <w:ind w:firstLineChars="200" w:firstLine="640"/>
        <w:rPr>
          <w:rFonts w:eastAsia="方正仿宋_GBK" w:cs="宋体" w:hint="eastAsia"/>
          <w:sz w:val="32"/>
          <w:szCs w:val="32"/>
        </w:rPr>
      </w:pPr>
      <w:r>
        <w:rPr>
          <w:rFonts w:eastAsia="方正黑体_GBK" w:cs="方正黑体_GBK" w:hint="eastAsia"/>
          <w:sz w:val="32"/>
          <w:szCs w:val="32"/>
        </w:rPr>
        <w:t>第十一条</w:t>
      </w:r>
      <w:r>
        <w:rPr>
          <w:rFonts w:eastAsia="方正仿宋_GBK" w:cs="方正黑体_GBK" w:hint="eastAsia"/>
          <w:w w:val="101"/>
          <w:sz w:val="32"/>
          <w:szCs w:val="32"/>
        </w:rPr>
        <w:t xml:space="preserve">  </w:t>
      </w:r>
      <w:r>
        <w:rPr>
          <w:rFonts w:eastAsia="方正仿宋_GBK" w:cs="宋体" w:hint="eastAsia"/>
          <w:sz w:val="32"/>
          <w:szCs w:val="32"/>
        </w:rPr>
        <w:t>易返贫致贫户精准帮扶。易返贫致贫户识别</w:t>
      </w:r>
      <w:r>
        <w:rPr>
          <w:rFonts w:eastAsia="方正仿宋_GBK" w:cs="宋体" w:hint="eastAsia"/>
          <w:sz w:val="32"/>
          <w:szCs w:val="32"/>
        </w:rPr>
        <w:lastRenderedPageBreak/>
        <w:t>录入系统后，应在一个月内明确监测帮扶联系人、制定并落实有针对性的帮扶措施；原则上监测帮扶半年以上才能标注“消除风险”。</w:t>
      </w:r>
    </w:p>
    <w:p w:rsidR="00076F0A" w:rsidRDefault="00076F0A" w:rsidP="00076F0A">
      <w:pPr>
        <w:overflowPunct w:val="0"/>
        <w:spacing w:line="594" w:lineRule="exact"/>
        <w:ind w:firstLineChars="200" w:firstLine="640"/>
        <w:rPr>
          <w:rFonts w:eastAsia="方正仿宋_GBK" w:cs="宋体" w:hint="eastAsia"/>
          <w:sz w:val="32"/>
          <w:szCs w:val="32"/>
        </w:rPr>
      </w:pPr>
      <w:r>
        <w:rPr>
          <w:rFonts w:eastAsia="方正黑体_GBK" w:cs="方正黑体_GBK" w:hint="eastAsia"/>
          <w:sz w:val="32"/>
          <w:szCs w:val="32"/>
        </w:rPr>
        <w:t>第十二条</w:t>
      </w:r>
      <w:r>
        <w:rPr>
          <w:rFonts w:eastAsia="方正仿宋_GBK" w:cs="方正黑体_GBK" w:hint="eastAsia"/>
          <w:sz w:val="32"/>
          <w:szCs w:val="32"/>
        </w:rPr>
        <w:t xml:space="preserve">  </w:t>
      </w:r>
      <w:r>
        <w:rPr>
          <w:rFonts w:eastAsia="方正仿宋_GBK" w:cs="宋体" w:hint="eastAsia"/>
          <w:sz w:val="32"/>
          <w:szCs w:val="32"/>
        </w:rPr>
        <w:t>易返贫致贫户风险消除回退。由于政策调整或者基层工作人员操作失误而将监测对象错误标注为“风险消除”后，需要逐级申报，利用系统后台管理功能，回退为风险未消除状态，继续享受监测帮扶相关政策。</w:t>
      </w:r>
    </w:p>
    <w:p w:rsidR="00076F0A" w:rsidRDefault="00076F0A" w:rsidP="00076F0A">
      <w:pPr>
        <w:overflowPunct w:val="0"/>
        <w:spacing w:line="594" w:lineRule="exact"/>
        <w:ind w:firstLineChars="200" w:firstLine="640"/>
        <w:rPr>
          <w:rFonts w:eastAsia="方正仿宋_GBK" w:cs="宋体" w:hint="eastAsia"/>
          <w:sz w:val="32"/>
          <w:szCs w:val="32"/>
        </w:rPr>
      </w:pPr>
      <w:r>
        <w:rPr>
          <w:rFonts w:eastAsia="方正黑体_GBK" w:cs="方正黑体_GBK" w:hint="eastAsia"/>
          <w:sz w:val="32"/>
          <w:szCs w:val="32"/>
        </w:rPr>
        <w:t>第十三条</w:t>
      </w:r>
      <w:r>
        <w:rPr>
          <w:rFonts w:eastAsia="方正黑体_GBK" w:cs="方正黑体_GBK" w:hint="eastAsia"/>
          <w:sz w:val="32"/>
          <w:szCs w:val="32"/>
        </w:rPr>
        <w:t xml:space="preserve">  </w:t>
      </w:r>
      <w:r>
        <w:rPr>
          <w:rFonts w:eastAsia="方正仿宋_GBK" w:cs="宋体" w:hint="eastAsia"/>
          <w:sz w:val="32"/>
          <w:szCs w:val="32"/>
        </w:rPr>
        <w:t>易返贫致贫户风险再标注。已消除风险的监测对象再次发生风险后，经过规定的监测识别流程重新认定，在系统中使用“监测对象风险再标注”功能再次标注为未消除风险状态的监测对象，继续享受监测帮扶相关政策。</w:t>
      </w:r>
    </w:p>
    <w:p w:rsidR="00076F0A" w:rsidRDefault="00076F0A" w:rsidP="00076F0A">
      <w:pPr>
        <w:overflowPunct w:val="0"/>
        <w:spacing w:line="594" w:lineRule="exact"/>
        <w:ind w:firstLineChars="200" w:firstLine="640"/>
        <w:rPr>
          <w:rFonts w:eastAsia="方正仿宋_GBK" w:cs="宋体" w:hint="eastAsia"/>
          <w:sz w:val="32"/>
          <w:szCs w:val="32"/>
        </w:rPr>
      </w:pPr>
      <w:r>
        <w:rPr>
          <w:rFonts w:eastAsia="方正黑体_GBK" w:cs="方正黑体_GBK" w:hint="eastAsia"/>
          <w:sz w:val="32"/>
          <w:szCs w:val="32"/>
        </w:rPr>
        <w:t>第十四条</w:t>
      </w:r>
      <w:r>
        <w:rPr>
          <w:rFonts w:eastAsia="方正仿宋_GBK" w:cs="方正黑体_GBK" w:hint="eastAsia"/>
          <w:sz w:val="32"/>
          <w:szCs w:val="32"/>
        </w:rPr>
        <w:t xml:space="preserve">  </w:t>
      </w:r>
      <w:r>
        <w:rPr>
          <w:rFonts w:eastAsia="方正仿宋_GBK" w:cs="宋体" w:hint="eastAsia"/>
          <w:sz w:val="32"/>
          <w:szCs w:val="32"/>
        </w:rPr>
        <w:t>家庭成员自然变更。易返贫致贫户的家庭成员自然变更，包括家庭成员的新增和减少。其中，新增包括新生儿、婚入、户籍迁入、刑满释放、收养、</w:t>
      </w:r>
      <w:proofErr w:type="gramStart"/>
      <w:r>
        <w:rPr>
          <w:rFonts w:eastAsia="方正仿宋_GBK" w:cs="宋体" w:hint="eastAsia"/>
          <w:sz w:val="32"/>
          <w:szCs w:val="32"/>
        </w:rPr>
        <w:t>失联人口</w:t>
      </w:r>
      <w:proofErr w:type="gramEnd"/>
      <w:r>
        <w:rPr>
          <w:rFonts w:eastAsia="方正仿宋_GBK" w:cs="宋体" w:hint="eastAsia"/>
          <w:sz w:val="32"/>
          <w:szCs w:val="32"/>
        </w:rPr>
        <w:t>回归等；减少包括死亡、婚出、判刑收监、出国定居、失联、户籍迁出、分散供养特困人员</w:t>
      </w:r>
      <w:proofErr w:type="gramStart"/>
      <w:r>
        <w:rPr>
          <w:rFonts w:eastAsia="方正仿宋_GBK" w:cs="宋体" w:hint="eastAsia"/>
          <w:sz w:val="32"/>
          <w:szCs w:val="32"/>
        </w:rPr>
        <w:t>转集中</w:t>
      </w:r>
      <w:proofErr w:type="gramEnd"/>
      <w:r>
        <w:rPr>
          <w:rFonts w:eastAsia="方正仿宋_GBK" w:cs="宋体" w:hint="eastAsia"/>
          <w:sz w:val="32"/>
          <w:szCs w:val="32"/>
        </w:rPr>
        <w:t>供养等。家庭成员自然增加的，由村级公示、乡镇审核、区县数据比对后，及时录入系统；家庭成员自然减少的，由村级公示、乡镇审定后，及时录入“全国防返贫监测信息系统”。</w:t>
      </w:r>
    </w:p>
    <w:p w:rsidR="00076F0A" w:rsidRDefault="00076F0A" w:rsidP="00076F0A">
      <w:pPr>
        <w:overflowPunct w:val="0"/>
        <w:spacing w:line="594" w:lineRule="exact"/>
        <w:ind w:firstLineChars="200" w:firstLine="640"/>
        <w:rPr>
          <w:rFonts w:eastAsia="方正仿宋_GBK" w:cs="宋体" w:hint="eastAsia"/>
          <w:sz w:val="32"/>
          <w:szCs w:val="32"/>
        </w:rPr>
      </w:pPr>
    </w:p>
    <w:p w:rsidR="00076F0A" w:rsidRDefault="00076F0A" w:rsidP="00076F0A">
      <w:pPr>
        <w:overflowPunct w:val="0"/>
        <w:spacing w:line="594" w:lineRule="exact"/>
        <w:ind w:firstLineChars="200" w:firstLine="640"/>
        <w:jc w:val="center"/>
        <w:rPr>
          <w:rFonts w:eastAsia="方正黑体_GBK" w:cs="方正黑体_GBK" w:hint="eastAsia"/>
          <w:sz w:val="32"/>
          <w:szCs w:val="32"/>
        </w:rPr>
      </w:pPr>
      <w:r>
        <w:rPr>
          <w:rFonts w:eastAsia="方正黑体_GBK" w:cs="方正黑体_GBK" w:hint="eastAsia"/>
          <w:sz w:val="32"/>
          <w:szCs w:val="32"/>
        </w:rPr>
        <w:t>第三章</w:t>
      </w:r>
      <w:r>
        <w:rPr>
          <w:rFonts w:eastAsia="方正黑体_GBK" w:cs="方正黑体_GBK" w:hint="eastAsia"/>
          <w:sz w:val="32"/>
          <w:szCs w:val="32"/>
        </w:rPr>
        <w:t xml:space="preserve">    </w:t>
      </w:r>
      <w:r>
        <w:rPr>
          <w:rFonts w:eastAsia="方正黑体_GBK" w:cs="方正黑体_GBK" w:hint="eastAsia"/>
          <w:sz w:val="32"/>
          <w:szCs w:val="32"/>
        </w:rPr>
        <w:t>信息数据动态管理</w:t>
      </w:r>
    </w:p>
    <w:p w:rsidR="00076F0A" w:rsidRDefault="00076F0A" w:rsidP="00076F0A">
      <w:pPr>
        <w:overflowPunct w:val="0"/>
        <w:spacing w:line="594" w:lineRule="exact"/>
        <w:ind w:firstLineChars="200" w:firstLine="640"/>
        <w:rPr>
          <w:rFonts w:eastAsia="方正仿宋_GBK" w:hint="eastAsia"/>
          <w:sz w:val="32"/>
          <w:szCs w:val="32"/>
        </w:rPr>
      </w:pPr>
    </w:p>
    <w:p w:rsidR="00076F0A" w:rsidRDefault="00076F0A" w:rsidP="00076F0A">
      <w:pPr>
        <w:overflowPunct w:val="0"/>
        <w:spacing w:line="594" w:lineRule="exact"/>
        <w:ind w:firstLineChars="200" w:firstLine="640"/>
        <w:rPr>
          <w:rFonts w:eastAsia="方正仿宋_GBK" w:hint="eastAsia"/>
          <w:sz w:val="32"/>
          <w:szCs w:val="32"/>
        </w:rPr>
      </w:pPr>
      <w:r>
        <w:rPr>
          <w:rFonts w:eastAsia="方正黑体_GBK" w:cs="方正黑体_GBK" w:hint="eastAsia"/>
          <w:sz w:val="32"/>
          <w:szCs w:val="32"/>
        </w:rPr>
        <w:t>第十五条</w:t>
      </w:r>
      <w:r>
        <w:rPr>
          <w:rFonts w:eastAsia="方正仿宋_GBK" w:cs="方正黑体_GBK" w:hint="eastAsia"/>
          <w:sz w:val="32"/>
          <w:szCs w:val="32"/>
        </w:rPr>
        <w:t xml:space="preserve">  </w:t>
      </w:r>
      <w:r>
        <w:rPr>
          <w:rFonts w:eastAsia="方正仿宋_GBK" w:cs="宋体" w:hint="eastAsia"/>
          <w:sz w:val="32"/>
          <w:szCs w:val="32"/>
        </w:rPr>
        <w:t>《易返贫致贫户信息采集表》《易返贫致贫</w:t>
      </w:r>
      <w:r>
        <w:rPr>
          <w:rFonts w:eastAsia="方正仿宋_GBK" w:cs="宋体" w:hint="eastAsia"/>
          <w:sz w:val="32"/>
          <w:szCs w:val="32"/>
        </w:rPr>
        <w:lastRenderedPageBreak/>
        <w:t>户信息对照表》等，主要由村组干部、驻村干部、监测帮扶联系人、村级信息员组成调查组，按照“两人同行”原则负责进村入户采集并填报。《易返贫致贫户（监测对象）电子手册》主要由村级信息员和监测帮扶联系人负责在“渝防贫</w:t>
      </w:r>
      <w:r>
        <w:rPr>
          <w:rFonts w:eastAsia="方正仿宋_GBK" w:cs="宋体" w:hint="eastAsia"/>
          <w:sz w:val="32"/>
          <w:szCs w:val="32"/>
        </w:rPr>
        <w:t xml:space="preserve"> </w:t>
      </w:r>
      <w:r>
        <w:rPr>
          <w:rFonts w:eastAsia="方正仿宋_GBK" w:hint="eastAsia"/>
          <w:sz w:val="32"/>
          <w:szCs w:val="32"/>
        </w:rPr>
        <w:t>APP</w:t>
      </w:r>
      <w:r>
        <w:rPr>
          <w:rFonts w:eastAsia="方正仿宋_GBK" w:cs="宋体" w:hint="eastAsia"/>
          <w:sz w:val="32"/>
          <w:szCs w:val="32"/>
        </w:rPr>
        <w:t>”上更新维护，然后根据走访记录和系统内相关信息自动生成。</w:t>
      </w:r>
    </w:p>
    <w:p w:rsidR="00076F0A" w:rsidRDefault="00076F0A" w:rsidP="00076F0A">
      <w:pPr>
        <w:overflowPunct w:val="0"/>
        <w:spacing w:line="594" w:lineRule="exact"/>
        <w:ind w:firstLineChars="200" w:firstLine="640"/>
        <w:rPr>
          <w:rFonts w:eastAsia="方正仿宋_GBK" w:cs="宋体" w:hint="eastAsia"/>
          <w:sz w:val="32"/>
          <w:szCs w:val="32"/>
        </w:rPr>
      </w:pPr>
      <w:r>
        <w:rPr>
          <w:rFonts w:eastAsia="方正黑体_GBK" w:cs="方正黑体_GBK" w:hint="eastAsia"/>
          <w:sz w:val="32"/>
          <w:szCs w:val="32"/>
        </w:rPr>
        <w:t>第十六条</w:t>
      </w:r>
      <w:r>
        <w:rPr>
          <w:rFonts w:eastAsia="方正仿宋_GBK" w:cs="方正黑体_GBK" w:hint="eastAsia"/>
          <w:w w:val="101"/>
          <w:sz w:val="32"/>
          <w:szCs w:val="32"/>
        </w:rPr>
        <w:t xml:space="preserve">  </w:t>
      </w:r>
      <w:r>
        <w:rPr>
          <w:rFonts w:eastAsia="方正仿宋_GBK" w:cs="宋体" w:hint="eastAsia"/>
          <w:sz w:val="32"/>
          <w:szCs w:val="32"/>
        </w:rPr>
        <w:t>坚持常态化动态管理和集中时段动态管理相结</w:t>
      </w:r>
      <w:r>
        <w:rPr>
          <w:rFonts w:eastAsia="方正仿宋_GBK" w:cs="宋体" w:hint="eastAsia"/>
          <w:sz w:val="32"/>
          <w:szCs w:val="32"/>
        </w:rPr>
        <w:t xml:space="preserve"> </w:t>
      </w:r>
      <w:r>
        <w:rPr>
          <w:rFonts w:eastAsia="方正仿宋_GBK" w:cs="宋体" w:hint="eastAsia"/>
          <w:sz w:val="32"/>
          <w:szCs w:val="32"/>
        </w:rPr>
        <w:t>合的原则。系统每年集中在第四季度开展一次动态管理，入户核</w:t>
      </w:r>
      <w:r>
        <w:rPr>
          <w:rFonts w:eastAsia="方正仿宋_GBK" w:cs="宋体" w:hint="eastAsia"/>
          <w:sz w:val="32"/>
          <w:szCs w:val="32"/>
        </w:rPr>
        <w:t xml:space="preserve"> </w:t>
      </w:r>
      <w:r>
        <w:rPr>
          <w:rFonts w:eastAsia="方正仿宋_GBK" w:cs="宋体" w:hint="eastAsia"/>
          <w:sz w:val="32"/>
          <w:szCs w:val="32"/>
        </w:rPr>
        <w:t>查、采集所有监测对象的数据信息，更新维护《年度基础信息表》；</w:t>
      </w:r>
      <w:r>
        <w:rPr>
          <w:rFonts w:eastAsia="方正仿宋_GBK" w:cs="宋体" w:hint="eastAsia"/>
          <w:sz w:val="32"/>
          <w:szCs w:val="32"/>
        </w:rPr>
        <w:t xml:space="preserve"> </w:t>
      </w:r>
      <w:r>
        <w:rPr>
          <w:rFonts w:eastAsia="方正仿宋_GBK" w:cs="宋体" w:hint="eastAsia"/>
          <w:sz w:val="32"/>
          <w:szCs w:val="32"/>
        </w:rPr>
        <w:t>平时，开展常态化监测，及时更新维护系统有关数据。</w:t>
      </w:r>
    </w:p>
    <w:p w:rsidR="00076F0A" w:rsidRDefault="00076F0A" w:rsidP="00076F0A">
      <w:pPr>
        <w:overflowPunct w:val="0"/>
        <w:spacing w:line="594" w:lineRule="exact"/>
        <w:ind w:firstLineChars="200" w:firstLine="640"/>
        <w:rPr>
          <w:rFonts w:eastAsia="方正仿宋_GBK" w:cs="宋体" w:hint="eastAsia"/>
          <w:sz w:val="32"/>
          <w:szCs w:val="32"/>
        </w:rPr>
      </w:pPr>
      <w:r>
        <w:rPr>
          <w:rFonts w:eastAsia="方正仿宋_GBK" w:cs="宋体" w:hint="eastAsia"/>
          <w:sz w:val="32"/>
          <w:szCs w:val="32"/>
        </w:rPr>
        <w:t>对象认定和风险消除时间应当精准标注到某年某月；自然变更按照要求走完相关变更流程后，即可录入系统。</w:t>
      </w:r>
    </w:p>
    <w:p w:rsidR="00076F0A" w:rsidRDefault="00076F0A" w:rsidP="00076F0A">
      <w:pPr>
        <w:overflowPunct w:val="0"/>
        <w:spacing w:line="594" w:lineRule="exact"/>
        <w:ind w:firstLineChars="200" w:firstLine="640"/>
        <w:rPr>
          <w:rFonts w:eastAsia="方正仿宋_GBK" w:cs="宋体" w:hint="eastAsia"/>
          <w:sz w:val="32"/>
          <w:szCs w:val="32"/>
        </w:rPr>
      </w:pPr>
      <w:r>
        <w:rPr>
          <w:rFonts w:eastAsia="方正黑体_GBK" w:cs="方正黑体_GBK" w:hint="eastAsia"/>
          <w:sz w:val="32"/>
          <w:szCs w:val="32"/>
        </w:rPr>
        <w:t>第十七条</w:t>
      </w:r>
      <w:r>
        <w:rPr>
          <w:rFonts w:eastAsia="方正仿宋_GBK" w:cs="方正黑体_GBK" w:hint="eastAsia"/>
          <w:sz w:val="32"/>
          <w:szCs w:val="32"/>
        </w:rPr>
        <w:t xml:space="preserve">  </w:t>
      </w:r>
      <w:r>
        <w:rPr>
          <w:rFonts w:eastAsia="方正仿宋_GBK" w:cs="宋体" w:hint="eastAsia"/>
          <w:sz w:val="32"/>
          <w:szCs w:val="32"/>
        </w:rPr>
        <w:t>新增对象（包含整户识别和家庭成员增加）信息要按照系统规定的所有指标，真实完整、及时准确录入。</w:t>
      </w:r>
    </w:p>
    <w:p w:rsidR="00076F0A" w:rsidRDefault="00076F0A" w:rsidP="00076F0A">
      <w:pPr>
        <w:overflowPunct w:val="0"/>
        <w:spacing w:line="594" w:lineRule="exact"/>
        <w:ind w:firstLineChars="200" w:firstLine="640"/>
        <w:rPr>
          <w:rFonts w:eastAsia="方正仿宋_GBK" w:cs="宋体" w:hint="eastAsia"/>
          <w:sz w:val="32"/>
          <w:szCs w:val="32"/>
        </w:rPr>
      </w:pPr>
      <w:r>
        <w:rPr>
          <w:rFonts w:eastAsia="方正黑体_GBK" w:cs="方正黑体_GBK" w:hint="eastAsia"/>
          <w:sz w:val="32"/>
          <w:szCs w:val="32"/>
        </w:rPr>
        <w:t>第十八条</w:t>
      </w:r>
      <w:r>
        <w:rPr>
          <w:rFonts w:eastAsia="方正仿宋_GBK" w:cs="方正黑体_GBK" w:hint="eastAsia"/>
          <w:sz w:val="32"/>
          <w:szCs w:val="32"/>
        </w:rPr>
        <w:t xml:space="preserve">  </w:t>
      </w:r>
      <w:r>
        <w:rPr>
          <w:rFonts w:eastAsia="方正仿宋_GBK" w:cs="宋体" w:hint="eastAsia"/>
          <w:sz w:val="32"/>
          <w:szCs w:val="32"/>
        </w:rPr>
        <w:t>家庭年人均纯收入计算周期，是指纳入监测对象或标注风险消除上个月倒推一年的收入。</w:t>
      </w:r>
    </w:p>
    <w:p w:rsidR="00076F0A" w:rsidRDefault="00076F0A" w:rsidP="00076F0A">
      <w:pPr>
        <w:overflowPunct w:val="0"/>
        <w:spacing w:line="594" w:lineRule="exact"/>
        <w:ind w:firstLineChars="200" w:firstLine="640"/>
        <w:rPr>
          <w:rFonts w:eastAsia="方正仿宋_GBK" w:cs="宋体" w:hint="eastAsia"/>
          <w:sz w:val="32"/>
          <w:szCs w:val="32"/>
        </w:rPr>
      </w:pPr>
      <w:r>
        <w:rPr>
          <w:rFonts w:eastAsia="方正仿宋_GBK" w:cs="宋体" w:hint="eastAsia"/>
          <w:sz w:val="32"/>
          <w:szCs w:val="32"/>
        </w:rPr>
        <w:t>未消除风险的易返贫致贫户，除新识别时的家庭年人均纯收</w:t>
      </w:r>
      <w:r>
        <w:rPr>
          <w:rFonts w:eastAsia="方正仿宋_GBK" w:cs="宋体" w:hint="eastAsia"/>
          <w:sz w:val="32"/>
          <w:szCs w:val="32"/>
        </w:rPr>
        <w:t xml:space="preserve"> </w:t>
      </w:r>
      <w:r>
        <w:rPr>
          <w:rFonts w:eastAsia="方正仿宋_GBK" w:cs="宋体" w:hint="eastAsia"/>
          <w:sz w:val="32"/>
          <w:szCs w:val="32"/>
        </w:rPr>
        <w:t>入初始值之外，每年度第四季度动态调整时，都需要采集更新本</w:t>
      </w:r>
      <w:r>
        <w:rPr>
          <w:rFonts w:eastAsia="方正仿宋_GBK" w:cs="宋体" w:hint="eastAsia"/>
          <w:sz w:val="32"/>
          <w:szCs w:val="32"/>
        </w:rPr>
        <w:t xml:space="preserve"> </w:t>
      </w:r>
      <w:r>
        <w:rPr>
          <w:rFonts w:eastAsia="方正仿宋_GBK" w:cs="宋体" w:hint="eastAsia"/>
          <w:sz w:val="32"/>
          <w:szCs w:val="32"/>
        </w:rPr>
        <w:t>年度该户的家庭年人均纯收入及有关信息，年度的家庭年人均纯</w:t>
      </w:r>
      <w:r>
        <w:rPr>
          <w:rFonts w:eastAsia="方正仿宋_GBK" w:cs="宋体" w:hint="eastAsia"/>
          <w:sz w:val="32"/>
          <w:szCs w:val="32"/>
        </w:rPr>
        <w:t xml:space="preserve"> </w:t>
      </w:r>
      <w:r>
        <w:rPr>
          <w:rFonts w:eastAsia="方正仿宋_GBK" w:cs="宋体" w:hint="eastAsia"/>
          <w:sz w:val="32"/>
          <w:szCs w:val="32"/>
        </w:rPr>
        <w:t>收入计算周期为上年度</w:t>
      </w:r>
      <w:r>
        <w:rPr>
          <w:rFonts w:eastAsia="方正仿宋_GBK" w:cs="宋体" w:hint="eastAsia"/>
          <w:sz w:val="32"/>
          <w:szCs w:val="32"/>
        </w:rPr>
        <w:t xml:space="preserve"> </w:t>
      </w:r>
      <w:r>
        <w:rPr>
          <w:rFonts w:eastAsia="方正仿宋_GBK" w:hint="eastAsia"/>
          <w:sz w:val="32"/>
          <w:szCs w:val="32"/>
        </w:rPr>
        <w:t>10</w:t>
      </w:r>
      <w:r>
        <w:rPr>
          <w:rFonts w:eastAsia="方正仿宋_GBK" w:cs="宋体" w:hint="eastAsia"/>
          <w:sz w:val="32"/>
          <w:szCs w:val="32"/>
        </w:rPr>
        <w:t>月</w:t>
      </w:r>
      <w:r>
        <w:rPr>
          <w:rFonts w:eastAsia="方正仿宋_GBK" w:hint="eastAsia"/>
          <w:sz w:val="32"/>
          <w:szCs w:val="32"/>
        </w:rPr>
        <w:t>1</w:t>
      </w:r>
      <w:r>
        <w:rPr>
          <w:rFonts w:eastAsia="方正仿宋_GBK" w:cs="宋体" w:hint="eastAsia"/>
          <w:sz w:val="32"/>
          <w:szCs w:val="32"/>
        </w:rPr>
        <w:t>日至本年度</w:t>
      </w:r>
      <w:r>
        <w:rPr>
          <w:rFonts w:eastAsia="方正仿宋_GBK" w:cs="宋体" w:hint="eastAsia"/>
          <w:sz w:val="32"/>
          <w:szCs w:val="32"/>
        </w:rPr>
        <w:t xml:space="preserve"> </w:t>
      </w:r>
      <w:r>
        <w:rPr>
          <w:rFonts w:eastAsia="方正仿宋_GBK" w:hint="eastAsia"/>
          <w:sz w:val="32"/>
          <w:szCs w:val="32"/>
        </w:rPr>
        <w:t>9</w:t>
      </w:r>
      <w:r>
        <w:rPr>
          <w:rFonts w:eastAsia="方正仿宋_GBK" w:cs="宋体" w:hint="eastAsia"/>
          <w:sz w:val="32"/>
          <w:szCs w:val="32"/>
        </w:rPr>
        <w:t>月</w:t>
      </w:r>
      <w:r>
        <w:rPr>
          <w:rFonts w:eastAsia="方正仿宋_GBK" w:hint="eastAsia"/>
          <w:sz w:val="32"/>
          <w:szCs w:val="32"/>
        </w:rPr>
        <w:t>30</w:t>
      </w:r>
      <w:r>
        <w:rPr>
          <w:rFonts w:eastAsia="方正仿宋_GBK" w:cs="宋体" w:hint="eastAsia"/>
          <w:sz w:val="32"/>
          <w:szCs w:val="32"/>
        </w:rPr>
        <w:t>日。</w:t>
      </w:r>
    </w:p>
    <w:p w:rsidR="00076F0A" w:rsidRDefault="00076F0A" w:rsidP="00076F0A">
      <w:pPr>
        <w:overflowPunct w:val="0"/>
        <w:spacing w:line="594" w:lineRule="exact"/>
        <w:ind w:firstLineChars="200" w:firstLine="640"/>
        <w:rPr>
          <w:rFonts w:eastAsia="方正仿宋_GBK" w:cs="宋体" w:hint="eastAsia"/>
          <w:sz w:val="32"/>
          <w:szCs w:val="32"/>
        </w:rPr>
      </w:pPr>
      <w:r>
        <w:rPr>
          <w:rFonts w:eastAsia="方正黑体_GBK" w:cs="方正黑体_GBK" w:hint="eastAsia"/>
          <w:sz w:val="32"/>
          <w:szCs w:val="32"/>
        </w:rPr>
        <w:t>第十九条</w:t>
      </w:r>
      <w:r>
        <w:rPr>
          <w:rFonts w:eastAsia="方正仿宋_GBK" w:cs="方正黑体_GBK" w:hint="eastAsia"/>
          <w:sz w:val="32"/>
          <w:szCs w:val="32"/>
        </w:rPr>
        <w:t xml:space="preserve">  </w:t>
      </w:r>
      <w:r>
        <w:rPr>
          <w:rFonts w:eastAsia="方正仿宋_GBK" w:cs="宋体" w:hint="eastAsia"/>
          <w:sz w:val="32"/>
          <w:szCs w:val="32"/>
        </w:rPr>
        <w:t>市级“两不愁三保障”及饮水安全保障相关</w:t>
      </w:r>
      <w:r>
        <w:rPr>
          <w:rFonts w:eastAsia="方正仿宋_GBK" w:cs="宋体" w:hint="eastAsia"/>
          <w:sz w:val="32"/>
          <w:szCs w:val="32"/>
        </w:rPr>
        <w:lastRenderedPageBreak/>
        <w:t>部门建立健全定期数据比对机制，通过数据比对共享，及时发现返贫致贫风险。</w:t>
      </w:r>
    </w:p>
    <w:p w:rsidR="00076F0A" w:rsidRDefault="00076F0A" w:rsidP="00076F0A">
      <w:pPr>
        <w:overflowPunct w:val="0"/>
        <w:spacing w:line="594" w:lineRule="exact"/>
        <w:ind w:firstLineChars="200" w:firstLine="640"/>
        <w:rPr>
          <w:rFonts w:eastAsia="方正仿宋_GBK" w:hint="eastAsia"/>
          <w:sz w:val="32"/>
          <w:szCs w:val="32"/>
        </w:rPr>
      </w:pPr>
      <w:r>
        <w:rPr>
          <w:rFonts w:eastAsia="方正黑体_GBK" w:cs="方正黑体_GBK" w:hint="eastAsia"/>
          <w:sz w:val="32"/>
          <w:szCs w:val="32"/>
        </w:rPr>
        <w:t>第二十条</w:t>
      </w:r>
      <w:r>
        <w:rPr>
          <w:rFonts w:eastAsia="方正仿宋_GBK" w:cs="方正黑体_GBK" w:hint="eastAsia"/>
          <w:sz w:val="32"/>
          <w:szCs w:val="32"/>
        </w:rPr>
        <w:t xml:space="preserve">  </w:t>
      </w:r>
      <w:r>
        <w:rPr>
          <w:rFonts w:eastAsia="方正仿宋_GBK" w:cs="宋体" w:hint="eastAsia"/>
          <w:sz w:val="32"/>
          <w:szCs w:val="32"/>
        </w:rPr>
        <w:t>区县乡村振兴部门对系统中的数据信息要反复比对、分析、核实，对发现的问题数据要及时核准、修改、完善，确保“账</w:t>
      </w:r>
      <w:proofErr w:type="gramStart"/>
      <w:r>
        <w:rPr>
          <w:rFonts w:eastAsia="方正仿宋_GBK" w:cs="宋体" w:hint="eastAsia"/>
          <w:sz w:val="32"/>
          <w:szCs w:val="32"/>
        </w:rPr>
        <w:t>账</w:t>
      </w:r>
      <w:proofErr w:type="gramEnd"/>
      <w:r>
        <w:rPr>
          <w:rFonts w:eastAsia="方正仿宋_GBK" w:cs="宋体" w:hint="eastAsia"/>
          <w:sz w:val="32"/>
          <w:szCs w:val="32"/>
        </w:rPr>
        <w:t>相符、账实相符”。</w:t>
      </w:r>
    </w:p>
    <w:p w:rsidR="00076F0A" w:rsidRDefault="00076F0A" w:rsidP="00076F0A">
      <w:pPr>
        <w:overflowPunct w:val="0"/>
        <w:spacing w:line="594" w:lineRule="exact"/>
        <w:ind w:firstLineChars="200" w:firstLine="640"/>
        <w:rPr>
          <w:rFonts w:eastAsia="方正仿宋_GBK" w:cs="宋体" w:hint="eastAsia"/>
          <w:sz w:val="32"/>
          <w:szCs w:val="32"/>
        </w:rPr>
      </w:pPr>
      <w:r>
        <w:rPr>
          <w:rFonts w:eastAsia="方正黑体_GBK" w:cs="方正黑体_GBK" w:hint="eastAsia"/>
          <w:sz w:val="32"/>
          <w:szCs w:val="32"/>
        </w:rPr>
        <w:t>第二十一条</w:t>
      </w:r>
      <w:r>
        <w:rPr>
          <w:rFonts w:eastAsia="方正仿宋_GBK" w:cs="方正黑体_GBK" w:hint="eastAsia"/>
          <w:sz w:val="32"/>
          <w:szCs w:val="32"/>
        </w:rPr>
        <w:t xml:space="preserve">  </w:t>
      </w:r>
      <w:r>
        <w:rPr>
          <w:rFonts w:eastAsia="方正仿宋_GBK" w:cs="宋体" w:hint="eastAsia"/>
          <w:sz w:val="32"/>
          <w:szCs w:val="32"/>
        </w:rPr>
        <w:t>针对系统数据，要开展年度全面数据分析，市、</w:t>
      </w:r>
      <w:r>
        <w:rPr>
          <w:rFonts w:eastAsia="方正仿宋_GBK" w:cs="宋体" w:hint="eastAsia"/>
          <w:sz w:val="32"/>
          <w:szCs w:val="32"/>
        </w:rPr>
        <w:t xml:space="preserve"> </w:t>
      </w:r>
      <w:r>
        <w:rPr>
          <w:rFonts w:eastAsia="方正仿宋_GBK" w:cs="宋体" w:hint="eastAsia"/>
          <w:sz w:val="32"/>
          <w:szCs w:val="32"/>
        </w:rPr>
        <w:t>区县每年要编制《监测对象数据分析报告》。同时，要围绕重点、</w:t>
      </w:r>
      <w:r>
        <w:rPr>
          <w:rFonts w:eastAsia="方正仿宋_GBK" w:cs="宋体" w:hint="eastAsia"/>
          <w:sz w:val="32"/>
          <w:szCs w:val="32"/>
        </w:rPr>
        <w:t xml:space="preserve"> </w:t>
      </w:r>
      <w:r>
        <w:rPr>
          <w:rFonts w:eastAsia="方正仿宋_GBK" w:cs="宋体" w:hint="eastAsia"/>
          <w:sz w:val="32"/>
          <w:szCs w:val="32"/>
        </w:rPr>
        <w:t>难点问题，进行专题分析或单项分析。</w:t>
      </w:r>
    </w:p>
    <w:p w:rsidR="00076F0A" w:rsidRDefault="00076F0A" w:rsidP="00076F0A">
      <w:pPr>
        <w:overflowPunct w:val="0"/>
        <w:spacing w:line="594" w:lineRule="exact"/>
        <w:ind w:firstLineChars="200" w:firstLine="640"/>
        <w:rPr>
          <w:rFonts w:eastAsia="方正仿宋_GBK" w:cs="宋体" w:hint="eastAsia"/>
          <w:sz w:val="32"/>
          <w:szCs w:val="32"/>
        </w:rPr>
      </w:pPr>
      <w:r>
        <w:rPr>
          <w:rFonts w:eastAsia="方正黑体_GBK" w:cs="方正黑体_GBK" w:hint="eastAsia"/>
          <w:sz w:val="32"/>
          <w:szCs w:val="32"/>
        </w:rPr>
        <w:t>第二十二条</w:t>
      </w:r>
      <w:r>
        <w:rPr>
          <w:rFonts w:eastAsia="方正仿宋_GBK" w:cs="方正黑体_GBK" w:hint="eastAsia"/>
          <w:sz w:val="32"/>
          <w:szCs w:val="32"/>
        </w:rPr>
        <w:t xml:space="preserve">  </w:t>
      </w:r>
      <w:r>
        <w:rPr>
          <w:rFonts w:eastAsia="方正仿宋_GBK" w:cs="宋体" w:hint="eastAsia"/>
          <w:sz w:val="32"/>
          <w:szCs w:val="32"/>
        </w:rPr>
        <w:t>每年</w:t>
      </w:r>
      <w:r>
        <w:rPr>
          <w:rFonts w:eastAsia="方正仿宋_GBK" w:hint="eastAsia"/>
          <w:sz w:val="32"/>
          <w:szCs w:val="32"/>
        </w:rPr>
        <w:t>1</w:t>
      </w:r>
      <w:r>
        <w:rPr>
          <w:rFonts w:eastAsia="方正仿宋_GBK" w:cs="宋体" w:hint="eastAsia"/>
          <w:sz w:val="32"/>
          <w:szCs w:val="32"/>
        </w:rPr>
        <w:t>月份，市级对上年度数据编制《监测对象统计快报》；每年</w:t>
      </w:r>
      <w:r>
        <w:rPr>
          <w:rFonts w:eastAsia="方正仿宋_GBK" w:hint="eastAsia"/>
          <w:sz w:val="32"/>
          <w:szCs w:val="32"/>
        </w:rPr>
        <w:t>5</w:t>
      </w:r>
      <w:r>
        <w:rPr>
          <w:rFonts w:eastAsia="方正仿宋_GBK" w:cs="宋体" w:hint="eastAsia"/>
          <w:sz w:val="32"/>
          <w:szCs w:val="32"/>
        </w:rPr>
        <w:t>月份，市、区县要对上年度数据编制《监测对象统计手册》，监测对象较少的区县，可用工作台</w:t>
      </w:r>
      <w:proofErr w:type="gramStart"/>
      <w:r>
        <w:rPr>
          <w:rFonts w:eastAsia="方正仿宋_GBK" w:cs="宋体" w:hint="eastAsia"/>
          <w:sz w:val="32"/>
          <w:szCs w:val="32"/>
        </w:rPr>
        <w:t>账</w:t>
      </w:r>
      <w:proofErr w:type="gramEnd"/>
      <w:r>
        <w:rPr>
          <w:rFonts w:eastAsia="方正仿宋_GBK" w:cs="宋体" w:hint="eastAsia"/>
          <w:sz w:val="32"/>
          <w:szCs w:val="32"/>
        </w:rPr>
        <w:t>代替统计手册。</w:t>
      </w:r>
    </w:p>
    <w:p w:rsidR="00076F0A" w:rsidRDefault="00076F0A" w:rsidP="00076F0A">
      <w:pPr>
        <w:overflowPunct w:val="0"/>
        <w:spacing w:line="594" w:lineRule="exact"/>
        <w:ind w:firstLineChars="200" w:firstLine="640"/>
        <w:rPr>
          <w:rFonts w:eastAsia="方正仿宋_GBK" w:cs="宋体" w:hint="eastAsia"/>
          <w:sz w:val="32"/>
          <w:szCs w:val="32"/>
        </w:rPr>
      </w:pPr>
      <w:r>
        <w:rPr>
          <w:rFonts w:eastAsia="方正黑体_GBK" w:cs="方正黑体_GBK" w:hint="eastAsia"/>
          <w:sz w:val="32"/>
          <w:szCs w:val="32"/>
        </w:rPr>
        <w:t>第二十三条</w:t>
      </w:r>
      <w:r>
        <w:rPr>
          <w:rFonts w:eastAsia="方正仿宋_GBK" w:cs="方正黑体_GBK" w:hint="eastAsia"/>
          <w:sz w:val="32"/>
          <w:szCs w:val="32"/>
        </w:rPr>
        <w:t xml:space="preserve">  </w:t>
      </w:r>
      <w:r>
        <w:rPr>
          <w:rFonts w:eastAsia="方正仿宋_GBK" w:cs="宋体" w:hint="eastAsia"/>
          <w:sz w:val="32"/>
          <w:szCs w:val="32"/>
        </w:rPr>
        <w:t>其他部门或单位如需要易返贫致贫户（监测对象）有关数据，可以向乡村振兴部门发函申请；为确保数据安全，数据提取服务时需要签订数据保密协议。</w:t>
      </w:r>
    </w:p>
    <w:p w:rsidR="00076F0A" w:rsidRDefault="00076F0A" w:rsidP="00076F0A">
      <w:pPr>
        <w:overflowPunct w:val="0"/>
        <w:spacing w:line="594" w:lineRule="exact"/>
        <w:ind w:firstLineChars="200" w:firstLine="640"/>
        <w:rPr>
          <w:rFonts w:eastAsia="方正仿宋_GBK" w:cs="宋体" w:hint="eastAsia"/>
          <w:sz w:val="32"/>
          <w:szCs w:val="32"/>
        </w:rPr>
      </w:pPr>
    </w:p>
    <w:p w:rsidR="00076F0A" w:rsidRDefault="00076F0A" w:rsidP="00076F0A">
      <w:pPr>
        <w:overflowPunct w:val="0"/>
        <w:spacing w:line="594" w:lineRule="exact"/>
        <w:ind w:firstLineChars="200" w:firstLine="640"/>
        <w:jc w:val="center"/>
        <w:rPr>
          <w:rFonts w:eastAsia="方正黑体_GBK" w:cs="方正黑体_GBK" w:hint="eastAsia"/>
          <w:sz w:val="32"/>
          <w:szCs w:val="32"/>
        </w:rPr>
      </w:pPr>
      <w:r>
        <w:rPr>
          <w:rFonts w:eastAsia="方正黑体_GBK" w:cs="方正黑体_GBK" w:hint="eastAsia"/>
          <w:sz w:val="32"/>
          <w:szCs w:val="32"/>
        </w:rPr>
        <w:t>第四章</w:t>
      </w:r>
      <w:r>
        <w:rPr>
          <w:rFonts w:eastAsia="方正黑体_GBK" w:cs="方正黑体_GBK" w:hint="eastAsia"/>
          <w:sz w:val="32"/>
          <w:szCs w:val="32"/>
        </w:rPr>
        <w:t xml:space="preserve">    </w:t>
      </w:r>
      <w:r>
        <w:rPr>
          <w:rFonts w:eastAsia="方正黑体_GBK" w:cs="方正黑体_GBK" w:hint="eastAsia"/>
          <w:sz w:val="32"/>
          <w:szCs w:val="32"/>
        </w:rPr>
        <w:t>保障措施</w:t>
      </w:r>
    </w:p>
    <w:p w:rsidR="00076F0A" w:rsidRDefault="00076F0A" w:rsidP="00076F0A">
      <w:pPr>
        <w:overflowPunct w:val="0"/>
        <w:spacing w:line="594" w:lineRule="exact"/>
        <w:ind w:firstLineChars="200" w:firstLine="640"/>
        <w:rPr>
          <w:rFonts w:eastAsia="方正仿宋_GBK" w:hint="eastAsia"/>
          <w:sz w:val="32"/>
          <w:szCs w:val="32"/>
        </w:rPr>
      </w:pPr>
    </w:p>
    <w:p w:rsidR="00076F0A" w:rsidRDefault="00076F0A" w:rsidP="00076F0A">
      <w:pPr>
        <w:overflowPunct w:val="0"/>
        <w:spacing w:line="594" w:lineRule="exact"/>
        <w:ind w:firstLineChars="200" w:firstLine="640"/>
        <w:rPr>
          <w:rFonts w:eastAsia="方正仿宋_GBK" w:cs="宋体" w:hint="eastAsia"/>
          <w:sz w:val="32"/>
          <w:szCs w:val="32"/>
        </w:rPr>
      </w:pPr>
      <w:r>
        <w:rPr>
          <w:rFonts w:eastAsia="方正黑体_GBK" w:cs="方正黑体_GBK" w:hint="eastAsia"/>
          <w:sz w:val="32"/>
          <w:szCs w:val="32"/>
        </w:rPr>
        <w:t>第二十四条</w:t>
      </w:r>
      <w:r>
        <w:rPr>
          <w:rFonts w:eastAsia="方正仿宋_GBK" w:cs="方正黑体_GBK" w:hint="eastAsia"/>
          <w:sz w:val="32"/>
          <w:szCs w:val="32"/>
        </w:rPr>
        <w:t xml:space="preserve">  </w:t>
      </w:r>
      <w:r>
        <w:rPr>
          <w:rFonts w:eastAsia="方正仿宋_GBK" w:cs="宋体" w:hint="eastAsia"/>
          <w:sz w:val="32"/>
          <w:szCs w:val="32"/>
        </w:rPr>
        <w:t>各区县党委、政府对本区县健全防止返贫动态监测和帮扶工作</w:t>
      </w:r>
      <w:proofErr w:type="gramStart"/>
      <w:r>
        <w:rPr>
          <w:rFonts w:eastAsia="方正仿宋_GBK" w:cs="宋体" w:hint="eastAsia"/>
          <w:sz w:val="32"/>
          <w:szCs w:val="32"/>
        </w:rPr>
        <w:t>负主体</w:t>
      </w:r>
      <w:proofErr w:type="gramEnd"/>
      <w:r>
        <w:rPr>
          <w:rFonts w:eastAsia="方正仿宋_GBK" w:cs="宋体" w:hint="eastAsia"/>
          <w:sz w:val="32"/>
          <w:szCs w:val="32"/>
        </w:rPr>
        <w:t>责任，严格按照区县</w:t>
      </w:r>
      <w:r>
        <w:rPr>
          <w:rFonts w:eastAsia="方正仿宋_GBK" w:hint="eastAsia"/>
          <w:sz w:val="32"/>
          <w:szCs w:val="32"/>
        </w:rPr>
        <w:t>2</w:t>
      </w:r>
      <w:r>
        <w:rPr>
          <w:rFonts w:eastAsia="方正仿宋_GBK" w:cs="宋体" w:hint="eastAsia"/>
          <w:sz w:val="32"/>
          <w:szCs w:val="32"/>
        </w:rPr>
        <w:t>名、乡镇（街道）</w:t>
      </w:r>
      <w:r>
        <w:rPr>
          <w:rFonts w:eastAsia="方正仿宋_GBK" w:hint="eastAsia"/>
          <w:sz w:val="32"/>
          <w:szCs w:val="32"/>
        </w:rPr>
        <w:t>2</w:t>
      </w:r>
      <w:r>
        <w:rPr>
          <w:rFonts w:eastAsia="方正仿宋_GBK" w:cs="宋体" w:hint="eastAsia"/>
          <w:sz w:val="32"/>
          <w:szCs w:val="32"/>
        </w:rPr>
        <w:t>名、村（社区）</w:t>
      </w:r>
      <w:r>
        <w:rPr>
          <w:rFonts w:eastAsia="方正仿宋_GBK" w:hint="eastAsia"/>
          <w:sz w:val="32"/>
          <w:szCs w:val="32"/>
        </w:rPr>
        <w:t>1</w:t>
      </w:r>
      <w:r>
        <w:rPr>
          <w:rFonts w:eastAsia="方正仿宋_GBK" w:cs="宋体" w:hint="eastAsia"/>
          <w:sz w:val="32"/>
          <w:szCs w:val="32"/>
        </w:rPr>
        <w:t>名标准，配备专兼职信息员队伍。信息员主要负责易返贫致贫户信息数据采集、比对、审核、录入、更新、管理。</w:t>
      </w:r>
    </w:p>
    <w:p w:rsidR="00076F0A" w:rsidRDefault="00076F0A" w:rsidP="00076F0A">
      <w:pPr>
        <w:overflowPunct w:val="0"/>
        <w:spacing w:line="594" w:lineRule="exact"/>
        <w:ind w:firstLineChars="200" w:firstLine="640"/>
        <w:rPr>
          <w:rFonts w:eastAsia="方正仿宋_GBK" w:cs="宋体" w:hint="eastAsia"/>
          <w:sz w:val="32"/>
          <w:szCs w:val="32"/>
        </w:rPr>
      </w:pPr>
      <w:r>
        <w:rPr>
          <w:rFonts w:eastAsia="方正黑体_GBK" w:cs="方正黑体_GBK" w:hint="eastAsia"/>
          <w:sz w:val="32"/>
          <w:szCs w:val="32"/>
        </w:rPr>
        <w:lastRenderedPageBreak/>
        <w:t>第二十五条</w:t>
      </w:r>
      <w:r>
        <w:rPr>
          <w:rFonts w:eastAsia="方正仿宋_GBK" w:cs="方正黑体_GBK" w:hint="eastAsia"/>
          <w:sz w:val="32"/>
          <w:szCs w:val="32"/>
        </w:rPr>
        <w:t xml:space="preserve">  </w:t>
      </w:r>
      <w:r>
        <w:rPr>
          <w:rFonts w:eastAsia="方正仿宋_GBK" w:cs="宋体" w:hint="eastAsia"/>
          <w:sz w:val="32"/>
          <w:szCs w:val="32"/>
        </w:rPr>
        <w:t>村级信息员应当具备基本的政治素养，热爱乡村振兴事业，具有初中以上学历，能够熟练掌握电脑操作技能，且能在本岗位工作一年以上。</w:t>
      </w:r>
    </w:p>
    <w:p w:rsidR="00076F0A" w:rsidRDefault="00076F0A" w:rsidP="00076F0A">
      <w:pPr>
        <w:overflowPunct w:val="0"/>
        <w:spacing w:line="594" w:lineRule="exact"/>
        <w:ind w:firstLineChars="200" w:firstLine="640"/>
        <w:rPr>
          <w:rFonts w:eastAsia="方正仿宋_GBK" w:cs="宋体" w:hint="eastAsia"/>
          <w:sz w:val="32"/>
          <w:szCs w:val="32"/>
        </w:rPr>
      </w:pPr>
      <w:r>
        <w:rPr>
          <w:rFonts w:eastAsia="方正仿宋_GBK" w:cs="宋体" w:hint="eastAsia"/>
          <w:sz w:val="32"/>
          <w:szCs w:val="32"/>
        </w:rPr>
        <w:t>信息员应当在“重庆防止返贫大数据监测平台”报备名单，由市乡村</w:t>
      </w:r>
      <w:proofErr w:type="gramStart"/>
      <w:r>
        <w:rPr>
          <w:rFonts w:eastAsia="方正仿宋_GBK" w:cs="宋体" w:hint="eastAsia"/>
          <w:sz w:val="32"/>
          <w:szCs w:val="32"/>
        </w:rPr>
        <w:t>振兴局</w:t>
      </w:r>
      <w:proofErr w:type="gramEnd"/>
      <w:r>
        <w:rPr>
          <w:rFonts w:eastAsia="方正仿宋_GBK" w:cs="宋体" w:hint="eastAsia"/>
          <w:sz w:val="32"/>
          <w:szCs w:val="32"/>
        </w:rPr>
        <w:t>统一实行备案式管理，信息员一旦更换，应当及</w:t>
      </w:r>
      <w:r>
        <w:rPr>
          <w:rFonts w:eastAsia="方正仿宋_GBK" w:cs="宋体" w:hint="eastAsia"/>
          <w:sz w:val="32"/>
          <w:szCs w:val="32"/>
        </w:rPr>
        <w:t xml:space="preserve"> </w:t>
      </w:r>
      <w:r>
        <w:rPr>
          <w:rFonts w:eastAsia="方正仿宋_GBK" w:cs="宋体" w:hint="eastAsia"/>
          <w:sz w:val="32"/>
          <w:szCs w:val="32"/>
        </w:rPr>
        <w:t>时更新报备。</w:t>
      </w:r>
    </w:p>
    <w:p w:rsidR="00076F0A" w:rsidRDefault="00076F0A" w:rsidP="00076F0A">
      <w:pPr>
        <w:overflowPunct w:val="0"/>
        <w:spacing w:line="594" w:lineRule="exact"/>
        <w:ind w:firstLineChars="200" w:firstLine="640"/>
        <w:rPr>
          <w:rFonts w:eastAsia="方正仿宋_GBK" w:cs="宋体" w:hint="eastAsia"/>
          <w:sz w:val="32"/>
          <w:szCs w:val="32"/>
        </w:rPr>
      </w:pPr>
      <w:r>
        <w:rPr>
          <w:rFonts w:eastAsia="方正仿宋_GBK" w:cs="宋体" w:hint="eastAsia"/>
          <w:sz w:val="32"/>
          <w:szCs w:val="32"/>
        </w:rPr>
        <w:t>信息员应当定期接受防止返贫动态监测与帮扶工作业务（包</w:t>
      </w:r>
      <w:r>
        <w:rPr>
          <w:rFonts w:eastAsia="方正仿宋_GBK" w:cs="宋体" w:hint="eastAsia"/>
          <w:sz w:val="32"/>
          <w:szCs w:val="32"/>
        </w:rPr>
        <w:t xml:space="preserve"> </w:t>
      </w:r>
      <w:proofErr w:type="gramStart"/>
      <w:r>
        <w:rPr>
          <w:rFonts w:eastAsia="方正仿宋_GBK" w:cs="宋体" w:hint="eastAsia"/>
          <w:sz w:val="32"/>
          <w:szCs w:val="32"/>
        </w:rPr>
        <w:t>括</w:t>
      </w:r>
      <w:proofErr w:type="gramEnd"/>
      <w:r>
        <w:rPr>
          <w:rFonts w:eastAsia="方正仿宋_GBK" w:cs="宋体" w:hint="eastAsia"/>
          <w:sz w:val="32"/>
          <w:szCs w:val="32"/>
        </w:rPr>
        <w:t>政策文件、信息采集录入、系统操作等）培训。</w:t>
      </w:r>
    </w:p>
    <w:p w:rsidR="00076F0A" w:rsidRDefault="00076F0A" w:rsidP="00076F0A">
      <w:pPr>
        <w:overflowPunct w:val="0"/>
        <w:spacing w:line="594" w:lineRule="exact"/>
        <w:ind w:firstLineChars="200" w:firstLine="640"/>
        <w:rPr>
          <w:rFonts w:eastAsia="方正仿宋_GBK" w:cs="宋体" w:hint="eastAsia"/>
          <w:sz w:val="32"/>
          <w:szCs w:val="32"/>
        </w:rPr>
      </w:pPr>
      <w:r>
        <w:rPr>
          <w:rFonts w:eastAsia="方正黑体_GBK" w:cs="方正黑体_GBK" w:hint="eastAsia"/>
          <w:sz w:val="32"/>
          <w:szCs w:val="32"/>
        </w:rPr>
        <w:t>第二十六条</w:t>
      </w:r>
      <w:r>
        <w:rPr>
          <w:rFonts w:eastAsia="方正仿宋_GBK" w:cs="方正黑体_GBK" w:hint="eastAsia"/>
          <w:w w:val="101"/>
          <w:sz w:val="32"/>
          <w:szCs w:val="32"/>
        </w:rPr>
        <w:t xml:space="preserve">  </w:t>
      </w:r>
      <w:r>
        <w:rPr>
          <w:rFonts w:eastAsia="方正仿宋_GBK" w:cs="宋体" w:hint="eastAsia"/>
          <w:sz w:val="32"/>
          <w:szCs w:val="32"/>
        </w:rPr>
        <w:t>各区县要保障防止返贫动态监测与帮扶工作经费（</w:t>
      </w:r>
      <w:proofErr w:type="gramStart"/>
      <w:r>
        <w:rPr>
          <w:rFonts w:eastAsia="方正仿宋_GBK" w:cs="宋体" w:hint="eastAsia"/>
          <w:sz w:val="32"/>
          <w:szCs w:val="32"/>
        </w:rPr>
        <w:t>含信息</w:t>
      </w:r>
      <w:proofErr w:type="gramEnd"/>
      <w:r>
        <w:rPr>
          <w:rFonts w:eastAsia="方正仿宋_GBK" w:cs="宋体" w:hint="eastAsia"/>
          <w:sz w:val="32"/>
          <w:szCs w:val="32"/>
        </w:rPr>
        <w:t>员的工作经费）。</w:t>
      </w:r>
    </w:p>
    <w:p w:rsidR="00076F0A" w:rsidRDefault="00076F0A" w:rsidP="00076F0A">
      <w:pPr>
        <w:overflowPunct w:val="0"/>
        <w:spacing w:line="594" w:lineRule="exact"/>
        <w:ind w:firstLineChars="200" w:firstLine="640"/>
        <w:rPr>
          <w:rFonts w:eastAsia="方正仿宋_GBK" w:cs="宋体" w:hint="eastAsia"/>
          <w:sz w:val="32"/>
          <w:szCs w:val="32"/>
        </w:rPr>
      </w:pPr>
      <w:r>
        <w:rPr>
          <w:rFonts w:eastAsia="方正黑体_GBK" w:cs="方正黑体_GBK" w:hint="eastAsia"/>
          <w:sz w:val="32"/>
          <w:szCs w:val="32"/>
        </w:rPr>
        <w:t>第二十七条</w:t>
      </w:r>
      <w:r>
        <w:rPr>
          <w:rFonts w:eastAsia="方正仿宋_GBK" w:cs="方正黑体_GBK" w:hint="eastAsia"/>
          <w:sz w:val="32"/>
          <w:szCs w:val="32"/>
        </w:rPr>
        <w:t xml:space="preserve">  </w:t>
      </w:r>
      <w:r>
        <w:rPr>
          <w:rFonts w:eastAsia="方正仿宋_GBK" w:cs="宋体" w:hint="eastAsia"/>
          <w:sz w:val="32"/>
          <w:szCs w:val="32"/>
        </w:rPr>
        <w:t>各区县要畅通举报投诉渠道，主动向社会公众公开“</w:t>
      </w:r>
      <w:r>
        <w:rPr>
          <w:rFonts w:eastAsia="方正仿宋_GBK" w:hint="eastAsia"/>
          <w:sz w:val="32"/>
          <w:szCs w:val="32"/>
        </w:rPr>
        <w:t>12345</w:t>
      </w:r>
      <w:r>
        <w:rPr>
          <w:rFonts w:eastAsia="方正仿宋_GBK" w:cs="宋体" w:hint="eastAsia"/>
          <w:sz w:val="32"/>
          <w:szCs w:val="32"/>
        </w:rPr>
        <w:t>（政务服务便民热线）”、</w:t>
      </w:r>
      <w:proofErr w:type="gramStart"/>
      <w:r>
        <w:rPr>
          <w:rFonts w:eastAsia="方正仿宋_GBK" w:cs="宋体" w:hint="eastAsia"/>
          <w:sz w:val="32"/>
          <w:szCs w:val="32"/>
        </w:rPr>
        <w:t>渝防贫</w:t>
      </w:r>
      <w:proofErr w:type="gramEnd"/>
      <w:r>
        <w:rPr>
          <w:rFonts w:eastAsia="方正仿宋_GBK" w:cs="宋体" w:hint="eastAsia"/>
          <w:sz w:val="32"/>
          <w:szCs w:val="32"/>
        </w:rPr>
        <w:t xml:space="preserve"> </w:t>
      </w:r>
      <w:r>
        <w:rPr>
          <w:rFonts w:eastAsia="方正仿宋_GBK" w:hint="eastAsia"/>
          <w:sz w:val="32"/>
          <w:szCs w:val="32"/>
        </w:rPr>
        <w:t>APP</w:t>
      </w:r>
      <w:r>
        <w:rPr>
          <w:rFonts w:eastAsia="方正仿宋_GBK" w:cs="宋体" w:hint="eastAsia"/>
          <w:sz w:val="32"/>
          <w:szCs w:val="32"/>
        </w:rPr>
        <w:t>下载安装</w:t>
      </w:r>
      <w:proofErr w:type="gramStart"/>
      <w:r>
        <w:rPr>
          <w:rFonts w:eastAsia="方正仿宋_GBK" w:cs="宋体" w:hint="eastAsia"/>
          <w:sz w:val="32"/>
          <w:szCs w:val="32"/>
        </w:rPr>
        <w:t>二维码等</w:t>
      </w:r>
      <w:proofErr w:type="gramEnd"/>
      <w:r>
        <w:rPr>
          <w:rFonts w:eastAsia="方正仿宋_GBK" w:cs="宋体" w:hint="eastAsia"/>
          <w:sz w:val="32"/>
          <w:szCs w:val="32"/>
        </w:rPr>
        <w:t>，公开接受社会监督。</w:t>
      </w:r>
    </w:p>
    <w:p w:rsidR="00076F0A" w:rsidRDefault="00076F0A" w:rsidP="00076F0A">
      <w:pPr>
        <w:overflowPunct w:val="0"/>
        <w:spacing w:line="594" w:lineRule="exact"/>
        <w:ind w:firstLineChars="200" w:firstLine="640"/>
        <w:rPr>
          <w:rFonts w:eastAsia="方正仿宋_GBK" w:cs="宋体" w:hint="eastAsia"/>
          <w:sz w:val="32"/>
          <w:szCs w:val="32"/>
        </w:rPr>
      </w:pPr>
      <w:r>
        <w:rPr>
          <w:rFonts w:eastAsia="方正黑体_GBK" w:cs="方正黑体_GBK" w:hint="eastAsia"/>
          <w:sz w:val="32"/>
          <w:szCs w:val="32"/>
        </w:rPr>
        <w:t>第二十八条</w:t>
      </w:r>
      <w:r>
        <w:rPr>
          <w:rFonts w:eastAsia="方正仿宋_GBK" w:cs="方正黑体_GBK" w:hint="eastAsia"/>
          <w:sz w:val="32"/>
          <w:szCs w:val="32"/>
        </w:rPr>
        <w:t xml:space="preserve">  </w:t>
      </w:r>
      <w:r>
        <w:rPr>
          <w:rFonts w:eastAsia="方正仿宋_GBK" w:cs="宋体" w:hint="eastAsia"/>
          <w:sz w:val="32"/>
          <w:szCs w:val="32"/>
        </w:rPr>
        <w:t>各区县要适时组织开展所有监测对象的“回头看”，结合入户走访、日</w:t>
      </w:r>
      <w:proofErr w:type="gramStart"/>
      <w:r>
        <w:rPr>
          <w:rFonts w:eastAsia="方正仿宋_GBK" w:cs="宋体" w:hint="eastAsia"/>
          <w:sz w:val="32"/>
          <w:szCs w:val="32"/>
        </w:rPr>
        <w:t>常驻村帮扶</w:t>
      </w:r>
      <w:proofErr w:type="gramEnd"/>
      <w:r>
        <w:rPr>
          <w:rFonts w:eastAsia="方正仿宋_GBK" w:cs="宋体" w:hint="eastAsia"/>
          <w:sz w:val="32"/>
          <w:szCs w:val="32"/>
        </w:rPr>
        <w:t>等工作，扎实做好监测对象</w:t>
      </w:r>
      <w:r>
        <w:rPr>
          <w:rFonts w:eastAsia="方正仿宋_GBK" w:cs="宋体" w:hint="eastAsia"/>
          <w:sz w:val="32"/>
          <w:szCs w:val="32"/>
        </w:rPr>
        <w:t xml:space="preserve"> </w:t>
      </w:r>
      <w:r>
        <w:rPr>
          <w:rFonts w:eastAsia="方正仿宋_GBK" w:cs="宋体" w:hint="eastAsia"/>
          <w:sz w:val="32"/>
          <w:szCs w:val="32"/>
        </w:rPr>
        <w:t>“回头看”工作，全面了解其</w:t>
      </w:r>
      <w:r>
        <w:rPr>
          <w:rFonts w:eastAsia="方正仿宋_GBK" w:cs="宋体" w:hint="eastAsia"/>
          <w:sz w:val="32"/>
          <w:szCs w:val="32"/>
        </w:rPr>
        <w:t xml:space="preserve"> </w:t>
      </w:r>
      <w:r>
        <w:rPr>
          <w:rFonts w:eastAsia="方正仿宋_GBK" w:cs="宋体" w:hint="eastAsia"/>
          <w:sz w:val="32"/>
          <w:szCs w:val="32"/>
        </w:rPr>
        <w:t>“两不愁三保障”及饮水安全保障巩固情况、到人到户帮扶政策持续落实情况、稳定增收产业培育情况、家庭收支变化情况、后续发展需求情况等，提高监测和帮扶工作的针对性、有效性，坚决守住不发生规模性返贫的底线。</w:t>
      </w:r>
    </w:p>
    <w:p w:rsidR="00076F0A" w:rsidRDefault="00076F0A" w:rsidP="00076F0A">
      <w:pPr>
        <w:overflowPunct w:val="0"/>
        <w:spacing w:line="594" w:lineRule="exact"/>
        <w:ind w:firstLineChars="200" w:firstLine="640"/>
        <w:rPr>
          <w:rFonts w:eastAsia="方正仿宋_GBK" w:hint="eastAsia"/>
          <w:sz w:val="32"/>
          <w:szCs w:val="32"/>
        </w:rPr>
      </w:pPr>
      <w:r>
        <w:rPr>
          <w:rFonts w:eastAsia="方正黑体_GBK" w:cs="方正黑体_GBK" w:hint="eastAsia"/>
          <w:sz w:val="32"/>
          <w:szCs w:val="32"/>
        </w:rPr>
        <w:t>第二十九条</w:t>
      </w:r>
      <w:r>
        <w:rPr>
          <w:rFonts w:eastAsia="方正仿宋_GBK" w:cs="方正黑体_GBK" w:hint="eastAsia"/>
          <w:w w:val="101"/>
          <w:sz w:val="32"/>
          <w:szCs w:val="32"/>
        </w:rPr>
        <w:t xml:space="preserve">  </w:t>
      </w:r>
      <w:r>
        <w:rPr>
          <w:rFonts w:eastAsia="方正仿宋_GBK" w:cs="宋体" w:hint="eastAsia"/>
          <w:sz w:val="32"/>
          <w:szCs w:val="32"/>
        </w:rPr>
        <w:t>把防止返贫动态监测和帮扶工作成效作为巩固拓展脱贫攻坚成果后评估的重要内容，纳入乡村振兴战略实绩考核范围，并强化考核结果运用。要加强数据质量</w:t>
      </w:r>
      <w:r>
        <w:rPr>
          <w:rFonts w:eastAsia="方正仿宋_GBK" w:cs="宋体" w:hint="eastAsia"/>
          <w:sz w:val="32"/>
          <w:szCs w:val="32"/>
        </w:rPr>
        <w:lastRenderedPageBreak/>
        <w:t>清洗和工作监督检查，及时发现解决突出问题。对弄虚作假、失职失责造成规模性返贫的，严肃处理，追究问责。</w:t>
      </w:r>
    </w:p>
    <w:p w:rsidR="00076F0A" w:rsidRDefault="00076F0A" w:rsidP="00076F0A">
      <w:pPr>
        <w:overflowPunct w:val="0"/>
        <w:spacing w:line="594" w:lineRule="exact"/>
        <w:ind w:firstLineChars="200" w:firstLine="640"/>
        <w:jc w:val="center"/>
        <w:rPr>
          <w:rFonts w:eastAsia="方正黑体_GBK" w:cs="方正黑体_GBK" w:hint="eastAsia"/>
          <w:sz w:val="32"/>
          <w:szCs w:val="32"/>
        </w:rPr>
      </w:pPr>
      <w:r>
        <w:rPr>
          <w:rFonts w:eastAsia="方正黑体_GBK" w:cs="方正黑体_GBK" w:hint="eastAsia"/>
          <w:sz w:val="32"/>
          <w:szCs w:val="32"/>
        </w:rPr>
        <w:t>第五章</w:t>
      </w:r>
      <w:r>
        <w:rPr>
          <w:rFonts w:eastAsia="方正黑体_GBK" w:cs="方正黑体_GBK" w:hint="eastAsia"/>
          <w:sz w:val="32"/>
          <w:szCs w:val="32"/>
        </w:rPr>
        <w:t xml:space="preserve">    </w:t>
      </w:r>
      <w:r>
        <w:rPr>
          <w:rFonts w:eastAsia="方正黑体_GBK" w:cs="方正黑体_GBK" w:hint="eastAsia"/>
          <w:sz w:val="32"/>
          <w:szCs w:val="32"/>
        </w:rPr>
        <w:t>附</w:t>
      </w:r>
      <w:r>
        <w:rPr>
          <w:rFonts w:eastAsia="方正黑体_GBK" w:cs="方正黑体_GBK" w:hint="eastAsia"/>
          <w:sz w:val="32"/>
          <w:szCs w:val="32"/>
        </w:rPr>
        <w:t xml:space="preserve">  </w:t>
      </w:r>
      <w:r>
        <w:rPr>
          <w:rFonts w:eastAsia="方正黑体_GBK" w:cs="方正黑体_GBK" w:hint="eastAsia"/>
          <w:sz w:val="32"/>
          <w:szCs w:val="32"/>
        </w:rPr>
        <w:t>则</w:t>
      </w:r>
    </w:p>
    <w:p w:rsidR="00076F0A" w:rsidRDefault="00076F0A" w:rsidP="00076F0A">
      <w:pPr>
        <w:overflowPunct w:val="0"/>
        <w:spacing w:line="594" w:lineRule="exact"/>
        <w:ind w:firstLineChars="200" w:firstLine="640"/>
        <w:rPr>
          <w:rFonts w:eastAsia="方正黑体_GBK" w:cs="方正黑体_GBK" w:hint="eastAsia"/>
          <w:sz w:val="32"/>
          <w:szCs w:val="32"/>
        </w:rPr>
      </w:pPr>
    </w:p>
    <w:p w:rsidR="00076F0A" w:rsidRDefault="00076F0A" w:rsidP="00076F0A">
      <w:pPr>
        <w:overflowPunct w:val="0"/>
        <w:spacing w:line="594" w:lineRule="exact"/>
        <w:ind w:firstLineChars="200" w:firstLine="640"/>
        <w:rPr>
          <w:rFonts w:eastAsia="方正仿宋_GBK" w:cs="宋体" w:hint="eastAsia"/>
          <w:sz w:val="32"/>
          <w:szCs w:val="32"/>
        </w:rPr>
      </w:pPr>
      <w:r>
        <w:rPr>
          <w:rFonts w:eastAsia="方正黑体_GBK" w:cs="方正黑体_GBK" w:hint="eastAsia"/>
          <w:sz w:val="32"/>
          <w:szCs w:val="32"/>
        </w:rPr>
        <w:t>第三十条</w:t>
      </w:r>
      <w:r>
        <w:rPr>
          <w:rFonts w:eastAsia="方正仿宋_GBK" w:cs="方正黑体_GBK" w:hint="eastAsia"/>
          <w:sz w:val="32"/>
          <w:szCs w:val="32"/>
        </w:rPr>
        <w:t xml:space="preserve">   </w:t>
      </w:r>
      <w:r>
        <w:rPr>
          <w:rFonts w:eastAsia="方正仿宋_GBK" w:cs="宋体" w:hint="eastAsia"/>
          <w:sz w:val="32"/>
          <w:szCs w:val="32"/>
        </w:rPr>
        <w:t>本《办法》</w:t>
      </w:r>
      <w:r>
        <w:rPr>
          <w:rFonts w:eastAsia="方正仿宋_GBK" w:cs="宋体" w:hint="eastAsia"/>
          <w:sz w:val="32"/>
          <w:szCs w:val="32"/>
        </w:rPr>
        <w:t xml:space="preserve"> </w:t>
      </w:r>
      <w:r>
        <w:rPr>
          <w:rFonts w:eastAsia="方正仿宋_GBK" w:cs="宋体" w:hint="eastAsia"/>
          <w:sz w:val="32"/>
          <w:szCs w:val="32"/>
        </w:rPr>
        <w:t>适用于本市涉农区县（开发区）。</w:t>
      </w:r>
    </w:p>
    <w:p w:rsidR="00076F0A" w:rsidRDefault="00076F0A" w:rsidP="00076F0A">
      <w:pPr>
        <w:overflowPunct w:val="0"/>
        <w:spacing w:line="594" w:lineRule="exact"/>
        <w:ind w:firstLineChars="200" w:firstLine="640"/>
        <w:rPr>
          <w:rFonts w:eastAsia="方正仿宋_GBK" w:cs="宋体" w:hint="eastAsia"/>
          <w:sz w:val="32"/>
          <w:szCs w:val="32"/>
        </w:rPr>
      </w:pPr>
      <w:r>
        <w:rPr>
          <w:rFonts w:eastAsia="方正黑体_GBK" w:cs="方正黑体_GBK" w:hint="eastAsia"/>
          <w:sz w:val="32"/>
          <w:szCs w:val="32"/>
        </w:rPr>
        <w:t>第三十一条</w:t>
      </w:r>
      <w:r>
        <w:rPr>
          <w:rFonts w:eastAsia="方正仿宋_GBK" w:cs="方正黑体_GBK" w:hint="eastAsia"/>
          <w:w w:val="101"/>
          <w:sz w:val="32"/>
          <w:szCs w:val="32"/>
        </w:rPr>
        <w:t xml:space="preserve">  </w:t>
      </w:r>
      <w:r>
        <w:rPr>
          <w:rFonts w:eastAsia="方正仿宋_GBK" w:cs="宋体" w:hint="eastAsia"/>
          <w:sz w:val="32"/>
          <w:szCs w:val="32"/>
        </w:rPr>
        <w:t>本《办法》</w:t>
      </w:r>
      <w:r>
        <w:rPr>
          <w:rFonts w:eastAsia="方正仿宋_GBK" w:cs="宋体" w:hint="eastAsia"/>
          <w:sz w:val="32"/>
          <w:szCs w:val="32"/>
        </w:rPr>
        <w:t xml:space="preserve"> </w:t>
      </w:r>
      <w:r>
        <w:rPr>
          <w:rFonts w:eastAsia="方正仿宋_GBK" w:cs="宋体" w:hint="eastAsia"/>
          <w:sz w:val="32"/>
          <w:szCs w:val="32"/>
        </w:rPr>
        <w:t>从印发之日起施行。</w:t>
      </w:r>
    </w:p>
    <w:p w:rsidR="00000000" w:rsidRPr="00076F0A" w:rsidRDefault="00076F0A"/>
    <w:sectPr w:rsidR="00000000" w:rsidRPr="00076F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F0A" w:rsidRDefault="00076F0A" w:rsidP="00076F0A">
      <w:r>
        <w:separator/>
      </w:r>
    </w:p>
  </w:endnote>
  <w:endnote w:type="continuationSeparator" w:id="1">
    <w:p w:rsidR="00076F0A" w:rsidRDefault="00076F0A" w:rsidP="00076F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F0A" w:rsidRDefault="00076F0A" w:rsidP="00076F0A">
      <w:r>
        <w:separator/>
      </w:r>
    </w:p>
  </w:footnote>
  <w:footnote w:type="continuationSeparator" w:id="1">
    <w:p w:rsidR="00076F0A" w:rsidRDefault="00076F0A" w:rsidP="00076F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6F0A"/>
    <w:rsid w:val="00076F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76F0A"/>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076F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076F0A"/>
    <w:rPr>
      <w:sz w:val="18"/>
      <w:szCs w:val="18"/>
    </w:rPr>
  </w:style>
  <w:style w:type="paragraph" w:styleId="a5">
    <w:name w:val="footer"/>
    <w:basedOn w:val="a"/>
    <w:link w:val="Char0"/>
    <w:uiPriority w:val="99"/>
    <w:semiHidden/>
    <w:unhideWhenUsed/>
    <w:rsid w:val="00076F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076F0A"/>
    <w:rPr>
      <w:sz w:val="18"/>
      <w:szCs w:val="18"/>
    </w:rPr>
  </w:style>
  <w:style w:type="paragraph" w:styleId="a0">
    <w:name w:val="Body Text"/>
    <w:basedOn w:val="a"/>
    <w:link w:val="Char1"/>
    <w:uiPriority w:val="99"/>
    <w:semiHidden/>
    <w:unhideWhenUsed/>
    <w:rsid w:val="00076F0A"/>
    <w:pPr>
      <w:spacing w:after="120"/>
    </w:pPr>
  </w:style>
  <w:style w:type="character" w:customStyle="1" w:styleId="Char1">
    <w:name w:val="正文文本 Char"/>
    <w:basedOn w:val="a1"/>
    <w:link w:val="a0"/>
    <w:uiPriority w:val="99"/>
    <w:semiHidden/>
    <w:rsid w:val="00076F0A"/>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629</Words>
  <Characters>3590</Characters>
  <Application>Microsoft Office Word</Application>
  <DocSecurity>0</DocSecurity>
  <Lines>29</Lines>
  <Paragraphs>8</Paragraphs>
  <ScaleCrop>false</ScaleCrop>
  <Company>2012dnd.com</Company>
  <LinksUpToDate>false</LinksUpToDate>
  <CharactersWithSpaces>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龙市镇党政办</dc:creator>
  <cp:keywords/>
  <dc:description/>
  <cp:lastModifiedBy>龙市镇党政办</cp:lastModifiedBy>
  <cp:revision>2</cp:revision>
  <dcterms:created xsi:type="dcterms:W3CDTF">2022-02-28T06:46:00Z</dcterms:created>
  <dcterms:modified xsi:type="dcterms:W3CDTF">2022-02-28T06:47:00Z</dcterms:modified>
</cp:coreProperties>
</file>