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方正小标宋_GBK" w:hAnsi="方正小标宋_GBK" w:eastAsia="方正小标宋_GBK" w:cs="方正小标宋_GBK"/>
          <w:b/>
          <w:sz w:val="44"/>
          <w:szCs w:val="44"/>
        </w:rPr>
      </w:pPr>
    </w:p>
    <w:p>
      <w:pPr>
        <w:pStyle w:val="10"/>
        <w:adjustRightInd w:val="0"/>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重庆市合川区生态环境保护综合行政执法支队</w:t>
      </w:r>
    </w:p>
    <w:p>
      <w:pPr>
        <w:pStyle w:val="10"/>
        <w:adjustRightInd w:val="0"/>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责令改正违法行为决定书</w:t>
      </w:r>
    </w:p>
    <w:p>
      <w:pPr>
        <w:adjustRightInd w:val="0"/>
        <w:snapToGrid w:val="0"/>
        <w:spacing w:line="560" w:lineRule="exact"/>
        <w:ind w:right="-227"/>
        <w:jc w:val="center"/>
        <w:rPr>
          <w:rFonts w:eastAsia="方正仿宋_GBK"/>
          <w:szCs w:val="32"/>
        </w:rPr>
      </w:pPr>
      <w:r>
        <w:rPr>
          <w:rFonts w:ascii="方正仿宋_GBK" w:hAnsi="宋体" w:eastAsia="方正仿宋_GBK"/>
          <w:szCs w:val="32"/>
        </w:rPr>
        <w:t xml:space="preserve">                    </w:t>
      </w:r>
      <w:r>
        <w:rPr>
          <w:rFonts w:hint="eastAsia" w:ascii="方正仿宋_GBK" w:hAnsi="宋体" w:eastAsia="方正仿宋_GBK"/>
          <w:szCs w:val="32"/>
        </w:rPr>
        <w:t xml:space="preserve">    </w:t>
      </w:r>
      <w:r>
        <w:rPr>
          <w:rFonts w:ascii="方正仿宋_GBK" w:hAnsi="宋体" w:eastAsia="方正仿宋_GBK"/>
          <w:szCs w:val="32"/>
        </w:rPr>
        <w:t xml:space="preserve"> </w:t>
      </w:r>
      <w:r>
        <w:rPr>
          <w:rFonts w:hint="eastAsia" w:ascii="方正仿宋_GBK" w:hAnsi="宋体" w:eastAsia="方正仿宋_GBK"/>
          <w:szCs w:val="32"/>
        </w:rPr>
        <w:t>合环（执）责改字</w:t>
      </w:r>
      <w:r>
        <w:rPr>
          <w:rFonts w:hint="eastAsia" w:eastAsia="方正仿宋_GBK"/>
          <w:szCs w:val="32"/>
        </w:rPr>
        <w:t>〔</w:t>
      </w:r>
      <w:r>
        <w:rPr>
          <w:rFonts w:eastAsia="方正仿宋_GBK"/>
          <w:szCs w:val="32"/>
        </w:rPr>
        <w:t>20</w:t>
      </w:r>
      <w:r>
        <w:rPr>
          <w:rFonts w:hint="eastAsia" w:eastAsia="方正仿宋_GBK"/>
          <w:szCs w:val="32"/>
        </w:rPr>
        <w:t>2</w:t>
      </w:r>
      <w:r>
        <w:rPr>
          <w:rFonts w:hint="eastAsia" w:eastAsia="方正仿宋_GBK"/>
          <w:szCs w:val="32"/>
          <w:lang w:val="en-US" w:eastAsia="zh-CN"/>
        </w:rPr>
        <w:t>4</w:t>
      </w:r>
      <w:r>
        <w:rPr>
          <w:rFonts w:hint="eastAsia" w:eastAsia="方正仿宋_GBK"/>
          <w:szCs w:val="32"/>
        </w:rPr>
        <w:t>〕</w:t>
      </w:r>
      <w:r>
        <w:rPr>
          <w:rFonts w:hint="eastAsia" w:eastAsia="方正仿宋_GBK"/>
          <w:szCs w:val="32"/>
          <w:lang w:val="en-US" w:eastAsia="zh-CN"/>
        </w:rPr>
        <w:t>8</w:t>
      </w:r>
      <w:r>
        <w:rPr>
          <w:rFonts w:hint="eastAsia" w:eastAsia="方正仿宋_GBK"/>
          <w:szCs w:val="32"/>
        </w:rPr>
        <w:t>号</w:t>
      </w:r>
    </w:p>
    <w:p>
      <w:pPr>
        <w:adjustRightInd w:val="0"/>
        <w:snapToGrid w:val="0"/>
        <w:spacing w:line="560" w:lineRule="exact"/>
        <w:jc w:val="right"/>
        <w:rPr>
          <w:rFonts w:ascii="方正仿宋_GBK" w:hAnsi="宋体" w:eastAsia="方正仿宋_GBK"/>
          <w:szCs w:val="32"/>
        </w:rPr>
      </w:pPr>
    </w:p>
    <w:p>
      <w:pPr>
        <w:adjustRightInd w:val="0"/>
        <w:snapToGrid w:val="0"/>
        <w:spacing w:line="560" w:lineRule="exact"/>
        <w:rPr>
          <w:rFonts w:hint="eastAsia" w:ascii="方正仿宋_GBK" w:hAnsi="宋体" w:eastAsia="方正仿宋_GBK"/>
          <w:szCs w:val="32"/>
        </w:rPr>
      </w:pPr>
      <w:r>
        <w:rPr>
          <w:rFonts w:hint="eastAsia" w:ascii="方正仿宋_GBK" w:hAnsi="宋体" w:eastAsia="方正仿宋_GBK"/>
          <w:szCs w:val="32"/>
        </w:rPr>
        <w:t>被责改单位：</w:t>
      </w:r>
      <w:r>
        <w:rPr>
          <w:rFonts w:hint="eastAsia" w:eastAsia="方正仿宋_GBK"/>
          <w:szCs w:val="32"/>
          <w:lang w:eastAsia="zh-CN"/>
        </w:rPr>
        <w:t>重庆乙巳新材料有限公司</w:t>
      </w:r>
    </w:p>
    <w:p>
      <w:pPr>
        <w:adjustRightInd w:val="0"/>
        <w:snapToGrid w:val="0"/>
        <w:spacing w:line="560" w:lineRule="exact"/>
        <w:rPr>
          <w:rFonts w:hint="eastAsia" w:ascii="方正仿宋_GBK" w:hAnsi="宋体" w:eastAsia="方正仿宋_GBK"/>
          <w:szCs w:val="32"/>
        </w:rPr>
      </w:pPr>
      <w:r>
        <w:rPr>
          <w:rFonts w:hint="eastAsia" w:ascii="方正仿宋_GBK" w:hAnsi="宋体" w:eastAsia="方正仿宋_GBK"/>
          <w:szCs w:val="32"/>
        </w:rPr>
        <w:t>法定代表人：</w:t>
      </w:r>
      <w:r>
        <w:rPr>
          <w:rFonts w:hint="eastAsia" w:eastAsia="方正仿宋_GBK"/>
          <w:szCs w:val="32"/>
          <w:lang w:eastAsia="zh-CN"/>
        </w:rPr>
        <w:t>杨秋晨</w:t>
      </w:r>
    </w:p>
    <w:p>
      <w:pPr>
        <w:adjustRightInd w:val="0"/>
        <w:snapToGrid w:val="0"/>
        <w:spacing w:line="560" w:lineRule="exact"/>
        <w:rPr>
          <w:rFonts w:hint="eastAsia" w:ascii="方正仿宋_GBK" w:hAnsi="方正仿宋_GBK" w:eastAsia="方正仿宋_GBK" w:cs="方正仿宋_GBK"/>
          <w:szCs w:val="32"/>
          <w:lang w:eastAsia="zh-CN"/>
        </w:rPr>
      </w:pPr>
      <w:r>
        <w:rPr>
          <w:rFonts w:hint="eastAsia" w:eastAsia="方正仿宋_GBK"/>
          <w:szCs w:val="32"/>
          <w:lang w:eastAsia="zh-CN"/>
        </w:rPr>
        <w:t>统一社会信用代码：</w:t>
      </w:r>
      <w:r>
        <w:rPr>
          <w:rFonts w:hint="eastAsia" w:eastAsia="方正仿宋_GBK"/>
          <w:szCs w:val="32"/>
          <w:lang w:val="en-US" w:eastAsia="zh-CN"/>
        </w:rPr>
        <w:t>91500117MAD5QLG22W</w:t>
      </w:r>
    </w:p>
    <w:p>
      <w:pPr>
        <w:adjustRightInd w:val="0"/>
        <w:snapToGrid w:val="0"/>
        <w:spacing w:line="560" w:lineRule="exac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住所：</w:t>
      </w:r>
      <w:r>
        <w:rPr>
          <w:rFonts w:hint="eastAsia" w:eastAsia="方正仿宋_GBK"/>
          <w:szCs w:val="32"/>
          <w:lang w:eastAsia="zh-CN"/>
        </w:rPr>
        <w:t>重庆市合川区通江路</w:t>
      </w:r>
      <w:r>
        <w:rPr>
          <w:rFonts w:hint="eastAsia" w:eastAsia="方正仿宋_GBK"/>
          <w:szCs w:val="32"/>
          <w:lang w:val="en-US" w:eastAsia="zh-CN"/>
        </w:rPr>
        <w:t>9号</w:t>
      </w:r>
    </w:p>
    <w:p>
      <w:pPr>
        <w:adjustRightInd w:val="0"/>
        <w:snapToGrid w:val="0"/>
        <w:spacing w:line="560" w:lineRule="exact"/>
        <w:rPr>
          <w:rFonts w:hint="eastAsia" w:ascii="方正仿宋_GBK" w:hAnsi="宋体" w:eastAsia="方正仿宋_GBK"/>
          <w:szCs w:val="32"/>
        </w:rPr>
      </w:pPr>
    </w:p>
    <w:p>
      <w:pPr>
        <w:snapToGrid w:val="0"/>
        <w:spacing w:line="560" w:lineRule="exact"/>
        <w:ind w:firstLine="632" w:firstLineChars="200"/>
        <w:rPr>
          <w:rFonts w:hint="eastAsia" w:eastAsia="方正仿宋_GBK"/>
          <w:szCs w:val="32"/>
          <w:lang w:eastAsia="zh-CN"/>
        </w:rPr>
      </w:pPr>
      <w:r>
        <w:rPr>
          <w:rFonts w:hint="eastAsia" w:eastAsia="方正仿宋_GBK"/>
          <w:szCs w:val="32"/>
        </w:rPr>
        <w:t>2023</w:t>
      </w:r>
      <w:r>
        <w:rPr>
          <w:rFonts w:eastAsia="方正仿宋_GBK"/>
          <w:szCs w:val="32"/>
        </w:rPr>
        <w:t>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28</w:t>
      </w:r>
      <w:r>
        <w:rPr>
          <w:rFonts w:eastAsia="方正仿宋_GBK"/>
          <w:szCs w:val="32"/>
        </w:rPr>
        <w:t>日，</w:t>
      </w:r>
      <w:r>
        <w:rPr>
          <w:rFonts w:hint="eastAsia" w:eastAsia="方正仿宋_GBK"/>
          <w:szCs w:val="32"/>
        </w:rPr>
        <w:t>重庆市合川区生态环境保护综合行政执法支队</w:t>
      </w:r>
      <w:r>
        <w:rPr>
          <w:rFonts w:eastAsia="方正仿宋_GBK"/>
          <w:szCs w:val="32"/>
        </w:rPr>
        <w:t>执法人员对</w:t>
      </w:r>
      <w:r>
        <w:rPr>
          <w:rFonts w:hint="eastAsia" w:eastAsia="方正仿宋_GBK"/>
          <w:szCs w:val="32"/>
          <w:lang w:eastAsia="zh-CN"/>
        </w:rPr>
        <w:t>你公司</w:t>
      </w:r>
      <w:r>
        <w:rPr>
          <w:rFonts w:eastAsia="方正仿宋_GBK"/>
          <w:szCs w:val="32"/>
        </w:rPr>
        <w:t>在</w:t>
      </w:r>
      <w:r>
        <w:rPr>
          <w:rFonts w:hint="eastAsia" w:eastAsia="方正仿宋_GBK"/>
          <w:szCs w:val="32"/>
          <w:lang w:eastAsia="zh-CN"/>
        </w:rPr>
        <w:t>重庆市合川区通江路</w:t>
      </w:r>
      <w:r>
        <w:rPr>
          <w:rFonts w:hint="eastAsia" w:eastAsia="方正仿宋_GBK"/>
          <w:szCs w:val="32"/>
          <w:lang w:val="en-US" w:eastAsia="zh-CN"/>
        </w:rPr>
        <w:t>9号</w:t>
      </w:r>
      <w:r>
        <w:rPr>
          <w:rFonts w:eastAsia="方正仿宋_GBK"/>
          <w:szCs w:val="32"/>
        </w:rPr>
        <w:t>开办的</w:t>
      </w:r>
      <w:r>
        <w:rPr>
          <w:rFonts w:hint="eastAsia" w:eastAsia="方正仿宋_GBK"/>
          <w:szCs w:val="32"/>
          <w:lang w:eastAsia="zh-CN"/>
        </w:rPr>
        <w:t>汽车座椅零配件生产项目</w:t>
      </w:r>
      <w:r>
        <w:rPr>
          <w:rFonts w:eastAsia="方正仿宋_GBK"/>
          <w:szCs w:val="32"/>
        </w:rPr>
        <w:t>进行执法检查</w:t>
      </w:r>
      <w:r>
        <w:rPr>
          <w:rFonts w:hint="eastAsia" w:eastAsia="方正仿宋_GBK"/>
          <w:szCs w:val="32"/>
          <w:lang w:eastAsia="zh-CN"/>
        </w:rPr>
        <w:t>时</w:t>
      </w:r>
      <w:r>
        <w:rPr>
          <w:rFonts w:hint="eastAsia" w:eastAsia="方正仿宋_GBK"/>
          <w:szCs w:val="32"/>
        </w:rPr>
        <w:t>发现</w:t>
      </w:r>
      <w:r>
        <w:rPr>
          <w:rFonts w:hint="eastAsia" w:eastAsia="方正仿宋_GBK"/>
          <w:szCs w:val="32"/>
          <w:lang w:eastAsia="zh-CN"/>
        </w:rPr>
        <w:t>：</w:t>
      </w:r>
    </w:p>
    <w:p>
      <w:pPr>
        <w:snapToGrid w:val="0"/>
        <w:spacing w:line="560" w:lineRule="exact"/>
        <w:ind w:firstLine="632" w:firstLineChars="200"/>
        <w:rPr>
          <w:rFonts w:hint="eastAsia" w:eastAsia="方正仿宋_GBK"/>
          <w:szCs w:val="32"/>
          <w:lang w:eastAsia="zh-CN"/>
        </w:rPr>
      </w:pPr>
      <w:r>
        <w:rPr>
          <w:rFonts w:hint="eastAsia" w:eastAsia="方正仿宋_GBK"/>
          <w:szCs w:val="32"/>
          <w:lang w:eastAsia="zh-CN"/>
        </w:rPr>
        <w:t>你</w:t>
      </w:r>
      <w:r>
        <w:rPr>
          <w:rFonts w:hint="eastAsia" w:eastAsia="方正仿宋_GBK"/>
          <w:szCs w:val="32"/>
        </w:rPr>
        <w:t>公司</w:t>
      </w:r>
      <w:r>
        <w:rPr>
          <w:rFonts w:hint="eastAsia" w:eastAsia="方正仿宋_GBK"/>
          <w:szCs w:val="32"/>
          <w:lang w:eastAsia="zh-CN"/>
        </w:rPr>
        <w:t>主要生产泡沫胶粘制品，用于汽车座椅零配件。现场未见生产，建设有一条海绵覆膜生产线，一套活性炭光氧催化一体机，现场存放有一桶未密闭的胶水和几卷牛皮纸。你公司于</w:t>
      </w:r>
      <w:r>
        <w:rPr>
          <w:rFonts w:hint="eastAsia" w:eastAsia="方正仿宋_GBK"/>
          <w:szCs w:val="32"/>
          <w:lang w:val="en-US" w:eastAsia="zh-CN"/>
        </w:rPr>
        <w:t>2023年12月11日注册成立，12月15日进场开始装修、安装设施设备，目前建设未完成，也未办理环评手续</w:t>
      </w:r>
      <w:r>
        <w:rPr>
          <w:rFonts w:hint="eastAsia" w:eastAsia="方正仿宋_GBK"/>
          <w:szCs w:val="32"/>
          <w:lang w:eastAsia="zh-CN"/>
        </w:rPr>
        <w:t>。</w:t>
      </w:r>
    </w:p>
    <w:p>
      <w:pPr>
        <w:snapToGrid w:val="0"/>
        <w:spacing w:line="560" w:lineRule="exact"/>
        <w:ind w:firstLine="472" w:firstLineChars="200"/>
        <w:rPr>
          <w:rFonts w:ascii="方正仿宋_GBK" w:hAnsi="方正仿宋_GBK" w:eastAsia="方正仿宋_GBK" w:cs="方正仿宋_GBK"/>
          <w:szCs w:val="32"/>
        </w:rPr>
      </w:pPr>
      <w:r>
        <w:rPr>
          <w:rFonts w:hint="eastAsia" w:ascii="方正仿宋_GBK" w:hAnsi="宋体" w:eastAsia="方正仿宋_GBK" w:cs="Times New Roman"/>
          <w:sz w:val="24"/>
          <w:lang w:val="en-US" w:eastAsia="zh-CN"/>
        </w:rPr>
        <w:t xml:space="preserve"> </w:t>
      </w:r>
      <w:r>
        <w:rPr>
          <w:rFonts w:hint="eastAsia" w:ascii="方正仿宋_GBK" w:hAnsi="方正仿宋_GBK" w:eastAsia="方正仿宋_GBK" w:cs="方正仿宋_GBK"/>
          <w:szCs w:val="32"/>
        </w:rPr>
        <w:t>以上事实有以下证据为凭。</w:t>
      </w:r>
    </w:p>
    <w:p>
      <w:pPr>
        <w:spacing w:line="540" w:lineRule="exact"/>
        <w:ind w:firstLine="632" w:firstLineChars="200"/>
        <w:rPr>
          <w:rFonts w:eastAsia="方正仿宋_GBK"/>
          <w:szCs w:val="32"/>
        </w:rPr>
      </w:pPr>
      <w:r>
        <w:rPr>
          <w:rFonts w:hint="eastAsia" w:eastAsia="方正仿宋_GBK"/>
          <w:szCs w:val="32"/>
          <w:lang w:val="en-US" w:eastAsia="zh-CN"/>
        </w:rPr>
        <w:t>1</w:t>
      </w:r>
      <w:r>
        <w:rPr>
          <w:rFonts w:eastAsia="方正仿宋_GBK"/>
          <w:szCs w:val="32"/>
        </w:rPr>
        <w:t>.</w:t>
      </w:r>
      <w:r>
        <w:rPr>
          <w:rFonts w:hint="eastAsia" w:eastAsia="方正仿宋_GBK"/>
          <w:szCs w:val="32"/>
        </w:rPr>
        <w:t xml:space="preserve"> </w:t>
      </w:r>
      <w:r>
        <w:rPr>
          <w:rFonts w:eastAsia="方正仿宋_GBK"/>
          <w:szCs w:val="32"/>
        </w:rPr>
        <w:t>202</w:t>
      </w:r>
      <w:r>
        <w:rPr>
          <w:rFonts w:hint="eastAsia" w:eastAsia="方正仿宋_GBK"/>
          <w:szCs w:val="32"/>
        </w:rPr>
        <w:t>3</w:t>
      </w:r>
      <w:r>
        <w:rPr>
          <w:rFonts w:eastAsia="方正仿宋_GBK"/>
          <w:szCs w:val="32"/>
        </w:rPr>
        <w:t>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28</w:t>
      </w:r>
      <w:r>
        <w:rPr>
          <w:rFonts w:eastAsia="方正仿宋_GBK"/>
          <w:szCs w:val="32"/>
        </w:rPr>
        <w:t>日《重庆市合川区生态环境保护综合行政执法支队现场检查（勘察）笔录》（1份）；</w:t>
      </w:r>
    </w:p>
    <w:p>
      <w:pPr>
        <w:spacing w:line="540" w:lineRule="exact"/>
        <w:ind w:firstLine="632" w:firstLineChars="200"/>
        <w:rPr>
          <w:rFonts w:eastAsia="方正仿宋_GBK"/>
          <w:szCs w:val="32"/>
        </w:rPr>
      </w:pPr>
      <w:r>
        <w:rPr>
          <w:rFonts w:eastAsia="方正仿宋_GBK"/>
          <w:szCs w:val="32"/>
        </w:rPr>
        <w:t>2.</w:t>
      </w:r>
      <w:r>
        <w:rPr>
          <w:rFonts w:hint="eastAsia" w:eastAsia="方正仿宋_GBK"/>
          <w:szCs w:val="32"/>
        </w:rPr>
        <w:t xml:space="preserve"> </w:t>
      </w:r>
      <w:r>
        <w:rPr>
          <w:rFonts w:eastAsia="方正仿宋_GBK"/>
          <w:szCs w:val="32"/>
        </w:rPr>
        <w:t>202</w:t>
      </w:r>
      <w:r>
        <w:rPr>
          <w:rFonts w:hint="eastAsia" w:eastAsia="方正仿宋_GBK"/>
          <w:szCs w:val="32"/>
        </w:rPr>
        <w:t>3</w:t>
      </w:r>
      <w:r>
        <w:rPr>
          <w:rFonts w:eastAsia="方正仿宋_GBK"/>
          <w:szCs w:val="32"/>
        </w:rPr>
        <w:t>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28</w:t>
      </w:r>
      <w:r>
        <w:rPr>
          <w:rFonts w:eastAsia="方正仿宋_GBK"/>
          <w:szCs w:val="32"/>
        </w:rPr>
        <w:t>日《重庆市合川区生态环境保护综合行政执法支队调查询问笔录》（</w:t>
      </w:r>
      <w:r>
        <w:rPr>
          <w:rFonts w:hint="eastAsia" w:eastAsia="方正仿宋_GBK"/>
          <w:szCs w:val="32"/>
        </w:rPr>
        <w:t>1</w:t>
      </w:r>
      <w:r>
        <w:rPr>
          <w:rFonts w:eastAsia="方正仿宋_GBK"/>
          <w:szCs w:val="32"/>
        </w:rPr>
        <w:t>份）；</w:t>
      </w:r>
    </w:p>
    <w:p>
      <w:pPr>
        <w:spacing w:line="540" w:lineRule="exact"/>
        <w:ind w:firstLine="632" w:firstLineChars="200"/>
        <w:rPr>
          <w:rFonts w:eastAsia="方正仿宋_GBK"/>
          <w:szCs w:val="32"/>
        </w:rPr>
      </w:pPr>
      <w:r>
        <w:rPr>
          <w:rFonts w:eastAsia="方正仿宋_GBK"/>
          <w:szCs w:val="32"/>
        </w:rPr>
        <w:t>3.</w:t>
      </w:r>
      <w:r>
        <w:rPr>
          <w:rFonts w:hint="eastAsia" w:eastAsia="方正仿宋_GBK"/>
          <w:szCs w:val="32"/>
        </w:rPr>
        <w:t xml:space="preserve"> </w:t>
      </w:r>
      <w:r>
        <w:rPr>
          <w:rFonts w:eastAsia="方正仿宋_GBK"/>
          <w:szCs w:val="32"/>
        </w:rPr>
        <w:t>202</w:t>
      </w:r>
      <w:r>
        <w:rPr>
          <w:rFonts w:hint="eastAsia" w:eastAsia="方正仿宋_GBK"/>
          <w:szCs w:val="32"/>
        </w:rPr>
        <w:t>3</w:t>
      </w:r>
      <w:r>
        <w:rPr>
          <w:rFonts w:eastAsia="方正仿宋_GBK"/>
          <w:szCs w:val="32"/>
        </w:rPr>
        <w:t>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28</w:t>
      </w:r>
      <w:r>
        <w:rPr>
          <w:rFonts w:eastAsia="方正仿宋_GBK"/>
          <w:szCs w:val="32"/>
        </w:rPr>
        <w:t>日在</w:t>
      </w:r>
      <w:r>
        <w:rPr>
          <w:rFonts w:hint="eastAsia" w:eastAsia="方正仿宋_GBK"/>
          <w:szCs w:val="32"/>
          <w:lang w:eastAsia="zh-CN"/>
        </w:rPr>
        <w:t>重庆乙巳新材料有限公司汽车座椅零配件加工</w:t>
      </w:r>
      <w:r>
        <w:rPr>
          <w:rFonts w:hint="eastAsia" w:eastAsia="方正仿宋_GBK"/>
          <w:szCs w:val="32"/>
        </w:rPr>
        <w:t>项目</w:t>
      </w:r>
      <w:r>
        <w:rPr>
          <w:rFonts w:eastAsia="方正仿宋_GBK"/>
          <w:szCs w:val="32"/>
        </w:rPr>
        <w:t>现场拍摄的《执法现场视听资料》（1份）；</w:t>
      </w:r>
    </w:p>
    <w:p>
      <w:pPr>
        <w:spacing w:line="540" w:lineRule="exact"/>
        <w:ind w:firstLine="632" w:firstLineChars="200"/>
        <w:rPr>
          <w:rFonts w:eastAsia="方正仿宋_GBK"/>
          <w:szCs w:val="32"/>
        </w:rPr>
      </w:pPr>
      <w:r>
        <w:rPr>
          <w:rFonts w:eastAsia="方正仿宋_GBK"/>
          <w:szCs w:val="32"/>
        </w:rPr>
        <w:t>4.</w:t>
      </w:r>
      <w:r>
        <w:rPr>
          <w:rFonts w:hint="eastAsia" w:eastAsia="方正仿宋_GBK"/>
          <w:szCs w:val="32"/>
        </w:rPr>
        <w:t xml:space="preserve"> </w:t>
      </w:r>
      <w:r>
        <w:rPr>
          <w:rFonts w:hint="eastAsia" w:eastAsia="方正仿宋_GBK"/>
          <w:szCs w:val="32"/>
          <w:lang w:val="en-US" w:eastAsia="zh-CN"/>
        </w:rPr>
        <w:t>2</w:t>
      </w:r>
      <w:r>
        <w:rPr>
          <w:rFonts w:eastAsia="方正仿宋_GBK"/>
          <w:szCs w:val="32"/>
        </w:rPr>
        <w:t>02</w:t>
      </w:r>
      <w:r>
        <w:rPr>
          <w:rFonts w:hint="eastAsia" w:eastAsia="方正仿宋_GBK"/>
          <w:szCs w:val="32"/>
        </w:rPr>
        <w:t>3</w:t>
      </w:r>
      <w:r>
        <w:rPr>
          <w:rFonts w:eastAsia="方正仿宋_GBK"/>
          <w:szCs w:val="32"/>
        </w:rPr>
        <w:t>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28</w:t>
      </w:r>
      <w:r>
        <w:rPr>
          <w:rFonts w:eastAsia="方正仿宋_GBK"/>
          <w:szCs w:val="32"/>
        </w:rPr>
        <w:t>日《重庆市合川区生态环境保护综合行政执法支队现场检查（勘察）方位图》（1份）；</w:t>
      </w:r>
    </w:p>
    <w:p>
      <w:pPr>
        <w:spacing w:line="540" w:lineRule="exact"/>
        <w:ind w:firstLine="632" w:firstLineChars="200"/>
        <w:rPr>
          <w:rFonts w:hint="eastAsia" w:ascii="方正仿宋_GBK" w:hAnsi="方正仿宋_GBK" w:eastAsia="方正仿宋_GBK" w:cs="方正仿宋_GBK"/>
          <w:color w:val="000000"/>
          <w:szCs w:val="32"/>
          <w:lang w:eastAsia="zh-CN"/>
        </w:rPr>
      </w:pPr>
      <w:r>
        <w:rPr>
          <w:rFonts w:eastAsia="方正仿宋_GBK"/>
          <w:szCs w:val="32"/>
        </w:rPr>
        <w:t>证据1、2、3、4证明</w:t>
      </w:r>
      <w:r>
        <w:rPr>
          <w:rFonts w:hint="eastAsia" w:eastAsia="方正仿宋_GBK"/>
          <w:szCs w:val="32"/>
          <w:lang w:eastAsia="zh-CN"/>
        </w:rPr>
        <w:t>重庆乙巳新材料有限公司未</w:t>
      </w:r>
      <w:r>
        <w:rPr>
          <w:rFonts w:hint="eastAsia" w:ascii="方正仿宋_GBK" w:hAnsi="方正仿宋_GBK" w:eastAsia="方正仿宋_GBK" w:cs="方正仿宋_GBK"/>
          <w:color w:val="000000"/>
          <w:szCs w:val="32"/>
        </w:rPr>
        <w:t>依法报批环境影响评价文件，擅自开工建设</w:t>
      </w:r>
      <w:r>
        <w:rPr>
          <w:rFonts w:hint="eastAsia" w:ascii="方正仿宋_GBK" w:hAnsi="方正仿宋_GBK" w:eastAsia="方正仿宋_GBK" w:cs="方正仿宋_GBK"/>
          <w:color w:val="000000"/>
          <w:szCs w:val="32"/>
          <w:lang w:eastAsia="zh-CN"/>
        </w:rPr>
        <w:t>。</w:t>
      </w:r>
    </w:p>
    <w:p>
      <w:pPr>
        <w:spacing w:line="540" w:lineRule="exact"/>
        <w:ind w:firstLine="632" w:firstLineChars="200"/>
        <w:rPr>
          <w:rFonts w:eastAsia="方正仿宋_GBK"/>
          <w:szCs w:val="32"/>
        </w:rPr>
      </w:pPr>
      <w:r>
        <w:rPr>
          <w:rFonts w:hint="eastAsia" w:eastAsia="方正仿宋_GBK"/>
          <w:szCs w:val="32"/>
          <w:lang w:val="en-US" w:eastAsia="zh-CN"/>
        </w:rPr>
        <w:t>5</w:t>
      </w:r>
      <w:r>
        <w:rPr>
          <w:rFonts w:eastAsia="方正仿宋_GBK"/>
          <w:szCs w:val="32"/>
        </w:rPr>
        <w:t>.</w:t>
      </w:r>
      <w:r>
        <w:rPr>
          <w:rFonts w:hint="eastAsia" w:eastAsia="方正仿宋_GBK"/>
          <w:szCs w:val="32"/>
        </w:rPr>
        <w:t xml:space="preserve"> </w:t>
      </w:r>
      <w:r>
        <w:rPr>
          <w:rFonts w:hint="eastAsia" w:eastAsia="方正仿宋_GBK"/>
          <w:szCs w:val="32"/>
          <w:lang w:eastAsia="zh-CN"/>
        </w:rPr>
        <w:t>重庆重庆乙巳新材料有限公司</w:t>
      </w:r>
      <w:r>
        <w:rPr>
          <w:rFonts w:eastAsia="方正仿宋_GBK"/>
          <w:szCs w:val="32"/>
        </w:rPr>
        <w:t>工商营业执照复印件（1份）；</w:t>
      </w:r>
    </w:p>
    <w:p>
      <w:pPr>
        <w:spacing w:line="540" w:lineRule="exact"/>
        <w:ind w:firstLine="632" w:firstLineChars="200"/>
        <w:rPr>
          <w:rFonts w:eastAsia="方正仿宋_GBK"/>
          <w:szCs w:val="32"/>
        </w:rPr>
      </w:pPr>
      <w:r>
        <w:rPr>
          <w:rFonts w:hint="eastAsia" w:eastAsia="方正仿宋_GBK"/>
          <w:szCs w:val="32"/>
          <w:lang w:val="en-US" w:eastAsia="zh-CN"/>
        </w:rPr>
        <w:t>6</w:t>
      </w:r>
      <w:r>
        <w:rPr>
          <w:rFonts w:eastAsia="方正仿宋_GBK"/>
          <w:szCs w:val="32"/>
        </w:rPr>
        <w:t>.</w:t>
      </w:r>
      <w:r>
        <w:rPr>
          <w:rFonts w:hint="eastAsia" w:eastAsia="方正仿宋_GBK"/>
          <w:szCs w:val="32"/>
        </w:rPr>
        <w:t xml:space="preserve"> </w:t>
      </w:r>
      <w:r>
        <w:rPr>
          <w:rFonts w:hint="eastAsia" w:eastAsia="方正仿宋_GBK"/>
          <w:szCs w:val="32"/>
          <w:lang w:eastAsia="zh-CN"/>
        </w:rPr>
        <w:t>重庆重庆乙巳新材料有限公司</w:t>
      </w:r>
      <w:r>
        <w:rPr>
          <w:rFonts w:eastAsia="方正仿宋_GBK"/>
          <w:szCs w:val="32"/>
        </w:rPr>
        <w:t>法定代表人身份证复印件（1份）；</w:t>
      </w:r>
    </w:p>
    <w:p>
      <w:pPr>
        <w:pStyle w:val="12"/>
        <w:keepNext w:val="0"/>
        <w:keepLines w:val="0"/>
        <w:pageBreakBefore w:val="0"/>
        <w:widowControl w:val="0"/>
        <w:kinsoku/>
        <w:wordWrap/>
        <w:overflowPunct/>
        <w:topLinePunct w:val="0"/>
        <w:autoSpaceDE w:val="0"/>
        <w:autoSpaceDN w:val="0"/>
        <w:bidi w:val="0"/>
        <w:adjustRightInd/>
        <w:snapToGrid/>
        <w:ind w:firstLine="632"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w:t>
      </w:r>
      <w:r>
        <w:rPr>
          <w:rFonts w:eastAsia="方正仿宋_GBK"/>
          <w:szCs w:val="32"/>
        </w:rPr>
        <w:t>.</w:t>
      </w:r>
      <w:r>
        <w:rPr>
          <w:rFonts w:hint="eastAsia" w:eastAsia="方正仿宋_GBK"/>
          <w:szCs w:val="32"/>
        </w:rPr>
        <w:t xml:space="preserve"> </w:t>
      </w:r>
      <w:r>
        <w:rPr>
          <w:rFonts w:hint="eastAsia" w:ascii="Times New Roman" w:hAnsi="Times New Roman" w:eastAsia="方正仿宋_GBK" w:cs="Times New Roman"/>
          <w:kern w:val="2"/>
          <w:sz w:val="32"/>
          <w:szCs w:val="32"/>
          <w:lang w:val="en-US" w:eastAsia="zh-CN" w:bidi="ar-SA"/>
        </w:rPr>
        <w:t>重庆乙巳新材料有限公司被调查询问人身份证复印件（1份）</w:t>
      </w:r>
      <w:r>
        <w:rPr>
          <w:rFonts w:hint="eastAsia" w:eastAsia="方正仿宋_GBK" w:cs="Times New Roman"/>
          <w:kern w:val="2"/>
          <w:sz w:val="32"/>
          <w:szCs w:val="32"/>
          <w:lang w:val="en-US" w:eastAsia="zh-CN" w:bidi="ar-SA"/>
        </w:rPr>
        <w:t>；</w:t>
      </w:r>
    </w:p>
    <w:p>
      <w:pPr>
        <w:pStyle w:val="12"/>
        <w:keepNext w:val="0"/>
        <w:keepLines w:val="0"/>
        <w:pageBreakBefore w:val="0"/>
        <w:widowControl w:val="0"/>
        <w:kinsoku/>
        <w:wordWrap/>
        <w:overflowPunct/>
        <w:topLinePunct w:val="0"/>
        <w:autoSpaceDE w:val="0"/>
        <w:autoSpaceDN w:val="0"/>
        <w:bidi w:val="0"/>
        <w:adjustRightInd/>
        <w:snapToGrid/>
        <w:ind w:firstLine="632" w:firstLineChars="200"/>
        <w:jc w:val="left"/>
        <w:textAlignment w:val="auto"/>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8</w:t>
      </w:r>
      <w:r>
        <w:rPr>
          <w:rFonts w:eastAsia="方正仿宋_GBK"/>
          <w:szCs w:val="32"/>
        </w:rPr>
        <w:t>.</w:t>
      </w:r>
      <w:r>
        <w:rPr>
          <w:rFonts w:hint="eastAsia" w:eastAsia="方正仿宋_GBK"/>
          <w:szCs w:val="32"/>
        </w:rPr>
        <w:t xml:space="preserve"> </w:t>
      </w:r>
      <w:r>
        <w:rPr>
          <w:rFonts w:hint="eastAsia" w:eastAsia="方正仿宋_GBK" w:cs="Times New Roman"/>
          <w:kern w:val="2"/>
          <w:sz w:val="32"/>
          <w:szCs w:val="32"/>
          <w:lang w:val="en-US" w:eastAsia="zh-CN" w:bidi="ar-SA"/>
        </w:rPr>
        <w:t>委托书（1份）</w:t>
      </w:r>
    </w:p>
    <w:p>
      <w:pPr>
        <w:pStyle w:val="12"/>
        <w:keepNext w:val="0"/>
        <w:keepLines w:val="0"/>
        <w:pageBreakBefore w:val="0"/>
        <w:widowControl w:val="0"/>
        <w:kinsoku/>
        <w:wordWrap/>
        <w:overflowPunct/>
        <w:topLinePunct w:val="0"/>
        <w:autoSpaceDE w:val="0"/>
        <w:autoSpaceDN w:val="0"/>
        <w:bidi w:val="0"/>
        <w:adjustRightInd/>
        <w:snapToGrid/>
        <w:ind w:firstLine="632" w:firstLineChars="200"/>
        <w:jc w:val="left"/>
        <w:textAlignment w:val="auto"/>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9</w:t>
      </w:r>
      <w:r>
        <w:rPr>
          <w:rFonts w:eastAsia="方正仿宋_GBK"/>
          <w:szCs w:val="32"/>
        </w:rPr>
        <w:t>.</w:t>
      </w:r>
      <w:r>
        <w:rPr>
          <w:rFonts w:hint="eastAsia" w:eastAsia="方正仿宋_GBK"/>
          <w:szCs w:val="32"/>
        </w:rPr>
        <w:t xml:space="preserve"> </w:t>
      </w:r>
      <w:r>
        <w:rPr>
          <w:rFonts w:hint="eastAsia" w:eastAsia="方正仿宋_GBK" w:cs="Times New Roman"/>
          <w:kern w:val="2"/>
          <w:sz w:val="32"/>
          <w:szCs w:val="32"/>
          <w:lang w:val="en-US" w:eastAsia="zh-CN" w:bidi="ar-SA"/>
        </w:rPr>
        <w:t>厂房租赁合同（1份）</w:t>
      </w:r>
    </w:p>
    <w:p>
      <w:pPr>
        <w:pStyle w:val="12"/>
        <w:keepNext w:val="0"/>
        <w:keepLines w:val="0"/>
        <w:pageBreakBefore w:val="0"/>
        <w:widowControl w:val="0"/>
        <w:kinsoku/>
        <w:wordWrap/>
        <w:overflowPunct/>
        <w:topLinePunct w:val="0"/>
        <w:autoSpaceDE w:val="0"/>
        <w:autoSpaceDN w:val="0"/>
        <w:bidi w:val="0"/>
        <w:adjustRightInd/>
        <w:snapToGrid/>
        <w:ind w:firstLine="632" w:firstLineChars="200"/>
        <w:jc w:val="left"/>
        <w:textAlignment w:val="auto"/>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10</w:t>
      </w:r>
      <w:r>
        <w:rPr>
          <w:rFonts w:eastAsia="方正仿宋_GBK"/>
          <w:szCs w:val="32"/>
        </w:rPr>
        <w:t>.</w:t>
      </w:r>
      <w:r>
        <w:rPr>
          <w:rFonts w:hint="eastAsia" w:eastAsia="方正仿宋_GBK"/>
          <w:szCs w:val="32"/>
        </w:rPr>
        <w:t xml:space="preserve"> </w:t>
      </w:r>
      <w:r>
        <w:rPr>
          <w:rFonts w:hint="eastAsia" w:eastAsia="方正仿宋_GBK" w:cs="Times New Roman"/>
          <w:kern w:val="2"/>
          <w:sz w:val="32"/>
          <w:szCs w:val="32"/>
          <w:lang w:val="en-US" w:eastAsia="zh-CN" w:bidi="ar-SA"/>
        </w:rPr>
        <w:t>情况说明（1份）</w:t>
      </w:r>
    </w:p>
    <w:p>
      <w:pPr>
        <w:pStyle w:val="12"/>
        <w:keepNext w:val="0"/>
        <w:keepLines w:val="0"/>
        <w:pageBreakBefore w:val="0"/>
        <w:widowControl w:val="0"/>
        <w:kinsoku/>
        <w:wordWrap/>
        <w:overflowPunct/>
        <w:topLinePunct w:val="0"/>
        <w:autoSpaceDE w:val="0"/>
        <w:autoSpaceDN w:val="0"/>
        <w:bidi w:val="0"/>
        <w:adjustRightInd/>
        <w:snapToGrid/>
        <w:ind w:firstLine="632" w:firstLineChars="200"/>
        <w:jc w:val="left"/>
        <w:textAlignment w:val="auto"/>
        <w:rPr>
          <w:rFonts w:hint="default"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11</w:t>
      </w:r>
      <w:r>
        <w:rPr>
          <w:rFonts w:eastAsia="方正仿宋_GBK"/>
          <w:szCs w:val="32"/>
        </w:rPr>
        <w:t>.</w:t>
      </w:r>
      <w:r>
        <w:rPr>
          <w:rFonts w:hint="eastAsia" w:eastAsia="方正仿宋_GBK"/>
          <w:szCs w:val="32"/>
        </w:rPr>
        <w:t xml:space="preserve"> </w:t>
      </w:r>
      <w:r>
        <w:rPr>
          <w:rFonts w:hint="eastAsia" w:eastAsia="方正仿宋_GBK" w:cs="Times New Roman"/>
          <w:kern w:val="2"/>
          <w:sz w:val="32"/>
          <w:szCs w:val="32"/>
          <w:lang w:val="en-US" w:eastAsia="zh-CN" w:bidi="ar-SA"/>
        </w:rPr>
        <w:t>投资清单（1份）</w:t>
      </w:r>
    </w:p>
    <w:p>
      <w:pPr>
        <w:spacing w:line="540" w:lineRule="exact"/>
        <w:ind w:firstLine="632"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证据5、6</w:t>
      </w:r>
      <w:r>
        <w:rPr>
          <w:rFonts w:hint="eastAsia" w:eastAsia="方正仿宋_GBK" w:cs="Times New Roman"/>
          <w:kern w:val="2"/>
          <w:sz w:val="32"/>
          <w:szCs w:val="32"/>
          <w:lang w:val="en-US" w:eastAsia="zh-CN" w:bidi="ar-SA"/>
        </w:rPr>
        <w:t>、7、8、9、10、11</w:t>
      </w:r>
      <w:r>
        <w:rPr>
          <w:rFonts w:hint="eastAsia" w:ascii="Times New Roman" w:hAnsi="Times New Roman" w:eastAsia="方正仿宋_GBK" w:cs="Times New Roman"/>
          <w:kern w:val="2"/>
          <w:sz w:val="32"/>
          <w:szCs w:val="32"/>
          <w:lang w:val="en-US" w:eastAsia="zh-CN" w:bidi="ar-SA"/>
        </w:rPr>
        <w:t>证明违法主体是重庆乙巳新材料有限公司。</w:t>
      </w:r>
    </w:p>
    <w:p>
      <w:pPr>
        <w:spacing w:line="540" w:lineRule="exact"/>
        <w:ind w:firstLine="632" w:firstLineChars="200"/>
        <w:rPr>
          <w:rFonts w:eastAsia="方正仿宋_GBK"/>
          <w:szCs w:val="32"/>
        </w:rPr>
      </w:pPr>
      <w:r>
        <w:rPr>
          <w:rFonts w:hint="eastAsia" w:eastAsia="方正仿宋_GBK"/>
          <w:szCs w:val="32"/>
          <w:lang w:val="en-US" w:eastAsia="zh-CN"/>
        </w:rPr>
        <w:t>12</w:t>
      </w:r>
      <w:bookmarkStart w:id="0" w:name="_GoBack"/>
      <w:bookmarkEnd w:id="0"/>
      <w:r>
        <w:rPr>
          <w:rFonts w:eastAsia="方正仿宋_GBK"/>
          <w:szCs w:val="32"/>
        </w:rPr>
        <w:t>.</w:t>
      </w:r>
      <w:r>
        <w:rPr>
          <w:rFonts w:hint="eastAsia" w:eastAsia="方正仿宋_GBK"/>
          <w:szCs w:val="32"/>
        </w:rPr>
        <w:t xml:space="preserve"> </w:t>
      </w:r>
      <w:r>
        <w:rPr>
          <w:rFonts w:eastAsia="方正仿宋_GBK"/>
          <w:szCs w:val="32"/>
        </w:rPr>
        <w:t>执法人员执法证复印件（</w:t>
      </w:r>
      <w:r>
        <w:rPr>
          <w:rFonts w:hint="eastAsia" w:eastAsia="方正仿宋_GBK"/>
          <w:szCs w:val="32"/>
        </w:rPr>
        <w:t>1</w:t>
      </w:r>
      <w:r>
        <w:rPr>
          <w:rFonts w:eastAsia="方正仿宋_GBK"/>
          <w:szCs w:val="32"/>
        </w:rPr>
        <w:t>份）；</w:t>
      </w:r>
    </w:p>
    <w:p>
      <w:pPr>
        <w:spacing w:line="540" w:lineRule="exact"/>
        <w:ind w:firstLine="632" w:firstLineChars="200"/>
        <w:rPr>
          <w:rFonts w:hint="eastAsia" w:ascii="方正仿宋_GBK" w:hAnsi="方正仿宋_GBK" w:eastAsia="方正仿宋_GBK" w:cs="方正仿宋_GBK"/>
          <w:szCs w:val="32"/>
        </w:rPr>
      </w:pPr>
      <w:r>
        <w:rPr>
          <w:rFonts w:eastAsia="方正仿宋_GBK"/>
          <w:szCs w:val="32"/>
        </w:rPr>
        <w:t>证明执法人员符合法律规定，所收集提供的文书、证据具有合法性。</w:t>
      </w:r>
    </w:p>
    <w:p>
      <w:pPr>
        <w:snapToGrid w:val="0"/>
        <w:spacing w:line="560" w:lineRule="exact"/>
        <w:ind w:firstLine="632" w:firstLineChars="200"/>
        <w:rPr>
          <w:rFonts w:ascii="方正仿宋_GBK" w:eastAsia="方正仿宋_GBK"/>
          <w:szCs w:val="32"/>
        </w:rPr>
      </w:pPr>
      <w:r>
        <w:rPr>
          <w:rFonts w:hint="eastAsia" w:ascii="方正仿宋_GBK" w:hAnsi="方正仿宋_GBK" w:eastAsia="方正仿宋_GBK" w:cs="方正仿宋_GBK"/>
          <w:szCs w:val="32"/>
        </w:rPr>
        <w:t>你公司的上述行为违反了</w:t>
      </w:r>
      <w:r>
        <w:rPr>
          <w:rFonts w:hint="eastAsia" w:ascii="方正仿宋_GBK" w:hAnsi="方正仿宋_GBK" w:eastAsia="方正仿宋_GBK" w:cs="方正仿宋_GBK"/>
          <w:color w:val="000000"/>
          <w:szCs w:val="32"/>
        </w:rPr>
        <w:t>《中华人民共和国环境影响评价法》第十六条第二款第二项“建设单位应当按照下列规定组织编制环境影响报告书、环境影响报告表或者填报环境影响登记表（以下统称环境影响评价文件）：…（二）可能造成轻度环境影响的，应当编制环境影响报告表，对产生的环境影响进行分析或者专项评价；…”和第二十五条“建设项目的环境影响评价文件未依法经审批部门审查或者审查后未予批准的，建设单位不得开工建设”的规定</w:t>
      </w:r>
      <w:r>
        <w:rPr>
          <w:rFonts w:hint="eastAsia" w:ascii="方正仿宋_GBK" w:eastAsia="方正仿宋_GBK"/>
          <w:szCs w:val="32"/>
        </w:rPr>
        <w:t>。</w:t>
      </w:r>
    </w:p>
    <w:p>
      <w:pPr>
        <w:spacing w:line="560" w:lineRule="exact"/>
        <w:ind w:firstLine="632" w:firstLineChars="200"/>
        <w:rPr>
          <w:rFonts w:hint="eastAsia" w:eastAsia="仿宋_GB2312"/>
          <w:lang w:eastAsia="zh-CN"/>
        </w:rPr>
      </w:pPr>
      <w:r>
        <w:rPr>
          <w:rFonts w:hint="eastAsia" w:ascii="方正仿宋_GBK" w:hAnsi="方正仿宋_GBK" w:eastAsia="方正仿宋_GBK" w:cs="方正仿宋_GBK"/>
          <w:kern w:val="2"/>
          <w:sz w:val="32"/>
          <w:szCs w:val="32"/>
          <w:lang w:val="en-US" w:eastAsia="zh-CN" w:bidi="ar-SA"/>
        </w:rPr>
        <w:t>依据</w:t>
      </w:r>
      <w:r>
        <w:rPr>
          <w:rFonts w:hint="eastAsia" w:ascii="Times New Roman" w:hAnsi="Times New Roman" w:eastAsia="仿宋_GB2312" w:cs="Times New Roman"/>
          <w:kern w:val="2"/>
          <w:sz w:val="32"/>
          <w:szCs w:val="24"/>
          <w:lang w:val="en-US" w:eastAsia="zh-CN" w:bidi="ar-SA"/>
        </w:rPr>
        <w:t>《中华人民共和国环境影响评价法》第三十一条</w:t>
      </w:r>
      <w:r>
        <w:rPr>
          <w:rFonts w:hint="eastAsia" w:cs="Times New Roman"/>
          <w:kern w:val="2"/>
          <w:sz w:val="32"/>
          <w:szCs w:val="24"/>
          <w:lang w:val="en-US" w:eastAsia="zh-CN" w:bidi="ar-SA"/>
        </w:rPr>
        <w:t>第一款</w:t>
      </w:r>
      <w:r>
        <w:rPr>
          <w:rFonts w:hint="eastAsia" w:ascii="Times New Roman" w:hAnsi="Times New Roman" w:eastAsia="仿宋_GB2312" w:cs="Times New Roman"/>
          <w:kern w:val="2"/>
          <w:sz w:val="32"/>
          <w:szCs w:val="24"/>
          <w:lang w:val="en-US" w:eastAsia="zh-CN" w:bidi="ar-SA"/>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的规定</w:t>
      </w:r>
      <w:r>
        <w:rPr>
          <w:rFonts w:hint="eastAsia" w:cs="Times New Roman"/>
          <w:kern w:val="2"/>
          <w:sz w:val="32"/>
          <w:szCs w:val="24"/>
          <w:lang w:val="en-US" w:eastAsia="zh-CN" w:bidi="ar-SA"/>
        </w:rPr>
        <w:t>，</w:t>
      </w:r>
      <w:r>
        <w:rPr>
          <w:rFonts w:hint="eastAsia"/>
          <w:b/>
          <w:bCs/>
          <w:lang w:eastAsia="zh-CN"/>
        </w:rPr>
        <w:t>责令你公司停止该项目的建设。</w:t>
      </w:r>
    </w:p>
    <w:p>
      <w:pPr>
        <w:spacing w:line="560"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我队将对你</w:t>
      </w:r>
      <w:r>
        <w:rPr>
          <w:rFonts w:hint="eastAsia" w:ascii="方正仿宋_GBK" w:eastAsia="方正仿宋_GBK"/>
          <w:color w:val="000000"/>
          <w:szCs w:val="32"/>
          <w:lang w:eastAsia="zh-CN"/>
        </w:rPr>
        <w:t>公司</w:t>
      </w:r>
      <w:r>
        <w:rPr>
          <w:rFonts w:hint="eastAsia" w:ascii="方正仿宋_GBK" w:eastAsia="方正仿宋_GBK"/>
          <w:color w:val="000000"/>
          <w:szCs w:val="32"/>
        </w:rPr>
        <w:t>改正违法行为的情况进行监督。如你</w:t>
      </w:r>
      <w:r>
        <w:rPr>
          <w:rFonts w:hint="eastAsia" w:ascii="方正仿宋_GBK" w:eastAsia="方正仿宋_GBK"/>
          <w:color w:val="000000"/>
          <w:szCs w:val="32"/>
          <w:lang w:eastAsia="zh-CN"/>
        </w:rPr>
        <w:t>公司</w:t>
      </w:r>
      <w:r>
        <w:rPr>
          <w:rFonts w:hint="eastAsia" w:ascii="方正仿宋_GBK" w:eastAsia="方正仿宋_GBK"/>
          <w:color w:val="000000"/>
          <w:szCs w:val="32"/>
        </w:rPr>
        <w:t>拒不改正违法行为，我队将</w:t>
      </w:r>
      <w:r>
        <w:rPr>
          <w:rFonts w:hint="eastAsia" w:ascii="方正仿宋_GBK" w:eastAsia="方正仿宋_GBK"/>
        </w:rPr>
        <w:t>依照《中华人民共和国环境保护法》第六十三条</w:t>
      </w:r>
      <w:r>
        <w:rPr>
          <w:rFonts w:hint="eastAsia" w:ascii="方正仿宋_GBK" w:eastAsia="方正仿宋_GBK"/>
          <w:lang w:eastAsia="zh-CN"/>
        </w:rPr>
        <w:t>第一项</w:t>
      </w:r>
      <w:r>
        <w:rPr>
          <w:rFonts w:hint="eastAsia" w:ascii="方正仿宋_GBK" w:eastAsia="方正仿宋_GBK"/>
        </w:rPr>
        <w:t>的规定依法移送公安机关实施行政拘留和《重庆市环境保护条例》第一百零</w:t>
      </w:r>
      <w:r>
        <w:rPr>
          <w:rFonts w:hint="eastAsia" w:ascii="方正仿宋_GBK" w:eastAsia="方正仿宋_GBK"/>
          <w:lang w:eastAsia="zh-CN"/>
        </w:rPr>
        <w:t>二</w:t>
      </w:r>
      <w:r>
        <w:rPr>
          <w:rFonts w:hint="eastAsia" w:ascii="方正仿宋_GBK" w:eastAsia="方正仿宋_GBK"/>
        </w:rPr>
        <w:t>条</w:t>
      </w:r>
      <w:r>
        <w:rPr>
          <w:rFonts w:hint="eastAsia" w:ascii="方正仿宋_GBK" w:eastAsia="方正仿宋_GBK"/>
          <w:lang w:eastAsia="zh-CN"/>
        </w:rPr>
        <w:t>第一款第五项</w:t>
      </w:r>
      <w:r>
        <w:rPr>
          <w:rFonts w:hint="eastAsia" w:ascii="方正仿宋_GBK" w:eastAsia="方正仿宋_GBK"/>
        </w:rPr>
        <w:t>的规定依法实施按日连续处罚</w:t>
      </w:r>
      <w:r>
        <w:rPr>
          <w:rFonts w:hint="eastAsia" w:ascii="方正仿宋_GBK" w:eastAsia="方正仿宋_GBK"/>
          <w:color w:val="000000"/>
          <w:szCs w:val="32"/>
        </w:rPr>
        <w:t>。</w:t>
      </w:r>
    </w:p>
    <w:p>
      <w:pPr>
        <w:spacing w:line="560" w:lineRule="exact"/>
        <w:ind w:firstLine="632" w:firstLineChars="200"/>
        <w:rPr>
          <w:rFonts w:ascii="方正仿宋_GBK" w:eastAsia="方正仿宋_GBK"/>
          <w:color w:val="000000"/>
          <w:szCs w:val="32"/>
        </w:rPr>
      </w:pPr>
      <w:r>
        <w:rPr>
          <w:rFonts w:hint="eastAsia" w:ascii="方正仿宋_GBK" w:eastAsia="方正仿宋_GBK"/>
          <w:color w:val="000000"/>
          <w:szCs w:val="32"/>
        </w:rPr>
        <w:t>你公司如对本决定不服，可在收到本决定书之日起六十日内向重庆市合川区人民政府申请行政复议，也可在收到本决定书之日起六个月内向重庆市渝北区人民法院提起行政诉讼。如你公司拒不改正上述环境违法行为，逾期不申请行政复议，不提起行政诉讼，又不履行本决定的，我队将依法申请重庆市渝北区人民法院强制执行。</w:t>
      </w:r>
    </w:p>
    <w:p>
      <w:pPr>
        <w:snapToGrid w:val="0"/>
        <w:spacing w:line="560" w:lineRule="exact"/>
        <w:ind w:firstLine="3634" w:firstLineChars="1150"/>
        <w:rPr>
          <w:rFonts w:ascii="方正仿宋_GBK" w:eastAsia="方正仿宋_GBK"/>
          <w:szCs w:val="32"/>
        </w:rPr>
      </w:pPr>
    </w:p>
    <w:p>
      <w:pPr>
        <w:snapToGrid w:val="0"/>
        <w:spacing w:line="560" w:lineRule="exact"/>
        <w:ind w:firstLine="3634" w:firstLineChars="1150"/>
        <w:rPr>
          <w:rFonts w:ascii="方正仿宋_GBK" w:eastAsia="方正仿宋_GBK"/>
          <w:szCs w:val="32"/>
        </w:rPr>
      </w:pPr>
    </w:p>
    <w:p>
      <w:pPr>
        <w:snapToGrid w:val="0"/>
        <w:spacing w:line="560" w:lineRule="exact"/>
        <w:ind w:firstLine="2212" w:firstLineChars="700"/>
        <w:rPr>
          <w:rFonts w:ascii="方正仿宋_GBK" w:eastAsia="方正仿宋_GBK"/>
          <w:szCs w:val="32"/>
        </w:rPr>
      </w:pPr>
      <w:r>
        <w:rPr>
          <w:rFonts w:hint="eastAsia" w:ascii="方正仿宋_GBK" w:eastAsia="方正仿宋_GBK"/>
          <w:szCs w:val="32"/>
        </w:rPr>
        <w:t>重庆市合川区生态环境保护综合行政执法支队</w:t>
      </w:r>
    </w:p>
    <w:p>
      <w:pPr>
        <w:snapToGrid w:val="0"/>
        <w:spacing w:line="560" w:lineRule="exact"/>
        <w:ind w:firstLine="632" w:firstLineChars="200"/>
      </w:pPr>
      <w:r>
        <w:rPr>
          <w:rFonts w:ascii="方正仿宋_GBK" w:eastAsia="方正仿宋_GBK"/>
          <w:szCs w:val="32"/>
        </w:rPr>
        <w:t xml:space="preserve">                   </w:t>
      </w:r>
      <w:r>
        <w:rPr>
          <w:rFonts w:hint="eastAsia" w:ascii="方正仿宋_GBK" w:eastAsia="方正仿宋_GBK"/>
          <w:szCs w:val="32"/>
          <w:lang w:val="en-US" w:eastAsia="zh-CN"/>
        </w:rPr>
        <w:t xml:space="preserve">  </w:t>
      </w:r>
      <w:r>
        <w:rPr>
          <w:rFonts w:hint="eastAsia" w:ascii="方正仿宋_GBK" w:eastAsia="方正仿宋_GBK"/>
          <w:szCs w:val="32"/>
        </w:rPr>
        <w:t>202</w:t>
      </w:r>
      <w:r>
        <w:rPr>
          <w:rFonts w:hint="eastAsia" w:ascii="方正仿宋_GBK" w:eastAsia="方正仿宋_GBK"/>
          <w:szCs w:val="32"/>
          <w:lang w:val="en-US" w:eastAsia="zh-CN"/>
        </w:rPr>
        <w:t>4</w:t>
      </w:r>
      <w:r>
        <w:rPr>
          <w:rFonts w:hint="eastAsia" w:ascii="方正仿宋_GBK" w:eastAsia="方正仿宋_GBK"/>
          <w:szCs w:val="32"/>
        </w:rPr>
        <w:t>年</w:t>
      </w:r>
      <w:r>
        <w:rPr>
          <w:rFonts w:hint="eastAsia" w:ascii="方正仿宋_GBK" w:eastAsia="方正仿宋_GBK"/>
          <w:szCs w:val="32"/>
          <w:lang w:val="en-US" w:eastAsia="zh-CN"/>
        </w:rPr>
        <w:t>1</w:t>
      </w:r>
      <w:r>
        <w:rPr>
          <w:rFonts w:hint="eastAsia" w:ascii="方正仿宋_GBK" w:eastAsia="方正仿宋_GBK"/>
          <w:szCs w:val="32"/>
        </w:rPr>
        <w:t>月</w:t>
      </w:r>
      <w:r>
        <w:rPr>
          <w:rFonts w:hint="eastAsia" w:ascii="方正仿宋_GBK" w:eastAsia="方正仿宋_GBK"/>
          <w:szCs w:val="32"/>
          <w:lang w:val="en-US" w:eastAsia="zh-CN"/>
        </w:rPr>
        <w:t>19</w:t>
      </w:r>
      <w:r>
        <w:rPr>
          <w:rFonts w:hint="eastAsia" w:ascii="方正仿宋_GBK" w:eastAsia="方正仿宋_GBK"/>
          <w:szCs w:val="32"/>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rPr>
    </w:pPr>
    <w:r>
      <w:rPr>
        <w:rFonts w:hint="eastAsia" w:ascii="宋体" w:hAnsi="宋体" w:eastAsia="宋体"/>
        <w:sz w:val="28"/>
      </w:rPr>
      <w:t xml:space="preserve">                                                        —</w:t>
    </w:r>
    <w:r>
      <w:rPr>
        <w:rStyle w:val="9"/>
        <w:rFonts w:ascii="宋体" w:hAnsi="宋体" w:eastAsia="宋体"/>
        <w:sz w:val="28"/>
      </w:rPr>
      <w:fldChar w:fldCharType="begin"/>
    </w:r>
    <w:r>
      <w:rPr>
        <w:rStyle w:val="9"/>
        <w:rFonts w:ascii="宋体" w:hAnsi="宋体" w:eastAsia="宋体"/>
        <w:sz w:val="28"/>
      </w:rPr>
      <w:instrText xml:space="preserve"> PAGE </w:instrText>
    </w:r>
    <w:r>
      <w:rPr>
        <w:rStyle w:val="9"/>
        <w:rFonts w:ascii="宋体" w:hAnsi="宋体" w:eastAsia="宋体"/>
        <w:sz w:val="28"/>
      </w:rPr>
      <w:fldChar w:fldCharType="separate"/>
    </w:r>
    <w:r>
      <w:rPr>
        <w:rStyle w:val="9"/>
        <w:rFonts w:ascii="宋体" w:hAnsi="宋体" w:eastAsia="宋体"/>
        <w:sz w:val="28"/>
      </w:rPr>
      <w:t>3</w:t>
    </w:r>
    <w:r>
      <w:rPr>
        <w:rStyle w:val="9"/>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rPr>
    </w:pPr>
    <w:r>
      <w:rPr>
        <w:rFonts w:hint="eastAsia"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 PAGE </w:instrText>
    </w:r>
    <w:r>
      <w:rPr>
        <w:rStyle w:val="9"/>
        <w:rFonts w:ascii="宋体" w:hAnsi="宋体" w:eastAsia="宋体"/>
        <w:sz w:val="28"/>
      </w:rPr>
      <w:fldChar w:fldCharType="separate"/>
    </w:r>
    <w:r>
      <w:rPr>
        <w:rStyle w:val="9"/>
        <w:rFonts w:ascii="宋体" w:hAnsi="宋体" w:eastAsia="宋体"/>
        <w:sz w:val="28"/>
      </w:rPr>
      <w:t>4</w:t>
    </w:r>
    <w:r>
      <w:rPr>
        <w:rStyle w:val="9"/>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5B"/>
    <w:rsid w:val="000134B6"/>
    <w:rsid w:val="00016493"/>
    <w:rsid w:val="00046EF9"/>
    <w:rsid w:val="00064F82"/>
    <w:rsid w:val="00074F50"/>
    <w:rsid w:val="00075089"/>
    <w:rsid w:val="000800E7"/>
    <w:rsid w:val="000869B4"/>
    <w:rsid w:val="00096C30"/>
    <w:rsid w:val="000B5449"/>
    <w:rsid w:val="000B6D29"/>
    <w:rsid w:val="000E135E"/>
    <w:rsid w:val="000F294F"/>
    <w:rsid w:val="001217A2"/>
    <w:rsid w:val="00122ABA"/>
    <w:rsid w:val="00123C76"/>
    <w:rsid w:val="00125357"/>
    <w:rsid w:val="00130A69"/>
    <w:rsid w:val="0014178D"/>
    <w:rsid w:val="001517E5"/>
    <w:rsid w:val="00152126"/>
    <w:rsid w:val="00174FE2"/>
    <w:rsid w:val="0017552B"/>
    <w:rsid w:val="00185CF7"/>
    <w:rsid w:val="00197BC2"/>
    <w:rsid w:val="001A390F"/>
    <w:rsid w:val="00211A1B"/>
    <w:rsid w:val="00220B40"/>
    <w:rsid w:val="002620C9"/>
    <w:rsid w:val="00270DA7"/>
    <w:rsid w:val="00277BE2"/>
    <w:rsid w:val="00283E28"/>
    <w:rsid w:val="002A720E"/>
    <w:rsid w:val="002B7B65"/>
    <w:rsid w:val="002C2110"/>
    <w:rsid w:val="002F1736"/>
    <w:rsid w:val="002F50D6"/>
    <w:rsid w:val="00301765"/>
    <w:rsid w:val="00301860"/>
    <w:rsid w:val="003050B3"/>
    <w:rsid w:val="00316B27"/>
    <w:rsid w:val="0033176D"/>
    <w:rsid w:val="003431F7"/>
    <w:rsid w:val="003532F0"/>
    <w:rsid w:val="00363206"/>
    <w:rsid w:val="00370609"/>
    <w:rsid w:val="0037279B"/>
    <w:rsid w:val="003742E8"/>
    <w:rsid w:val="0037503F"/>
    <w:rsid w:val="00386703"/>
    <w:rsid w:val="00395F57"/>
    <w:rsid w:val="003A1875"/>
    <w:rsid w:val="003A2003"/>
    <w:rsid w:val="003C1191"/>
    <w:rsid w:val="003C247A"/>
    <w:rsid w:val="003C28D2"/>
    <w:rsid w:val="003E09AD"/>
    <w:rsid w:val="003E481C"/>
    <w:rsid w:val="003F08D5"/>
    <w:rsid w:val="003F15D8"/>
    <w:rsid w:val="003F37C5"/>
    <w:rsid w:val="003F67B7"/>
    <w:rsid w:val="00413C41"/>
    <w:rsid w:val="0042050D"/>
    <w:rsid w:val="00420B76"/>
    <w:rsid w:val="00430E32"/>
    <w:rsid w:val="00446723"/>
    <w:rsid w:val="00453AE1"/>
    <w:rsid w:val="00456794"/>
    <w:rsid w:val="00461485"/>
    <w:rsid w:val="00466A0D"/>
    <w:rsid w:val="00472C7A"/>
    <w:rsid w:val="00475245"/>
    <w:rsid w:val="00487903"/>
    <w:rsid w:val="004A1F21"/>
    <w:rsid w:val="004C17C6"/>
    <w:rsid w:val="004D2496"/>
    <w:rsid w:val="004E49A5"/>
    <w:rsid w:val="00514C13"/>
    <w:rsid w:val="0051541B"/>
    <w:rsid w:val="00524D29"/>
    <w:rsid w:val="00534F9F"/>
    <w:rsid w:val="00544512"/>
    <w:rsid w:val="00547613"/>
    <w:rsid w:val="00550F85"/>
    <w:rsid w:val="00563AD1"/>
    <w:rsid w:val="00586F9D"/>
    <w:rsid w:val="005C3B25"/>
    <w:rsid w:val="005C68E9"/>
    <w:rsid w:val="005D6B11"/>
    <w:rsid w:val="005F092C"/>
    <w:rsid w:val="0060554E"/>
    <w:rsid w:val="006329AC"/>
    <w:rsid w:val="006405C7"/>
    <w:rsid w:val="006432E8"/>
    <w:rsid w:val="00643C2D"/>
    <w:rsid w:val="00645732"/>
    <w:rsid w:val="006508BA"/>
    <w:rsid w:val="00661CF8"/>
    <w:rsid w:val="0068702F"/>
    <w:rsid w:val="0069586F"/>
    <w:rsid w:val="006A3EE1"/>
    <w:rsid w:val="006A62FF"/>
    <w:rsid w:val="006D211C"/>
    <w:rsid w:val="006D5392"/>
    <w:rsid w:val="006D6EE4"/>
    <w:rsid w:val="006F473D"/>
    <w:rsid w:val="00701B98"/>
    <w:rsid w:val="00703C05"/>
    <w:rsid w:val="00713774"/>
    <w:rsid w:val="00716BC7"/>
    <w:rsid w:val="00724883"/>
    <w:rsid w:val="0072674E"/>
    <w:rsid w:val="00727857"/>
    <w:rsid w:val="00765687"/>
    <w:rsid w:val="00774510"/>
    <w:rsid w:val="00791294"/>
    <w:rsid w:val="0079559A"/>
    <w:rsid w:val="007A0F9A"/>
    <w:rsid w:val="007A4253"/>
    <w:rsid w:val="007B00D5"/>
    <w:rsid w:val="007D1A09"/>
    <w:rsid w:val="007E65F9"/>
    <w:rsid w:val="008027F1"/>
    <w:rsid w:val="00804952"/>
    <w:rsid w:val="00822E0A"/>
    <w:rsid w:val="008276A6"/>
    <w:rsid w:val="00830821"/>
    <w:rsid w:val="008467E0"/>
    <w:rsid w:val="00846FFA"/>
    <w:rsid w:val="0088262C"/>
    <w:rsid w:val="008B520F"/>
    <w:rsid w:val="00921559"/>
    <w:rsid w:val="00933EF8"/>
    <w:rsid w:val="009601B9"/>
    <w:rsid w:val="00966F69"/>
    <w:rsid w:val="00982ABD"/>
    <w:rsid w:val="00993391"/>
    <w:rsid w:val="009B0C96"/>
    <w:rsid w:val="009B2017"/>
    <w:rsid w:val="009C0F16"/>
    <w:rsid w:val="009D15DE"/>
    <w:rsid w:val="009D6CC4"/>
    <w:rsid w:val="009E0BA5"/>
    <w:rsid w:val="009E227A"/>
    <w:rsid w:val="009E666E"/>
    <w:rsid w:val="009E693D"/>
    <w:rsid w:val="009F11C2"/>
    <w:rsid w:val="009F1E5B"/>
    <w:rsid w:val="00A071B0"/>
    <w:rsid w:val="00A211C9"/>
    <w:rsid w:val="00A301E7"/>
    <w:rsid w:val="00A33712"/>
    <w:rsid w:val="00A36069"/>
    <w:rsid w:val="00A452D6"/>
    <w:rsid w:val="00A608EF"/>
    <w:rsid w:val="00A92E2F"/>
    <w:rsid w:val="00AA7D70"/>
    <w:rsid w:val="00AB2A55"/>
    <w:rsid w:val="00AC7B26"/>
    <w:rsid w:val="00AD05F4"/>
    <w:rsid w:val="00AD582D"/>
    <w:rsid w:val="00AD7105"/>
    <w:rsid w:val="00AE594D"/>
    <w:rsid w:val="00B04083"/>
    <w:rsid w:val="00B10892"/>
    <w:rsid w:val="00B20294"/>
    <w:rsid w:val="00B215E3"/>
    <w:rsid w:val="00B24AA9"/>
    <w:rsid w:val="00B4280C"/>
    <w:rsid w:val="00B44B29"/>
    <w:rsid w:val="00B461D3"/>
    <w:rsid w:val="00B47CAA"/>
    <w:rsid w:val="00B75845"/>
    <w:rsid w:val="00B82831"/>
    <w:rsid w:val="00BB786E"/>
    <w:rsid w:val="00BB7900"/>
    <w:rsid w:val="00BD60D8"/>
    <w:rsid w:val="00BE3CED"/>
    <w:rsid w:val="00BF532C"/>
    <w:rsid w:val="00C0106F"/>
    <w:rsid w:val="00C0598B"/>
    <w:rsid w:val="00C06F9F"/>
    <w:rsid w:val="00C162A6"/>
    <w:rsid w:val="00C24493"/>
    <w:rsid w:val="00C25797"/>
    <w:rsid w:val="00C3655C"/>
    <w:rsid w:val="00C37C2D"/>
    <w:rsid w:val="00C405F6"/>
    <w:rsid w:val="00C66446"/>
    <w:rsid w:val="00C8623E"/>
    <w:rsid w:val="00CD6AD3"/>
    <w:rsid w:val="00CE0707"/>
    <w:rsid w:val="00D00114"/>
    <w:rsid w:val="00D011D0"/>
    <w:rsid w:val="00D07390"/>
    <w:rsid w:val="00D275DB"/>
    <w:rsid w:val="00D33CBC"/>
    <w:rsid w:val="00D55B03"/>
    <w:rsid w:val="00D70656"/>
    <w:rsid w:val="00D718F4"/>
    <w:rsid w:val="00D97D25"/>
    <w:rsid w:val="00DA0667"/>
    <w:rsid w:val="00DA532D"/>
    <w:rsid w:val="00DA779B"/>
    <w:rsid w:val="00DB0E45"/>
    <w:rsid w:val="00DC5AA3"/>
    <w:rsid w:val="00DD1CD3"/>
    <w:rsid w:val="00DD42A7"/>
    <w:rsid w:val="00DE7E02"/>
    <w:rsid w:val="00DF49F4"/>
    <w:rsid w:val="00E024D7"/>
    <w:rsid w:val="00E068D5"/>
    <w:rsid w:val="00E13A2A"/>
    <w:rsid w:val="00E44B15"/>
    <w:rsid w:val="00E470C8"/>
    <w:rsid w:val="00E56ABF"/>
    <w:rsid w:val="00E84508"/>
    <w:rsid w:val="00E956C1"/>
    <w:rsid w:val="00E9722B"/>
    <w:rsid w:val="00EC090D"/>
    <w:rsid w:val="00F06933"/>
    <w:rsid w:val="00F1228D"/>
    <w:rsid w:val="00F24A5E"/>
    <w:rsid w:val="00F40341"/>
    <w:rsid w:val="00F57499"/>
    <w:rsid w:val="00F62B77"/>
    <w:rsid w:val="00F669D1"/>
    <w:rsid w:val="00F67101"/>
    <w:rsid w:val="00F67180"/>
    <w:rsid w:val="00F862DC"/>
    <w:rsid w:val="00FA4754"/>
    <w:rsid w:val="00FB315B"/>
    <w:rsid w:val="00FC0453"/>
    <w:rsid w:val="00FC7CE5"/>
    <w:rsid w:val="00FC7DB7"/>
    <w:rsid w:val="00FD1B90"/>
    <w:rsid w:val="00FD291B"/>
    <w:rsid w:val="00FD7D6A"/>
    <w:rsid w:val="00FE2660"/>
    <w:rsid w:val="0D97792C"/>
    <w:rsid w:val="2F4959B9"/>
    <w:rsid w:val="52E74609"/>
    <w:rsid w:val="5F795229"/>
    <w:rsid w:val="70C83EDF"/>
    <w:rsid w:val="73452AD3"/>
    <w:rsid w:val="763A1FEB"/>
    <w:rsid w:val="79D61033"/>
    <w:rsid w:val="7DDE6488"/>
    <w:rsid w:val="7E462FD2"/>
    <w:rsid w:val="7F5F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宋体" w:hAnsi="宋体" w:cs="宋体"/>
      <w:kern w:val="0"/>
      <w:sz w:val="33"/>
      <w:szCs w:val="33"/>
      <w:lang w:val="zh-CN" w:bidi="zh-C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纯文本1"/>
    <w:basedOn w:val="1"/>
    <w:qFormat/>
    <w:uiPriority w:val="99"/>
    <w:rPr>
      <w:rFonts w:ascii="宋体" w:hAnsi="Courier New" w:eastAsia="Times New Roman"/>
      <w:sz w:val="21"/>
      <w:szCs w:val="20"/>
    </w:rPr>
  </w:style>
  <w:style w:type="character" w:customStyle="1" w:styleId="11">
    <w:name w:val="批注框文本 Char"/>
    <w:basedOn w:val="8"/>
    <w:link w:val="4"/>
    <w:qFormat/>
    <w:uiPriority w:val="0"/>
    <w:rPr>
      <w:rFonts w:eastAsia="仿宋_GB2312"/>
      <w:kern w:val="2"/>
      <w:sz w:val="18"/>
      <w:szCs w:val="18"/>
    </w:rPr>
  </w:style>
  <w:style w:type="paragraph" w:customStyle="1" w:styleId="12">
    <w:name w:val="正文首行缩进1"/>
    <w:basedOn w:val="2"/>
    <w:qFormat/>
    <w:uiPriority w:val="0"/>
    <w:pPr>
      <w:ind w:firstLine="420" w:firstLineChars="100"/>
      <w:jc w:val="center"/>
    </w:pPr>
    <w:rPr>
      <w:rFonts w:ascii="Times New Roman" w:hAnsi="Times New Roman" w:eastAsia="黑体"/>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4</Pages>
  <Words>232</Words>
  <Characters>1324</Characters>
  <Lines>11</Lines>
  <Paragraphs>3</Paragraphs>
  <TotalTime>0</TotalTime>
  <ScaleCrop>false</ScaleCrop>
  <LinksUpToDate>false</LinksUpToDate>
  <CharactersWithSpaces>1553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2021-06-23T03:44:00Z</dcterms:created>
  <dc:creator>欧亚玲</dc:creator>
  <cp:lastModifiedBy>合川区_合川区支队执法二科_曾建</cp:lastModifiedBy>
  <cp:lastPrinted>2022-01-25T09:20:00Z</cp:lastPrinted>
  <dcterms:modified xsi:type="dcterms:W3CDTF">2024-01-19T06:48:44Z</dcterms:modified>
  <dc:title>重庆市环境保护局文件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F708EFB8E9AA46EFBE523812F29E91BE</vt:lpwstr>
  </property>
</Properties>
</file>