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重庆市合川区生态环境保护综合行政执法支队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outlineLvl w:val="9"/>
        <w:rPr>
          <w:rFonts w:eastAsia="方正仿宋_GBK"/>
        </w:rPr>
      </w:pPr>
      <w:bookmarkStart w:id="0" w:name="_GoBack"/>
      <w:bookmarkEnd w:id="0"/>
      <w:r>
        <w:rPr>
          <w:rFonts w:eastAsia="方正仿宋_GBK"/>
        </w:rPr>
        <w:t xml:space="preserve">        </w:t>
      </w:r>
      <w:r>
        <w:rPr>
          <w:rFonts w:hint="eastAsia" w:eastAsia="方正仿宋_GBK"/>
          <w:lang w:eastAsia="zh-CN"/>
        </w:rPr>
        <w:t>合</w:t>
      </w:r>
      <w:r>
        <w:rPr>
          <w:rFonts w:eastAsia="方正仿宋_GBK"/>
        </w:rPr>
        <w:t>环</w:t>
      </w:r>
      <w:r>
        <w:rPr>
          <w:rFonts w:hint="eastAsia" w:eastAsia="方正仿宋_GBK"/>
          <w:lang w:eastAsia="zh-CN"/>
        </w:rPr>
        <w:t>（</w:t>
      </w:r>
      <w:r>
        <w:rPr>
          <w:rFonts w:hint="eastAsia" w:eastAsia="方正仿宋_GBK"/>
        </w:rPr>
        <w:t>执</w:t>
      </w:r>
      <w:r>
        <w:rPr>
          <w:rFonts w:hint="eastAsia" w:eastAsia="方正仿宋_GBK"/>
          <w:lang w:eastAsia="zh-CN"/>
        </w:rPr>
        <w:t>）</w:t>
      </w:r>
      <w:r>
        <w:rPr>
          <w:rFonts w:eastAsia="方正仿宋_GBK"/>
        </w:rPr>
        <w:t>罚〔</w:t>
      </w: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〕</w:t>
      </w:r>
      <w:r>
        <w:rPr>
          <w:rFonts w:hint="eastAsia" w:eastAsia="方正仿宋_GBK"/>
          <w:lang w:val="en-US" w:eastAsia="zh-CN"/>
        </w:rPr>
        <w:t>5</w:t>
      </w:r>
      <w:r>
        <w:rPr>
          <w:rFonts w:eastAsia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eastAsia="方正仿宋_GBK"/>
        </w:rPr>
      </w:pPr>
      <w:r>
        <w:rPr>
          <w:rFonts w:eastAsia="方正仿宋_GBK"/>
        </w:rPr>
        <w:t>被处罚单位：</w:t>
      </w:r>
      <w:r>
        <w:rPr>
          <w:rFonts w:hint="eastAsia" w:eastAsia="方正仿宋_GBK"/>
        </w:rPr>
        <w:t>重庆市合川区铜溪加油站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投资人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颜矿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统一</w:t>
      </w:r>
      <w:r>
        <w:rPr>
          <w:rFonts w:eastAsia="方正仿宋_GBK"/>
        </w:rPr>
        <w:t>社会信用代码：</w:t>
      </w:r>
      <w:r>
        <w:rPr>
          <w:rFonts w:hint="eastAsia" w:eastAsia="方正仿宋_GBK"/>
          <w:lang w:val="en-US" w:eastAsia="zh-CN"/>
        </w:rPr>
        <w:t>91500117798026559T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住所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合川区铜溪镇弯桥村四社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</w:rPr>
        <w:t>重庆市合川区铜溪加油站</w:t>
      </w:r>
      <w:r>
        <w:rPr>
          <w:rFonts w:hint="eastAsia" w:eastAsia="方正仿宋_GBK" w:cs="Times New Roman"/>
          <w:lang w:val="en-US" w:eastAsia="zh-CN"/>
        </w:rPr>
        <w:t>未保持油气回收装置正常使用</w:t>
      </w:r>
      <w:r>
        <w:rPr>
          <w:rFonts w:hint="eastAsia" w:eastAsia="方正仿宋_GBK"/>
          <w:lang w:val="en-US" w:eastAsia="zh-CN"/>
        </w:rPr>
        <w:t>一案，我队经过调查，现已审查终结。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一、环境违法事实、证据和陈述申辩情况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u w:val="none"/>
          <w:lang w:val="en-US" w:eastAsia="zh-CN"/>
        </w:rPr>
        <w:t>2023</w:t>
      </w:r>
      <w:r>
        <w:rPr>
          <w:rFonts w:eastAsia="方正仿宋_GBK"/>
          <w:u w:val="none"/>
        </w:rPr>
        <w:t>年</w:t>
      </w:r>
      <w:r>
        <w:rPr>
          <w:rFonts w:hint="eastAsia" w:eastAsia="方正仿宋_GBK"/>
          <w:u w:val="none"/>
          <w:lang w:val="en-US" w:eastAsia="zh-CN"/>
        </w:rPr>
        <w:t>12</w:t>
      </w:r>
      <w:r>
        <w:rPr>
          <w:rFonts w:eastAsia="方正仿宋_GBK"/>
          <w:u w:val="none"/>
        </w:rPr>
        <w:t>月</w:t>
      </w:r>
      <w:r>
        <w:rPr>
          <w:rFonts w:hint="eastAsia" w:eastAsia="方正仿宋_GBK"/>
          <w:u w:val="none"/>
          <w:lang w:val="en-US" w:eastAsia="zh-CN"/>
        </w:rPr>
        <w:t>21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>对</w:t>
      </w:r>
      <w:r>
        <w:rPr>
          <w:rFonts w:eastAsia="方正仿宋_GBK"/>
        </w:rPr>
        <w:t>你单位</w:t>
      </w:r>
      <w:r>
        <w:rPr>
          <w:rFonts w:hint="eastAsia" w:eastAsia="方正仿宋_GBK"/>
          <w:lang w:val="en-US" w:eastAsia="zh-CN"/>
        </w:rPr>
        <w:t>的检查中，发现存在以下</w:t>
      </w:r>
      <w:r>
        <w:rPr>
          <w:rFonts w:eastAsia="方正仿宋_GBK"/>
        </w:rPr>
        <w:t>环境违法行为：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eastAsia="方正仿宋_GBK"/>
        </w:rPr>
        <w:t>你单位</w:t>
      </w:r>
      <w:r>
        <w:rPr>
          <w:rFonts w:hint="eastAsia" w:eastAsia="方正仿宋_GBK"/>
          <w:lang w:val="en-US" w:eastAsia="zh-CN"/>
        </w:rPr>
        <w:t>在重庆市合川区铜溪镇弯桥村四社开办了成品油零售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eastAsia="方正仿宋_GBK"/>
          <w:lang w:val="en-US" w:eastAsia="zh-CN"/>
        </w:rPr>
        <w:t>，主要从事汽油、柴油等售卖，设置有卧式地埋双层钢制油罐3个，分别储存有92#汽油、95#汽油、0#柴油，设置有卸油油气回收装置系统1套、加油油气回收装置系统1套。检查时正常营业，陆续有车辆加油。你单位92#汽油罐人孔盖法兰胶圈老化，油罐区能闻到油气异味，重庆市计量质量检测研究院国家热工流量仪表质量监督检验中心（重庆）对油气回收系统密闭点位进行检测，《检验报告》显示你单位92#汽油罐人孔盖法兰油气泄漏浓度为17681.4</w:t>
      </w:r>
      <w:r>
        <w:rPr>
          <w:rFonts w:hint="default" w:ascii="Times New Roman" w:hAnsi="Times New Roman" w:eastAsia="方正仿宋_GBK" w:cs="Times New Roman"/>
          <w:lang w:val="en-US" w:eastAsia="zh-CN"/>
        </w:rPr>
        <w:t>μ</w:t>
      </w:r>
      <w:r>
        <w:rPr>
          <w:rFonts w:hint="eastAsia" w:eastAsia="方正仿宋_GBK" w:cs="Times New Roman"/>
          <w:lang w:val="en-US" w:eastAsia="zh-CN"/>
        </w:rPr>
        <w:t>mol/mol，不符合《加油站大气污染物排放标准》（GB20952-2020）规定的要求。你单位未保持油气回收装置正常使用。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eastAsia="zh-CN"/>
        </w:rPr>
      </w:pPr>
      <w:r>
        <w:rPr>
          <w:rFonts w:hint="eastAsia" w:eastAsia="方正仿宋_GBK"/>
          <w:color w:val="auto"/>
        </w:rPr>
        <w:t>以上事实有</w:t>
      </w:r>
      <w:r>
        <w:rPr>
          <w:rFonts w:hint="eastAsia" w:eastAsia="方正仿宋_GBK"/>
          <w:color w:val="auto"/>
          <w:lang w:eastAsia="zh-CN"/>
        </w:rPr>
        <w:t>以下</w:t>
      </w:r>
      <w:r>
        <w:rPr>
          <w:rFonts w:hint="eastAsia" w:eastAsia="方正仿宋_GBK"/>
          <w:color w:val="auto"/>
        </w:rPr>
        <w:t>证据为凭</w:t>
      </w:r>
      <w:r>
        <w:rPr>
          <w:rFonts w:hint="eastAsia" w:eastAsia="方正仿宋_GBK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</w:rPr>
        <w:t>1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现场检查（勘察）笔录》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eastAsia="方正仿宋_GBK"/>
          <w:color w:val="auto"/>
          <w:szCs w:val="32"/>
          <w:lang w:eastAsia="zh-CN"/>
        </w:rPr>
      </w:pPr>
      <w:r>
        <w:rPr>
          <w:rFonts w:eastAsia="方正仿宋_GBK"/>
          <w:color w:val="auto"/>
          <w:szCs w:val="32"/>
        </w:rPr>
        <w:t>2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24日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调查询问笔录》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在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成品油零售</w:t>
      </w:r>
      <w:r>
        <w:rPr>
          <w:rFonts w:hint="eastAsia" w:eastAsia="方正仿宋_GBK"/>
          <w:lang w:eastAsia="zh-CN"/>
        </w:rPr>
        <w:t>项目</w:t>
      </w:r>
      <w:r>
        <w:rPr>
          <w:rFonts w:eastAsia="方正仿宋_GBK"/>
          <w:color w:val="auto"/>
          <w:szCs w:val="32"/>
        </w:rPr>
        <w:t>现场拍摄的《执法现场视听资料》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eastAsia="方正仿宋_GBK"/>
          <w:color w:val="auto"/>
          <w:szCs w:val="32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21日</w:t>
      </w:r>
      <w:r>
        <w:rPr>
          <w:rFonts w:eastAsia="方正仿宋_GBK"/>
          <w:color w:val="auto"/>
          <w:szCs w:val="32"/>
        </w:rPr>
        <w:t>《重庆市合川区生态环境保护综合行政执法</w:t>
      </w:r>
      <w:r>
        <w:rPr>
          <w:rFonts w:hint="eastAsia" w:eastAsia="方正仿宋_GBK"/>
          <w:color w:val="auto"/>
          <w:szCs w:val="32"/>
          <w:lang w:val="en-US" w:eastAsia="zh-CN"/>
        </w:rPr>
        <w:t>支队</w:t>
      </w:r>
      <w:r>
        <w:rPr>
          <w:rFonts w:eastAsia="方正仿宋_GBK"/>
          <w:color w:val="auto"/>
          <w:szCs w:val="32"/>
        </w:rPr>
        <w:t>现场检查（勘察）方位图》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5.2023年12月22日</w:t>
      </w:r>
      <w:r>
        <w:rPr>
          <w:rFonts w:hint="eastAsia" w:eastAsia="方正仿宋_GBK"/>
          <w:lang w:val="en-US" w:eastAsia="zh-CN"/>
        </w:rPr>
        <w:t>重庆市计量质量检测研究院国家热工流量仪表质量监督检验中心（重庆）《检验报告》（No.2023122105358）。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6.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24日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提供的《固定污染源排污登记回执》。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7.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24日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提供的《突发环境事件风险评估报告》。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8.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24日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提供的《环境风险评估报告备案登记表》。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color w:val="auto"/>
          <w:szCs w:val="32"/>
          <w:lang w:val="en-US" w:eastAsia="zh-CN"/>
        </w:rPr>
        <w:t>9.</w:t>
      </w:r>
      <w:r>
        <w:rPr>
          <w:rFonts w:eastAsia="方正仿宋_GBK"/>
          <w:color w:val="auto"/>
          <w:szCs w:val="32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3</w:t>
      </w:r>
      <w:r>
        <w:rPr>
          <w:rFonts w:eastAsia="方正仿宋_GBK"/>
          <w:color w:val="auto"/>
          <w:szCs w:val="32"/>
        </w:rPr>
        <w:t>年</w:t>
      </w:r>
      <w:r>
        <w:rPr>
          <w:rFonts w:hint="eastAsia" w:eastAsia="方正仿宋_GBK"/>
          <w:color w:val="auto"/>
          <w:szCs w:val="32"/>
          <w:lang w:val="en-US" w:eastAsia="zh-CN"/>
        </w:rPr>
        <w:t>12</w:t>
      </w:r>
      <w:r>
        <w:rPr>
          <w:rFonts w:eastAsia="方正仿宋_GBK"/>
          <w:color w:val="auto"/>
          <w:szCs w:val="32"/>
        </w:rPr>
        <w:t>月</w:t>
      </w:r>
      <w:r>
        <w:rPr>
          <w:rFonts w:hint="eastAsia" w:eastAsia="方正仿宋_GBK"/>
          <w:color w:val="auto"/>
          <w:szCs w:val="32"/>
          <w:lang w:val="en-US" w:eastAsia="zh-CN"/>
        </w:rPr>
        <w:t>24日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提供的《企业事业单位突发环境事件应急预案备案表》。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</w:rPr>
        <w:t>证据1</w:t>
      </w:r>
      <w:r>
        <w:rPr>
          <w:rFonts w:hint="eastAsia" w:eastAsia="方正仿宋_GBK"/>
          <w:lang w:val="en-US" w:eastAsia="zh-CN"/>
        </w:rPr>
        <w:t>-9说明该</w:t>
      </w:r>
      <w:r>
        <w:rPr>
          <w:rFonts w:hint="eastAsia" w:eastAsia="方正仿宋_GBK"/>
          <w:lang w:eastAsia="zh-CN"/>
        </w:rPr>
        <w:t>项目</w:t>
      </w:r>
      <w:r>
        <w:rPr>
          <w:rFonts w:hint="eastAsia" w:eastAsia="方正仿宋_GBK"/>
          <w:lang w:val="en-US" w:eastAsia="zh-CN"/>
        </w:rPr>
        <w:t>现</w:t>
      </w:r>
      <w:r>
        <w:rPr>
          <w:rFonts w:hint="eastAsia" w:eastAsia="方正仿宋_GBK"/>
          <w:color w:val="auto"/>
          <w:lang w:val="en-US" w:eastAsia="zh-CN"/>
        </w:rPr>
        <w:t>场情况，证明</w:t>
      </w:r>
      <w:r>
        <w:rPr>
          <w:rFonts w:hint="eastAsia" w:eastAsia="方正仿宋_GBK"/>
          <w:lang w:val="en-US" w:eastAsia="zh-CN"/>
        </w:rPr>
        <w:t>其存在</w:t>
      </w:r>
      <w:r>
        <w:rPr>
          <w:rFonts w:hint="eastAsia" w:eastAsia="方正仿宋_GBK" w:cs="Times New Roman"/>
          <w:lang w:val="en-US" w:eastAsia="zh-CN"/>
        </w:rPr>
        <w:t>未保持油气回收装置正常使用</w:t>
      </w:r>
      <w:r>
        <w:rPr>
          <w:rFonts w:hint="eastAsia" w:eastAsia="方正仿宋_GBK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10</w:t>
      </w:r>
      <w:r>
        <w:rPr>
          <w:rFonts w:hint="eastAsia" w:eastAsia="方正仿宋_GBK"/>
          <w:color w:val="auto"/>
          <w:lang w:eastAsia="zh-CN"/>
        </w:rPr>
        <w:t>.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color w:val="auto"/>
          <w:lang w:eastAsia="zh-CN"/>
        </w:rPr>
        <w:t>《</w:t>
      </w:r>
      <w:r>
        <w:rPr>
          <w:rFonts w:hint="eastAsia" w:eastAsia="方正仿宋_GBK"/>
          <w:color w:val="auto"/>
        </w:rPr>
        <w:t>营业执照</w:t>
      </w:r>
      <w:r>
        <w:rPr>
          <w:rFonts w:hint="eastAsia" w:eastAsia="方正仿宋_GBK"/>
          <w:color w:val="auto"/>
          <w:lang w:eastAsia="zh-CN"/>
        </w:rPr>
        <w:t>》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eastAsia="方正仿宋_GBK"/>
          <w:color w:val="auto"/>
          <w:lang w:val="en-US" w:eastAsia="zh-CN"/>
        </w:rPr>
      </w:pPr>
      <w:r>
        <w:rPr>
          <w:rFonts w:hint="eastAsia" w:eastAsia="方正仿宋_GBK"/>
          <w:color w:val="auto"/>
          <w:lang w:val="en-US" w:eastAsia="zh-CN"/>
        </w:rPr>
        <w:t>11.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投资人</w:t>
      </w:r>
      <w:r>
        <w:rPr>
          <w:rFonts w:eastAsia="方正仿宋_GBK"/>
          <w:color w:val="auto"/>
        </w:rPr>
        <w:t>身份证</w:t>
      </w:r>
      <w:r>
        <w:rPr>
          <w:rFonts w:hint="eastAsia" w:eastAsia="方正仿宋_GBK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Cs w:val="32"/>
          <w:lang w:val="en-US" w:eastAsia="zh-CN"/>
        </w:rPr>
      </w:pPr>
      <w:r>
        <w:rPr>
          <w:rFonts w:hint="eastAsia" w:eastAsia="方正仿宋_GBK"/>
          <w:lang w:val="en-US" w:eastAsia="zh-CN"/>
        </w:rPr>
        <w:t>12.</w:t>
      </w:r>
      <w:r>
        <w:rPr>
          <w:rFonts w:hint="eastAsia" w:eastAsia="方正仿宋_GBK"/>
        </w:rPr>
        <w:t>重庆市合川区铜溪加油站</w:t>
      </w:r>
      <w:r>
        <w:rPr>
          <w:rFonts w:hint="eastAsia" w:eastAsia="方正仿宋_GBK"/>
          <w:lang w:val="en-US" w:eastAsia="zh-CN"/>
        </w:rPr>
        <w:t>委托书及被委托人身份证。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outlineLvl w:val="9"/>
        <w:rPr>
          <w:rFonts w:hint="eastAsia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</w:rPr>
        <w:t>证</w:t>
      </w:r>
      <w:r>
        <w:rPr>
          <w:rFonts w:hint="eastAsia" w:eastAsia="方正仿宋_GBK"/>
          <w:lang w:val="en-US" w:eastAsia="zh-CN"/>
        </w:rPr>
        <w:t>据10-12证明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违法主体是</w:t>
      </w:r>
      <w:r>
        <w:rPr>
          <w:rFonts w:hint="eastAsia" w:eastAsia="方正仿宋_GBK"/>
        </w:rPr>
        <w:t>重庆市合川区铜溪加油站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13.执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法人员执法证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证明执法人员符合法律规定，所收集提供的文书、证据具有合法性。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</w:rPr>
      </w:pPr>
      <w:r>
        <w:rPr>
          <w:rFonts w:eastAsia="方正仿宋_GBK"/>
        </w:rPr>
        <w:t>你单位的上述行为违反了</w:t>
      </w:r>
      <w:r>
        <w:rPr>
          <w:rFonts w:hint="eastAsia" w:eastAsia="方正仿宋_GBK"/>
          <w:lang w:eastAsia="zh-CN"/>
        </w:rPr>
        <w:t>《中华人民共和国大气污染防治法》</w:t>
      </w:r>
      <w:r>
        <w:rPr>
          <w:rFonts w:hint="eastAsia" w:eastAsia="方正仿宋_GBK"/>
          <w:lang w:val="en-US" w:eastAsia="zh-CN"/>
        </w:rPr>
        <w:t>第四十七条第二款“储油储气库、加油加气站、原油成品油码头、原油成品油运输船舶和油罐车、气罐车等，应当按照国家有关规定安装油气回收装置并保持正常使用”</w:t>
      </w:r>
      <w:r>
        <w:rPr>
          <w:rFonts w:eastAsia="方正仿宋_GBK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我队于</w:t>
      </w:r>
      <w:r>
        <w:rPr>
          <w:rFonts w:hint="eastAsia" w:eastAsia="方正仿宋_GBK"/>
          <w:u w:val="none"/>
          <w:lang w:val="en-US" w:eastAsia="zh-CN"/>
        </w:rPr>
        <w:t>2023</w:t>
      </w:r>
      <w:r>
        <w:rPr>
          <w:rFonts w:eastAsia="方正仿宋_GBK"/>
          <w:u w:val="none"/>
        </w:rPr>
        <w:t>年</w:t>
      </w:r>
      <w:r>
        <w:rPr>
          <w:rFonts w:hint="eastAsia" w:eastAsia="方正仿宋_GBK"/>
          <w:u w:val="none"/>
          <w:lang w:val="en-US" w:eastAsia="zh-CN"/>
        </w:rPr>
        <w:t>12</w:t>
      </w:r>
      <w:r>
        <w:rPr>
          <w:rFonts w:eastAsia="方正仿宋_GBK"/>
          <w:u w:val="none"/>
        </w:rPr>
        <w:t>月</w:t>
      </w:r>
      <w:r>
        <w:rPr>
          <w:rFonts w:hint="eastAsia" w:eastAsia="方正仿宋_GBK"/>
          <w:u w:val="none"/>
          <w:lang w:val="en-US" w:eastAsia="zh-CN"/>
        </w:rPr>
        <w:t>29</w:t>
      </w:r>
      <w:r>
        <w:rPr>
          <w:rFonts w:eastAsia="方正仿宋_GBK"/>
        </w:rPr>
        <w:t>日向你单位送达《行政处罚事先告知书》（</w:t>
      </w:r>
      <w:r>
        <w:rPr>
          <w:rFonts w:hint="eastAsia" w:ascii="方正仿宋_GBK" w:eastAsia="方正仿宋_GBK"/>
          <w:sz w:val="32"/>
          <w:szCs w:val="32"/>
        </w:rPr>
        <w:t>合环（执）罚告字</w:t>
      </w:r>
      <w:r>
        <w:rPr>
          <w:rFonts w:hint="eastAsia" w:eastAsia="方正仿宋_GBK"/>
        </w:rPr>
        <w:t>〔20</w:t>
      </w:r>
      <w:r>
        <w:rPr>
          <w:rFonts w:hint="eastAsia" w:eastAsia="方正仿宋_GBK"/>
          <w:lang w:val="en-US" w:eastAsia="zh-CN"/>
        </w:rPr>
        <w:t>23</w:t>
      </w:r>
      <w:r>
        <w:rPr>
          <w:rFonts w:hint="eastAsia" w:eastAsia="方正仿宋_GBK"/>
        </w:rPr>
        <w:t>〕</w:t>
      </w:r>
      <w:r>
        <w:rPr>
          <w:rFonts w:hint="eastAsia" w:eastAsia="方正仿宋_GBK"/>
          <w:lang w:val="en-US" w:eastAsia="zh-CN"/>
        </w:rPr>
        <w:t>55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eastAsia="方正仿宋_GBK"/>
        </w:rPr>
        <w:t>），告知陈述申辩权。你单位在告知的期限内</w:t>
      </w:r>
      <w:r>
        <w:rPr>
          <w:rFonts w:hint="eastAsia" w:eastAsia="方正仿宋_GBK"/>
          <w:lang w:eastAsia="zh-CN"/>
        </w:rPr>
        <w:t>未</w:t>
      </w:r>
      <w:r>
        <w:rPr>
          <w:rFonts w:eastAsia="方正仿宋_GBK"/>
        </w:rPr>
        <w:t>进行陈述申辩。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二、行政处罚的依据、种类及裁量依据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依据</w:t>
      </w:r>
      <w:r>
        <w:rPr>
          <w:rFonts w:hint="eastAsia" w:eastAsia="方正仿宋_GBK"/>
          <w:lang w:eastAsia="zh-CN"/>
        </w:rPr>
        <w:t>《中华人民共和国大气污染防治法》</w:t>
      </w:r>
      <w:r>
        <w:rPr>
          <w:rFonts w:hint="eastAsia" w:eastAsia="方正仿宋_GBK"/>
          <w:lang w:val="en-US" w:eastAsia="zh-CN"/>
        </w:rPr>
        <w:t>第一百零八条第四项“违反本法规定，有下列行为之一的，由县级以上人民政府生态环境主管部门责令改正，处二万元以上二十万元以下的罚款；拒不改正的，责令停产整治：</w:t>
      </w:r>
      <w:r>
        <w:rPr>
          <w:rFonts w:hint="default" w:ascii="Arial" w:hAnsi="Arial" w:eastAsia="方正仿宋_GBK" w:cs="Arial"/>
          <w:lang w:val="en-US" w:eastAsia="zh-CN"/>
        </w:rPr>
        <w:t>…（四）储油储气库、加油加气站和油罐车、气罐车等，未按照国家有关规定安装并正常使用油气回收装置的；…</w:t>
      </w:r>
      <w:r>
        <w:rPr>
          <w:rFonts w:hint="eastAsia" w:eastAsia="方正仿宋_GBK"/>
          <w:lang w:val="en-US" w:eastAsia="zh-CN"/>
        </w:rPr>
        <w:t>”</w:t>
      </w:r>
      <w:r>
        <w:rPr>
          <w:rFonts w:eastAsia="方正仿宋_GBK"/>
        </w:rPr>
        <w:t>的规定，</w:t>
      </w:r>
      <w:r>
        <w:rPr>
          <w:rFonts w:hint="eastAsia" w:eastAsia="方正仿宋_GBK"/>
        </w:rPr>
        <w:t>根据《重庆市</w:t>
      </w:r>
      <w:r>
        <w:rPr>
          <w:rFonts w:hint="eastAsia" w:eastAsia="方正仿宋_GBK"/>
          <w:lang w:val="en-US" w:eastAsia="zh-CN"/>
        </w:rPr>
        <w:t>生态</w:t>
      </w:r>
      <w:r>
        <w:rPr>
          <w:rFonts w:hint="eastAsia" w:eastAsia="方正仿宋_GBK"/>
        </w:rPr>
        <w:t>环境行政处罚裁量基准》（渝环规〔2022〕6号）计算处罚金额，个性裁量因子：排污单位管理类别</w:t>
      </w:r>
      <w:r>
        <w:rPr>
          <w:rFonts w:hint="eastAsia" w:eastAsia="方正仿宋_GBK"/>
          <w:lang w:val="en-US" w:eastAsia="zh-CN"/>
        </w:rPr>
        <w:t>为登记管理，裁量等级为1，管理要求为已安装并使用油气回收装置，但不规范的，裁量等级为1；共性裁量因子：两年内未受到过行政处罚，受处罚次数裁量等级为1，受处罚情况裁量等级为1，积极配合调查，裁量等级为1；修正因子：整改措施正在落实中，裁量等级为0，社会影响力为一般企事业单位，裁量等级为0，主观过错程度为过失，裁量等级为-2。选择</w:t>
      </w:r>
      <w:r>
        <w:rPr>
          <w:rFonts w:hint="eastAsia" w:eastAsia="方正仿宋_GBK"/>
        </w:rPr>
        <w:t>排污单位管理类别</w:t>
      </w:r>
      <w:r>
        <w:rPr>
          <w:rFonts w:hint="eastAsia" w:eastAsia="方正仿宋_GBK"/>
          <w:lang w:val="en-US" w:eastAsia="zh-CN"/>
        </w:rPr>
        <w:t>为登记管理作为首要裁量因子，计算结果为2万元，</w:t>
      </w:r>
      <w:r>
        <w:rPr>
          <w:rFonts w:eastAsia="方正仿宋_GBK"/>
        </w:rPr>
        <w:t>我队决定对你单位</w:t>
      </w:r>
      <w:r>
        <w:rPr>
          <w:rFonts w:hint="eastAsia" w:eastAsia="方正仿宋_GBK"/>
        </w:rPr>
        <w:t>作出</w:t>
      </w:r>
      <w:r>
        <w:rPr>
          <w:rFonts w:eastAsia="方正仿宋_GBK"/>
        </w:rPr>
        <w:t>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  <w:b/>
          <w:bCs/>
          <w:lang w:val="en-US" w:eastAsia="zh-CN"/>
        </w:rPr>
        <w:t>罚款贰万元。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  <w:r>
        <w:rPr>
          <w:rFonts w:hint="eastAsia" w:ascii="方正黑体_GBK" w:eastAsia="方正黑体_GBK"/>
        </w:rPr>
        <w:t>三、行政处罚的履行方式、期限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eastAsia="方正仿宋_GBK"/>
        </w:rPr>
      </w:pPr>
      <w:r>
        <w:rPr>
          <w:rFonts w:hint="eastAsia" w:eastAsia="方正仿宋_GBK"/>
        </w:rPr>
        <w:t>根据《中华人民共和国行政处罚法》《罚款决定与罚款收缴分离实施办法》的规定，你</w:t>
      </w:r>
      <w:r>
        <w:rPr>
          <w:rFonts w:eastAsia="方正仿宋_GBK"/>
        </w:rPr>
        <w:t>单位</w:t>
      </w:r>
      <w:r>
        <w:rPr>
          <w:rFonts w:hint="eastAsia" w:eastAsia="方正仿宋_GBK"/>
        </w:rPr>
        <w:t>应于接到本处罚决定书之日起十五日内</w:t>
      </w:r>
      <w:r>
        <w:rPr>
          <w:rFonts w:hint="eastAsia" w:eastAsia="方正仿宋_GBK"/>
          <w:lang w:val="en-US" w:eastAsia="zh-CN"/>
        </w:rPr>
        <w:t>缴纳</w:t>
      </w:r>
      <w:r>
        <w:rPr>
          <w:rFonts w:hint="eastAsia" w:eastAsia="方正仿宋_GBK"/>
        </w:rPr>
        <w:t>罚款。缴款时，</w:t>
      </w:r>
      <w:r>
        <w:rPr>
          <w:rFonts w:hint="eastAsia" w:eastAsia="方正仿宋_GBK"/>
          <w:lang w:val="en-US" w:eastAsia="zh-CN"/>
        </w:rPr>
        <w:t>请到</w:t>
      </w: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hint="eastAsia" w:eastAsia="方正仿宋_GBK"/>
          <w:lang w:val="en-US" w:eastAsia="zh-CN"/>
        </w:rPr>
        <w:t>2-3办公室</w:t>
      </w:r>
      <w:r>
        <w:rPr>
          <w:rFonts w:hint="eastAsia" w:eastAsia="方正仿宋_GBK"/>
          <w:color w:val="auto"/>
        </w:rPr>
        <w:t>（联系电话：</w:t>
      </w:r>
      <w:r>
        <w:rPr>
          <w:rFonts w:hint="eastAsia" w:eastAsia="方正仿宋_GBK"/>
          <w:lang w:val="en-US" w:eastAsia="zh-CN"/>
        </w:rPr>
        <w:t>42750522</w:t>
      </w:r>
      <w:r>
        <w:rPr>
          <w:rFonts w:hint="eastAsia" w:eastAsia="方正仿宋_GBK"/>
          <w:color w:val="auto"/>
        </w:rPr>
        <w:t>）</w:t>
      </w:r>
      <w:r>
        <w:rPr>
          <w:rFonts w:hint="eastAsia" w:eastAsia="方正仿宋_GBK"/>
          <w:lang w:val="en-US" w:eastAsia="zh-CN"/>
        </w:rPr>
        <w:t>开具缴款单后到相应的银行缴纳罚款。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hint="eastAsia" w:eastAsia="方正仿宋_GBK"/>
        </w:rPr>
        <w:t>逾期如不缴纳，</w:t>
      </w:r>
      <w:r>
        <w:rPr>
          <w:rFonts w:hint="eastAsia" w:eastAsia="方正仿宋_GBK"/>
          <w:lang w:eastAsia="zh-CN"/>
        </w:rPr>
        <w:t>重庆市合川区生态环境保护综合行政执法支队可</w:t>
      </w:r>
      <w:r>
        <w:rPr>
          <w:rFonts w:hint="eastAsia" w:eastAsia="方正仿宋_GBK"/>
        </w:rPr>
        <w:t>依据</w:t>
      </w:r>
      <w:r>
        <w:rPr>
          <w:rFonts w:hint="eastAsia" w:ascii="方正仿宋_GBK" w:hAnsi="宋体" w:eastAsia="方正仿宋_GBK"/>
        </w:rPr>
        <w:t>《中华人民共和国行政处罚法》第</w:t>
      </w:r>
      <w:r>
        <w:rPr>
          <w:rFonts w:hint="eastAsia" w:ascii="方正仿宋_GBK" w:hAnsi="宋体" w:eastAsia="方正仿宋_GBK"/>
          <w:lang w:val="en-US" w:eastAsia="zh-CN"/>
        </w:rPr>
        <w:t>七</w:t>
      </w:r>
      <w:r>
        <w:rPr>
          <w:rFonts w:hint="eastAsia" w:ascii="方正仿宋_GBK" w:hAnsi="宋体" w:eastAsia="方正仿宋_GBK"/>
        </w:rPr>
        <w:t>十</w:t>
      </w:r>
      <w:r>
        <w:rPr>
          <w:rFonts w:hint="eastAsia" w:ascii="方正仿宋_GBK" w:hAnsi="宋体" w:eastAsia="方正仿宋_GBK"/>
          <w:lang w:val="en-US" w:eastAsia="zh-CN"/>
        </w:rPr>
        <w:t>二</w:t>
      </w:r>
      <w:r>
        <w:rPr>
          <w:rFonts w:hint="eastAsia" w:ascii="方正仿宋_GBK" w:hAnsi="宋体" w:eastAsia="方正仿宋_GBK"/>
        </w:rPr>
        <w:t>条</w:t>
      </w:r>
      <w:r>
        <w:rPr>
          <w:rFonts w:hint="eastAsia" w:ascii="方正仿宋_GBK" w:hAnsi="宋体" w:eastAsia="方正仿宋_GBK"/>
          <w:lang w:val="en-US" w:eastAsia="zh-CN"/>
        </w:rPr>
        <w:t>第一款第一项</w:t>
      </w:r>
      <w:r>
        <w:rPr>
          <w:rFonts w:hint="eastAsia" w:eastAsia="方正仿宋_GBK"/>
        </w:rPr>
        <w:t>的规定，每日按罚款数额的3%加处罚款。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eastAsia="zh-CN"/>
        </w:rPr>
        <w:t>四</w:t>
      </w:r>
      <w:r>
        <w:rPr>
          <w:rFonts w:hint="eastAsia" w:ascii="方正黑体_GBK" w:eastAsia="方正黑体_GBK"/>
        </w:rPr>
        <w:t>、申请行政复议或者提起行政诉讼的途径和期限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如不服本处罚决定，可在收到本处罚决定书之日起六十日内向重庆市</w:t>
      </w:r>
      <w:r>
        <w:rPr>
          <w:rFonts w:hint="eastAsia" w:eastAsia="方正仿宋_GBK"/>
          <w:lang w:eastAsia="zh-CN"/>
        </w:rPr>
        <w:t>合川区</w:t>
      </w:r>
      <w:r>
        <w:rPr>
          <w:rFonts w:hint="eastAsia" w:eastAsia="方正仿宋_GBK"/>
          <w:lang w:val="en-US" w:eastAsia="zh-CN"/>
        </w:rPr>
        <w:t>人民政府</w:t>
      </w:r>
      <w:r>
        <w:rPr>
          <w:rFonts w:eastAsia="方正仿宋_GBK"/>
        </w:rPr>
        <w:t>申请复议，也可在六个月内直接向</w:t>
      </w:r>
      <w:r>
        <w:rPr>
          <w:rFonts w:hint="eastAsia" w:eastAsia="方正仿宋_GBK"/>
          <w:lang w:eastAsia="zh-CN"/>
        </w:rPr>
        <w:t>重庆市渝北区</w:t>
      </w:r>
      <w:r>
        <w:rPr>
          <w:rFonts w:eastAsia="方正仿宋_GBK"/>
        </w:rPr>
        <w:t>人民法院起诉。申请行政复议或者提起行政诉讼，不停止行政处罚决定的执行。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>逾期不申请行政复议，也不提起行政诉讼，又不履行本处罚决定的，</w:t>
      </w: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eastAsia="方正仿宋_GBK"/>
        </w:rPr>
        <w:t>可依据《中华人民共和国行政处罚法》</w:t>
      </w:r>
      <w:r>
        <w:rPr>
          <w:rFonts w:hint="eastAsia" w:eastAsia="方正仿宋_GBK"/>
          <w:lang w:val="en-US" w:eastAsia="zh-CN"/>
        </w:rPr>
        <w:t>第七十二条第一款第四项</w:t>
      </w:r>
      <w:r>
        <w:rPr>
          <w:rFonts w:hint="eastAsia" w:eastAsia="方正仿宋_GBK"/>
        </w:rPr>
        <w:t>和《中华人民共和国行政强制法》第五十三条</w:t>
      </w:r>
      <w:r>
        <w:rPr>
          <w:rFonts w:eastAsia="方正仿宋_GBK"/>
        </w:rPr>
        <w:t>的规定，申请人民法院强制执行。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重庆市合川区生态环境保护综合行政执法支队</w:t>
      </w:r>
      <w:r>
        <w:rPr>
          <w:rFonts w:hint="eastAsia" w:eastAsia="方正仿宋_GB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年</w:t>
      </w:r>
      <w:r>
        <w:rPr>
          <w:rFonts w:hint="eastAsia" w:eastAsia="方正仿宋_GBK"/>
          <w:lang w:val="en-US" w:eastAsia="zh-CN"/>
        </w:rPr>
        <w:t>1</w:t>
      </w:r>
      <w:r>
        <w:rPr>
          <w:rFonts w:eastAsia="方正仿宋_GBK"/>
        </w:rPr>
        <w:t>月</w:t>
      </w:r>
      <w:r>
        <w:rPr>
          <w:rFonts w:hint="eastAsia" w:eastAsia="方正仿宋_GBK"/>
          <w:lang w:val="en-US" w:eastAsia="zh-CN"/>
        </w:rPr>
        <w:t>10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 xml:space="preserve">                </w:t>
      </w: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adjustRightInd w:val="0"/>
        <w:snapToGrid w:val="0"/>
        <w:spacing w:line="600" w:lineRule="exact"/>
        <w:ind w:right="240" w:firstLine="160" w:firstLineChars="50"/>
        <w:jc w:val="right"/>
        <w:rPr>
          <w:rFonts w:hint="eastAsia" w:eastAsia="方正仿宋_GBK"/>
        </w:rPr>
      </w:pPr>
    </w:p>
    <w:p>
      <w:pPr>
        <w:tabs>
          <w:tab w:val="left" w:pos="6840"/>
        </w:tabs>
        <w:adjustRightInd w:val="0"/>
        <w:snapToGrid w:val="0"/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margin">
                <wp:posOffset>8496300</wp:posOffset>
              </wp:positionV>
              <wp:extent cx="53276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0"/>
                              <w:szCs w:val="1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69pt;height:17pt;width:41.95pt;mso-position-horizontal:outside;mso-position-horizontal-relative:margin;mso-position-vertical-relative:margin;z-index:251659264;mso-width-relative:page;mso-height-relative:page;" filled="f" stroked="f" coordsize="21600,21600" o:gfxdata="UEsDBAoAAAAAAIdO4kAAAAAAAAAAAAAAAAAEAAAAZHJzL1BLAwQUAAAACACHTuJA+Zsae9YAAAAJ&#10;AQAADwAAAGRycy9kb3ducmV2LnhtbE2PS0/EMAyE70j8h8hI3NikWwlKaboHHjeeC0hwSxvTVjRJ&#10;lbjd5d/jPcHNnrHG31SbvRvFgjENwWvIVgoE+jbYwXca3l7vzgoQiYy3ZgweNfxggk19fFSZ0oad&#10;f8FlS53gEJ9Ko6EnmkopU9ujM2kVJvTsfYXoDPEaO2mj2XG4G+VaqXPpzOD5Q28mvO6x/d7OTsP4&#10;keJ9o+hzueke6PlJzu+32aPWpyeZugJBuKe/YzjgMzrUzNSE2dskRg1chFjN84In9ov8EkRzUC7W&#10;CmRdyf8N6l9QSwMEFAAAAAgAh07iQIlnaYg2AgAAYQQAAA4AAABkcnMvZTJvRG9jLnhtbK1UTY7T&#10;MBTeI3EHy3uatKMWqJqOylRFSCNmpIJYu47TWLL9jO02KQeAG7Biw55z9Rw8O0kHDSxmwcZ98fv9&#10;vve5i+tWK3IUzkswBR2PckqE4VBKsy/oxw+bF68o8YGZkikwoqAn4en18vmzRWPnYgI1qFI4gkWM&#10;nze2oHUIdp5lntdCMz8CKww6K3CaBfx0+6x0rMHqWmWTPJ9lDbjSOuDCe7xdd07aV3RPKQhVJblY&#10;Az9oYUJX1QnFAkLytbSeLtO0VSV4uKsqLwJRBUWkIZ3YBO1dPLPlgs33jtla8n4E9pQRHmHSTBps&#10;eim1ZoGRg5N/ldKSO/BQhREHnXVAEiOIYpw/4mZbMysSFqTa2wvp/v+V5e+P947IEpVAiWEaF37+&#10;/u3849f551cyjvQ01s8xamsxLrRvoI2h/b3Hy4i6rZyOv4iHoB/JPV3IFW0gHC+nV5OXsyklHF2T&#10;8fR1nsjPHpKt8+GtAE2iUVCHu0uUsuOtD9gQQ4eQ2MvARiqV9qcMaQo6u5rmKeHiwQxlMDFC6EaN&#10;Vmh3bT//DsoTwnLQ6cJbvpHY/Jb5cM8cCgGR4FMJd3hUCrAJ9BYlNbgv/7qP8bgf9FLSoLAK6j8f&#10;mBOUqHcGNxdVOBhuMHaDYQ76BlCruA2cJpmY4IIazMqB/oQvaBW7oIsZjr0KGgbzJnTyxhfIxWqV&#10;gg7WyX3dJaDuLAu3Zmt5bNNRuToEqGRiOVLU8dIzh8pL5PevJEr7z+8U9fD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Zsae9YAAAAJAQAADwAAAAAAAAABACAAAAAiAAAAZHJzL2Rvd25yZXYu&#10;eG1sUEsBAhQAFAAAAAgAh07iQIlnaY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0"/>
                        <w:szCs w:val="1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jY5ZDgzOWJjNjA2NTdkZWJiMDJiNzYzZjdhNDQifQ=="/>
  </w:docVars>
  <w:rsids>
    <w:rsidRoot w:val="70A35121"/>
    <w:rsid w:val="015C7AD5"/>
    <w:rsid w:val="026A7A8B"/>
    <w:rsid w:val="02AA1B62"/>
    <w:rsid w:val="0636240F"/>
    <w:rsid w:val="07091913"/>
    <w:rsid w:val="099E46F7"/>
    <w:rsid w:val="0A6206DC"/>
    <w:rsid w:val="0F5D7448"/>
    <w:rsid w:val="0FC3468D"/>
    <w:rsid w:val="127C607E"/>
    <w:rsid w:val="127D0EBA"/>
    <w:rsid w:val="135F0930"/>
    <w:rsid w:val="15844A36"/>
    <w:rsid w:val="18FA7F73"/>
    <w:rsid w:val="19634943"/>
    <w:rsid w:val="1C1F752C"/>
    <w:rsid w:val="1C5101B6"/>
    <w:rsid w:val="1C8B3997"/>
    <w:rsid w:val="1D1214B7"/>
    <w:rsid w:val="1D22017C"/>
    <w:rsid w:val="1DB17115"/>
    <w:rsid w:val="290B61B7"/>
    <w:rsid w:val="2AB17F8F"/>
    <w:rsid w:val="2E0059AC"/>
    <w:rsid w:val="30E429C6"/>
    <w:rsid w:val="38F902C9"/>
    <w:rsid w:val="39897258"/>
    <w:rsid w:val="3B2A07E1"/>
    <w:rsid w:val="3C0157A8"/>
    <w:rsid w:val="3EB74DA0"/>
    <w:rsid w:val="443C6872"/>
    <w:rsid w:val="46515D4E"/>
    <w:rsid w:val="4E121F7A"/>
    <w:rsid w:val="51E167A9"/>
    <w:rsid w:val="5BFB6F02"/>
    <w:rsid w:val="5D006352"/>
    <w:rsid w:val="5DE21851"/>
    <w:rsid w:val="624D0C2D"/>
    <w:rsid w:val="64C3119C"/>
    <w:rsid w:val="66736FA6"/>
    <w:rsid w:val="6ADF6437"/>
    <w:rsid w:val="6BE540D0"/>
    <w:rsid w:val="6D535020"/>
    <w:rsid w:val="6F0C12BA"/>
    <w:rsid w:val="6F9C1AEE"/>
    <w:rsid w:val="70A35121"/>
    <w:rsid w:val="70A666B2"/>
    <w:rsid w:val="737435AB"/>
    <w:rsid w:val="743006CD"/>
    <w:rsid w:val="7570302B"/>
    <w:rsid w:val="75C711D0"/>
    <w:rsid w:val="799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 Text"/>
    <w:basedOn w:val="1"/>
    <w:qFormat/>
    <w:uiPriority w:val="0"/>
    <w:rPr>
      <w:rFonts w:ascii="宋体" w:hAnsi="Courier New" w:eastAsia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2202</Words>
  <Characters>2223</Characters>
  <Lines>0</Lines>
  <Paragraphs>0</Paragraphs>
  <TotalTime>10</TotalTime>
  <ScaleCrop>false</ScaleCrop>
  <LinksUpToDate>false</LinksUpToDate>
  <CharactersWithSpaces>2324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2018-09-06T03:25:00Z</dcterms:created>
  <dc:creator>合川区_合川区支队综合科_徐闻斌</dc:creator>
  <cp:lastModifiedBy>Administrator</cp:lastModifiedBy>
  <cp:lastPrinted>2024-01-10T08:14:16Z</cp:lastPrinted>
  <dcterms:modified xsi:type="dcterms:W3CDTF">2024-01-10T08:24:48Z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B921A50493C84B248DC4164E08F2F2E4_13</vt:lpwstr>
  </property>
</Properties>
</file>