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rPr>
        <w:t>重庆市合川区生态环境保护综合行政执法支队</w:t>
      </w:r>
    </w:p>
    <w:p>
      <w:pPr>
        <w:pStyle w:val="6"/>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行政处罚决定书</w:t>
      </w: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outlineLvl w:val="9"/>
        <w:rPr>
          <w:rFonts w:eastAsia="方正仿宋_GBK"/>
        </w:rPr>
      </w:pPr>
      <w:r>
        <w:rPr>
          <w:rFonts w:eastAsia="方正仿宋_GBK"/>
        </w:rPr>
        <w:t xml:space="preserve">        </w:t>
      </w:r>
      <w:r>
        <w:rPr>
          <w:rFonts w:hint="eastAsia" w:eastAsia="方正仿宋_GBK"/>
          <w:lang w:eastAsia="zh-CN"/>
        </w:rPr>
        <w:t>合</w:t>
      </w:r>
      <w:r>
        <w:rPr>
          <w:rFonts w:eastAsia="方正仿宋_GBK"/>
        </w:rPr>
        <w:t>环</w:t>
      </w:r>
      <w:r>
        <w:rPr>
          <w:rFonts w:hint="eastAsia" w:eastAsia="方正仿宋_GBK"/>
          <w:lang w:eastAsia="zh-CN"/>
        </w:rPr>
        <w:t>（</w:t>
      </w:r>
      <w:r>
        <w:rPr>
          <w:rFonts w:hint="eastAsia" w:eastAsia="方正仿宋_GBK"/>
        </w:rPr>
        <w:t>执</w:t>
      </w:r>
      <w:r>
        <w:rPr>
          <w:rFonts w:hint="eastAsia" w:eastAsia="方正仿宋_GBK"/>
          <w:lang w:eastAsia="zh-CN"/>
        </w:rPr>
        <w:t>）</w:t>
      </w:r>
      <w:r>
        <w:rPr>
          <w:rFonts w:eastAsia="方正仿宋_GBK"/>
        </w:rPr>
        <w:t>罚〔</w:t>
      </w:r>
      <w:r>
        <w:rPr>
          <w:rFonts w:hint="eastAsia" w:eastAsia="方正仿宋_GBK"/>
          <w:lang w:val="en-US" w:eastAsia="zh-CN"/>
        </w:rPr>
        <w:t>2023</w:t>
      </w:r>
      <w:r>
        <w:rPr>
          <w:rFonts w:eastAsia="方正仿宋_GBK"/>
        </w:rPr>
        <w:t>〕</w:t>
      </w:r>
      <w:r>
        <w:rPr>
          <w:rFonts w:hint="eastAsia" w:eastAsia="方正仿宋_GBK"/>
          <w:lang w:val="en-US" w:eastAsia="zh-CN"/>
        </w:rPr>
        <w:t>30</w:t>
      </w:r>
      <w:r>
        <w:rPr>
          <w:rFonts w:eastAsia="方正仿宋_GBK"/>
        </w:rPr>
        <w:t>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eastAsia="方正仿宋_GBK"/>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eastAsia="方正仿宋_GBK"/>
        </w:rPr>
      </w:pPr>
      <w:r>
        <w:rPr>
          <w:rFonts w:eastAsia="方正仿宋_GBK"/>
        </w:rPr>
        <w:t>被处罚个人：</w:t>
      </w:r>
      <w:r>
        <w:rPr>
          <w:rFonts w:hint="eastAsia" w:eastAsia="方正仿宋_GBK"/>
          <w:lang w:val="en-US" w:eastAsia="zh-CN"/>
        </w:rPr>
        <w:t>罗天生</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default" w:eastAsia="方正仿宋_GBK"/>
          <w:lang w:val="en-US" w:eastAsia="zh-CN"/>
        </w:rPr>
      </w:pPr>
      <w:r>
        <w:rPr>
          <w:rFonts w:hint="eastAsia" w:eastAsia="方正仿宋_GBK"/>
          <w:lang w:val="en-US" w:eastAsia="zh-CN"/>
        </w:rPr>
        <w:t>身份证号码</w:t>
      </w:r>
      <w:r>
        <w:rPr>
          <w:rFonts w:eastAsia="方正仿宋_GBK"/>
        </w:rPr>
        <w:t>：</w:t>
      </w:r>
      <w:r>
        <w:rPr>
          <w:rFonts w:hint="eastAsia" w:eastAsia="方正仿宋_GBK"/>
          <w:lang w:val="en-US" w:eastAsia="zh-CN"/>
        </w:rPr>
        <w:t>510725********7117</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eastAsia="方正仿宋_GBK"/>
        </w:rPr>
      </w:pPr>
      <w:r>
        <w:rPr>
          <w:rFonts w:hint="eastAsia" w:eastAsia="方正仿宋_GBK"/>
          <w:lang w:val="en-US" w:eastAsia="zh-CN"/>
        </w:rPr>
        <w:t>住址</w:t>
      </w:r>
      <w:r>
        <w:rPr>
          <w:rFonts w:eastAsia="方正仿宋_GBK"/>
        </w:rPr>
        <w:t>：</w:t>
      </w:r>
      <w:r>
        <w:rPr>
          <w:rFonts w:hint="eastAsia" w:eastAsia="方正仿宋_GBK"/>
          <w:lang w:val="en-US" w:eastAsia="zh-CN"/>
        </w:rPr>
        <w:t>重庆市渝中区人民路***</w:t>
      </w:r>
      <w:bookmarkStart w:id="0" w:name="_GoBack"/>
      <w:bookmarkEnd w:id="0"/>
      <w:r>
        <w:rPr>
          <w:rFonts w:hint="eastAsia" w:eastAsia="方正仿宋_GBK"/>
          <w:lang w:val="en-US" w:eastAsia="zh-CN"/>
        </w:rPr>
        <w:t>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eastAsia="方正仿宋_GBK"/>
          <w:lang w:val="en-US" w:eastAsia="zh-CN"/>
        </w:rPr>
      </w:pPr>
      <w:r>
        <w:rPr>
          <w:rFonts w:hint="eastAsia" w:eastAsia="方正仿宋_GBK"/>
          <w:lang w:val="en-US" w:eastAsia="zh-CN"/>
        </w:rPr>
        <w:t>罗天生担任法定代表人的重庆天航检测技术有限公司在环境监测服务活动中弄虚作假一案，我队经过调查，现已审查终结。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eastAsia="方正黑体_GBK"/>
        </w:rPr>
      </w:pPr>
      <w:r>
        <w:rPr>
          <w:rFonts w:hint="eastAsia" w:ascii="方正黑体_GBK" w:eastAsia="方正黑体_GBK"/>
        </w:rPr>
        <w:t>一、环境违法事实、证据和陈述申辩（听证）情况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rPr>
      </w:pPr>
      <w:r>
        <w:rPr>
          <w:rFonts w:hint="eastAsia" w:eastAsia="方正仿宋_GBK"/>
          <w:u w:val="none"/>
          <w:lang w:val="en-US" w:eastAsia="zh-CN"/>
        </w:rPr>
        <w:t>2023</w:t>
      </w:r>
      <w:r>
        <w:rPr>
          <w:rFonts w:eastAsia="方正仿宋_GBK"/>
          <w:u w:val="none"/>
        </w:rPr>
        <w:t>年</w:t>
      </w:r>
      <w:r>
        <w:rPr>
          <w:rFonts w:hint="eastAsia" w:eastAsia="方正仿宋_GBK"/>
          <w:u w:val="none"/>
          <w:lang w:val="en-US" w:eastAsia="zh-CN"/>
        </w:rPr>
        <w:t>7</w:t>
      </w:r>
      <w:r>
        <w:rPr>
          <w:rFonts w:eastAsia="方正仿宋_GBK"/>
          <w:u w:val="none"/>
        </w:rPr>
        <w:t>月</w:t>
      </w:r>
      <w:r>
        <w:rPr>
          <w:rFonts w:hint="eastAsia" w:eastAsia="方正仿宋_GBK"/>
          <w:u w:val="none"/>
          <w:lang w:val="en-US" w:eastAsia="zh-CN"/>
        </w:rPr>
        <w:t>12</w:t>
      </w:r>
      <w:r>
        <w:rPr>
          <w:rFonts w:eastAsia="方正仿宋_GBK"/>
        </w:rPr>
        <w:t>日</w:t>
      </w:r>
      <w:r>
        <w:rPr>
          <w:rFonts w:hint="eastAsia" w:eastAsia="方正仿宋_GBK"/>
          <w:lang w:val="en-US" w:eastAsia="zh-CN"/>
        </w:rPr>
        <w:t>对台泥（重庆）水泥有限公司的检查中，发现存在以下</w:t>
      </w:r>
      <w:r>
        <w:rPr>
          <w:rFonts w:eastAsia="方正仿宋_GBK"/>
        </w:rPr>
        <w:t>环境违法行为：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eastAsia="方正仿宋_GBK"/>
          <w:lang w:val="en-US" w:eastAsia="zh-CN"/>
        </w:rPr>
      </w:pPr>
      <w:r>
        <w:rPr>
          <w:rFonts w:hint="eastAsia" w:eastAsia="方正仿宋_GBK"/>
          <w:lang w:val="en-US" w:eastAsia="zh-CN"/>
        </w:rPr>
        <w:t>台泥（重庆）水泥有限公司在重庆市合川区盐井街道建梁村开办了水泥制造</w:t>
      </w:r>
      <w:r>
        <w:rPr>
          <w:rFonts w:hint="eastAsia" w:eastAsia="方正仿宋_GBK"/>
          <w:lang w:eastAsia="zh-CN"/>
        </w:rPr>
        <w:t>项目</w:t>
      </w:r>
      <w:r>
        <w:rPr>
          <w:rFonts w:hint="eastAsia" w:eastAsia="方正仿宋_GBK"/>
          <w:lang w:val="en-US" w:eastAsia="zh-CN"/>
        </w:rPr>
        <w:t>，台泥（重庆）水泥有限公司委托重庆天航检测技术有限公司完成其2022年、2023年所有监测任务并出具相应监测报告，2023年2月20日至2023年2月21日期间，台泥（重庆）水泥有限公司的矿山分厂处于停产状态，但重庆天航检测技术有限公司2023年2月28日出具的《重庆天航检测技术有限公司监测报告》（天航（监）字【2023】第QTWT0361号）显示，重庆天航检测技术有限公司于2023年2月20日至2023年2月21日期间对台泥（重庆）水泥有限公司的矿山分厂对应排污许可证编号DA001的排放口进行了采样监测。重庆天航检测技术有限公司在环境监测服务活动中弄虚作假。</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方正仿宋_GBK"/>
          <w:color w:val="auto"/>
          <w:lang w:eastAsia="zh-CN"/>
        </w:rPr>
      </w:pPr>
      <w:r>
        <w:rPr>
          <w:rFonts w:hint="eastAsia" w:eastAsia="方正仿宋_GBK"/>
          <w:color w:val="auto"/>
        </w:rPr>
        <w:t>以上事实有</w:t>
      </w:r>
      <w:r>
        <w:rPr>
          <w:rFonts w:hint="eastAsia" w:eastAsia="方正仿宋_GBK"/>
          <w:color w:val="auto"/>
          <w:lang w:eastAsia="zh-CN"/>
        </w:rPr>
        <w:t>以下</w:t>
      </w:r>
      <w:r>
        <w:rPr>
          <w:rFonts w:hint="eastAsia" w:eastAsia="方正仿宋_GBK"/>
          <w:color w:val="auto"/>
        </w:rPr>
        <w:t>证据为凭</w:t>
      </w:r>
      <w:r>
        <w:rPr>
          <w:rFonts w:hint="eastAsia" w:eastAsia="方正仿宋_GBK"/>
          <w:color w:val="auto"/>
          <w:lang w:eastAsia="zh-CN"/>
        </w:rPr>
        <w:t>：</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eastAsia="方正仿宋_GBK"/>
          <w:color w:val="auto"/>
          <w:szCs w:val="32"/>
        </w:rPr>
      </w:pPr>
      <w:r>
        <w:rPr>
          <w:rFonts w:hint="eastAsia" w:eastAsia="方正仿宋_GBK"/>
          <w:color w:val="auto"/>
          <w:szCs w:val="32"/>
        </w:rPr>
        <w:t>1</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7</w:t>
      </w:r>
      <w:r>
        <w:rPr>
          <w:rFonts w:eastAsia="方正仿宋_GBK"/>
          <w:color w:val="auto"/>
          <w:szCs w:val="32"/>
        </w:rPr>
        <w:t>月</w:t>
      </w:r>
      <w:r>
        <w:rPr>
          <w:rFonts w:hint="eastAsia" w:eastAsia="方正仿宋_GBK"/>
          <w:color w:val="auto"/>
          <w:szCs w:val="32"/>
          <w:lang w:val="en-US" w:eastAsia="zh-CN"/>
        </w:rPr>
        <w:t>12日</w:t>
      </w:r>
      <w:r>
        <w:rPr>
          <w:rFonts w:eastAsia="方正仿宋_GBK"/>
          <w:color w:val="auto"/>
          <w:szCs w:val="32"/>
        </w:rPr>
        <w:t>《重庆市合川区生态环境保护综合行政执法</w:t>
      </w:r>
      <w:r>
        <w:rPr>
          <w:rFonts w:hint="eastAsia" w:eastAsia="方正仿宋_GBK"/>
          <w:color w:val="auto"/>
          <w:szCs w:val="32"/>
          <w:lang w:val="en-US" w:eastAsia="zh-CN"/>
        </w:rPr>
        <w:t>支队</w:t>
      </w:r>
      <w:r>
        <w:rPr>
          <w:rFonts w:eastAsia="方正仿宋_GBK"/>
          <w:color w:val="auto"/>
          <w:szCs w:val="32"/>
        </w:rPr>
        <w:t>现场检查（勘察）笔录》</w:t>
      </w:r>
      <w:r>
        <w:rPr>
          <w:rFonts w:hint="eastAsia" w:eastAsia="方正仿宋_GBK"/>
          <w:color w:val="auto"/>
          <w:szCs w:val="32"/>
          <w:lang w:eastAsia="zh-CN"/>
        </w:rPr>
        <w:t>。</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eastAsia" w:eastAsia="方正仿宋_GBK"/>
          <w:color w:val="auto"/>
          <w:szCs w:val="32"/>
          <w:lang w:eastAsia="zh-CN"/>
        </w:rPr>
      </w:pPr>
      <w:r>
        <w:rPr>
          <w:rFonts w:eastAsia="方正仿宋_GBK"/>
          <w:color w:val="auto"/>
          <w:szCs w:val="32"/>
        </w:rPr>
        <w:t>2</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7</w:t>
      </w:r>
      <w:r>
        <w:rPr>
          <w:rFonts w:eastAsia="方正仿宋_GBK"/>
          <w:color w:val="auto"/>
          <w:szCs w:val="32"/>
        </w:rPr>
        <w:t>月</w:t>
      </w:r>
      <w:r>
        <w:rPr>
          <w:rFonts w:hint="eastAsia" w:eastAsia="方正仿宋_GBK"/>
          <w:color w:val="auto"/>
          <w:szCs w:val="32"/>
          <w:lang w:val="en-US" w:eastAsia="zh-CN"/>
        </w:rPr>
        <w:t>14日</w:t>
      </w:r>
      <w:r>
        <w:rPr>
          <w:rFonts w:eastAsia="方正仿宋_GBK"/>
          <w:color w:val="auto"/>
          <w:szCs w:val="32"/>
        </w:rPr>
        <w:t>《重庆市合川区生态环境保护综合行政执法</w:t>
      </w:r>
      <w:r>
        <w:rPr>
          <w:rFonts w:hint="eastAsia" w:eastAsia="方正仿宋_GBK"/>
          <w:color w:val="auto"/>
          <w:szCs w:val="32"/>
          <w:lang w:val="en-US" w:eastAsia="zh-CN"/>
        </w:rPr>
        <w:t>支队</w:t>
      </w:r>
      <w:r>
        <w:rPr>
          <w:rFonts w:eastAsia="方正仿宋_GBK"/>
          <w:color w:val="auto"/>
          <w:szCs w:val="32"/>
        </w:rPr>
        <w:t>调查询问笔录》</w:t>
      </w:r>
      <w:r>
        <w:rPr>
          <w:rFonts w:hint="eastAsia" w:eastAsia="方正仿宋_GBK"/>
          <w:color w:val="auto"/>
          <w:szCs w:val="32"/>
          <w:lang w:eastAsia="zh-CN"/>
        </w:rPr>
        <w:t>（</w:t>
      </w:r>
      <w:r>
        <w:rPr>
          <w:rFonts w:hint="eastAsia" w:eastAsia="方正仿宋_GBK"/>
          <w:lang w:val="en-US" w:eastAsia="zh-CN"/>
        </w:rPr>
        <w:t>台泥（重庆）水泥有限公司</w:t>
      </w:r>
      <w:r>
        <w:rPr>
          <w:rFonts w:hint="eastAsia" w:eastAsia="方正仿宋_GBK"/>
          <w:color w:val="auto"/>
          <w:szCs w:val="32"/>
          <w:lang w:eastAsia="zh-CN"/>
        </w:rPr>
        <w:t>）。</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eastAsia" w:eastAsia="方正仿宋_GBK"/>
          <w:color w:val="auto"/>
          <w:szCs w:val="32"/>
          <w:lang w:val="en-US" w:eastAsia="zh-CN"/>
        </w:rPr>
      </w:pPr>
      <w:r>
        <w:rPr>
          <w:rFonts w:hint="eastAsia" w:eastAsia="方正仿宋_GBK"/>
          <w:color w:val="auto"/>
          <w:szCs w:val="32"/>
          <w:lang w:val="en-US" w:eastAsia="zh-CN"/>
        </w:rPr>
        <w:t>3.</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7</w:t>
      </w:r>
      <w:r>
        <w:rPr>
          <w:rFonts w:eastAsia="方正仿宋_GBK"/>
          <w:color w:val="auto"/>
          <w:szCs w:val="32"/>
        </w:rPr>
        <w:t>月</w:t>
      </w:r>
      <w:r>
        <w:rPr>
          <w:rFonts w:hint="eastAsia" w:eastAsia="方正仿宋_GBK"/>
          <w:color w:val="auto"/>
          <w:szCs w:val="32"/>
          <w:lang w:val="en-US" w:eastAsia="zh-CN"/>
        </w:rPr>
        <w:t>14日</w:t>
      </w:r>
      <w:r>
        <w:rPr>
          <w:rFonts w:eastAsia="方正仿宋_GBK"/>
          <w:color w:val="auto"/>
          <w:szCs w:val="32"/>
        </w:rPr>
        <w:t>《重庆市合川区生态环境保护综合行政执法</w:t>
      </w:r>
      <w:r>
        <w:rPr>
          <w:rFonts w:hint="eastAsia" w:eastAsia="方正仿宋_GBK"/>
          <w:color w:val="auto"/>
          <w:szCs w:val="32"/>
          <w:lang w:val="en-US" w:eastAsia="zh-CN"/>
        </w:rPr>
        <w:t>支队</w:t>
      </w:r>
      <w:r>
        <w:rPr>
          <w:rFonts w:eastAsia="方正仿宋_GBK"/>
          <w:color w:val="auto"/>
          <w:szCs w:val="32"/>
        </w:rPr>
        <w:t>调查询问笔录》</w:t>
      </w:r>
      <w:r>
        <w:rPr>
          <w:rFonts w:hint="eastAsia" w:eastAsia="方正仿宋_GBK"/>
          <w:color w:val="auto"/>
          <w:szCs w:val="32"/>
          <w:lang w:eastAsia="zh-CN"/>
        </w:rPr>
        <w:t>（</w:t>
      </w:r>
      <w:r>
        <w:rPr>
          <w:rFonts w:hint="eastAsia" w:eastAsia="方正仿宋_GBK"/>
          <w:lang w:val="en-US" w:eastAsia="zh-CN"/>
        </w:rPr>
        <w:t>重庆天航检测技术有限公司</w:t>
      </w:r>
      <w:r>
        <w:rPr>
          <w:rFonts w:hint="eastAsia" w:eastAsia="方正仿宋_GBK"/>
          <w:color w:val="auto"/>
          <w:szCs w:val="32"/>
          <w:lang w:eastAsia="zh-CN"/>
        </w:rPr>
        <w:t>）。</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eastAsia="方正仿宋_GBK"/>
          <w:color w:val="auto"/>
          <w:szCs w:val="32"/>
        </w:rPr>
      </w:pPr>
      <w:r>
        <w:rPr>
          <w:rFonts w:hint="eastAsia" w:eastAsia="方正仿宋_GBK"/>
          <w:color w:val="auto"/>
          <w:szCs w:val="32"/>
          <w:lang w:val="en-US" w:eastAsia="zh-CN"/>
        </w:rPr>
        <w:t>4</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7</w:t>
      </w:r>
      <w:r>
        <w:rPr>
          <w:rFonts w:eastAsia="方正仿宋_GBK"/>
          <w:color w:val="auto"/>
          <w:szCs w:val="32"/>
        </w:rPr>
        <w:t>月</w:t>
      </w:r>
      <w:r>
        <w:rPr>
          <w:rFonts w:hint="eastAsia" w:eastAsia="方正仿宋_GBK"/>
          <w:color w:val="auto"/>
          <w:szCs w:val="32"/>
          <w:lang w:val="en-US" w:eastAsia="zh-CN"/>
        </w:rPr>
        <w:t>12日</w:t>
      </w:r>
      <w:r>
        <w:rPr>
          <w:rFonts w:eastAsia="方正仿宋_GBK"/>
          <w:color w:val="auto"/>
          <w:szCs w:val="32"/>
        </w:rPr>
        <w:t>在</w:t>
      </w:r>
      <w:r>
        <w:rPr>
          <w:rFonts w:hint="eastAsia" w:eastAsia="方正仿宋_GBK"/>
          <w:lang w:val="en-US" w:eastAsia="zh-CN"/>
        </w:rPr>
        <w:t>台泥（重庆）水泥有限公司水泥制造</w:t>
      </w:r>
      <w:r>
        <w:rPr>
          <w:rFonts w:hint="eastAsia" w:eastAsia="方正仿宋_GBK"/>
          <w:lang w:eastAsia="zh-CN"/>
        </w:rPr>
        <w:t>项目</w:t>
      </w:r>
      <w:r>
        <w:rPr>
          <w:rFonts w:eastAsia="方正仿宋_GBK"/>
          <w:color w:val="auto"/>
          <w:szCs w:val="32"/>
        </w:rPr>
        <w:t>现场拍摄的《执法现场视听资料》</w:t>
      </w:r>
      <w:r>
        <w:rPr>
          <w:rFonts w:hint="eastAsia" w:eastAsia="方正仿宋_GBK"/>
          <w:color w:val="auto"/>
          <w:szCs w:val="32"/>
          <w:lang w:eastAsia="zh-CN"/>
        </w:rPr>
        <w:t>。</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eastAsia="方正仿宋_GBK"/>
          <w:color w:val="auto"/>
          <w:szCs w:val="32"/>
        </w:rPr>
      </w:pPr>
      <w:r>
        <w:rPr>
          <w:rFonts w:hint="eastAsia" w:eastAsia="方正仿宋_GBK"/>
          <w:color w:val="auto"/>
          <w:szCs w:val="32"/>
          <w:lang w:val="en-US" w:eastAsia="zh-CN"/>
        </w:rPr>
        <w:t>5</w:t>
      </w:r>
      <w:r>
        <w:rPr>
          <w:rFonts w:hint="eastAsia" w:eastAsia="方正仿宋_GBK"/>
          <w:color w:val="auto"/>
          <w:lang w:eastAsia="zh-CN"/>
        </w:rPr>
        <w:t>.</w:t>
      </w:r>
      <w:r>
        <w:rPr>
          <w:rFonts w:eastAsia="方正仿宋_GBK"/>
          <w:color w:val="auto"/>
          <w:szCs w:val="32"/>
        </w:rPr>
        <w:t>202</w:t>
      </w:r>
      <w:r>
        <w:rPr>
          <w:rFonts w:hint="eastAsia" w:eastAsia="方正仿宋_GBK"/>
          <w:color w:val="auto"/>
          <w:szCs w:val="32"/>
          <w:lang w:val="en-US" w:eastAsia="zh-CN"/>
        </w:rPr>
        <w:t>3</w:t>
      </w:r>
      <w:r>
        <w:rPr>
          <w:rFonts w:eastAsia="方正仿宋_GBK"/>
          <w:color w:val="auto"/>
          <w:szCs w:val="32"/>
        </w:rPr>
        <w:t>年</w:t>
      </w:r>
      <w:r>
        <w:rPr>
          <w:rFonts w:hint="eastAsia" w:eastAsia="方正仿宋_GBK"/>
          <w:color w:val="auto"/>
          <w:szCs w:val="32"/>
          <w:lang w:val="en-US" w:eastAsia="zh-CN"/>
        </w:rPr>
        <w:t>7</w:t>
      </w:r>
      <w:r>
        <w:rPr>
          <w:rFonts w:eastAsia="方正仿宋_GBK"/>
          <w:color w:val="auto"/>
          <w:szCs w:val="32"/>
        </w:rPr>
        <w:t>月</w:t>
      </w:r>
      <w:r>
        <w:rPr>
          <w:rFonts w:hint="eastAsia" w:eastAsia="方正仿宋_GBK"/>
          <w:color w:val="auto"/>
          <w:szCs w:val="32"/>
          <w:lang w:val="en-US" w:eastAsia="zh-CN"/>
        </w:rPr>
        <w:t>12日</w:t>
      </w:r>
      <w:r>
        <w:rPr>
          <w:rFonts w:eastAsia="方正仿宋_GBK"/>
          <w:color w:val="auto"/>
          <w:szCs w:val="32"/>
        </w:rPr>
        <w:t>《重庆市合川区生态环境保护综合行政执法</w:t>
      </w:r>
      <w:r>
        <w:rPr>
          <w:rFonts w:hint="eastAsia" w:eastAsia="方正仿宋_GBK"/>
          <w:color w:val="auto"/>
          <w:szCs w:val="32"/>
          <w:lang w:val="en-US" w:eastAsia="zh-CN"/>
        </w:rPr>
        <w:t>支队</w:t>
      </w:r>
      <w:r>
        <w:rPr>
          <w:rFonts w:eastAsia="方正仿宋_GBK"/>
          <w:color w:val="auto"/>
          <w:szCs w:val="32"/>
        </w:rPr>
        <w:t>现场检查（勘察）方位图》</w:t>
      </w:r>
      <w:r>
        <w:rPr>
          <w:rFonts w:hint="eastAsia" w:eastAsia="方正仿宋_GBK"/>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lang w:val="en-US" w:eastAsia="zh-CN"/>
        </w:rPr>
        <w:t>6.</w:t>
      </w:r>
      <w:r>
        <w:rPr>
          <w:rFonts w:hint="eastAsia" w:eastAsia="方正仿宋_GBK"/>
          <w:lang w:val="en-US" w:eastAsia="zh-CN"/>
        </w:rPr>
        <w:t>台泥（重庆）水泥有限公司《排污许可证》。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lang w:val="en-US" w:eastAsia="zh-CN"/>
        </w:rPr>
        <w:t>7.</w:t>
      </w:r>
      <w:r>
        <w:rPr>
          <w:rFonts w:hint="eastAsia" w:eastAsia="方正仿宋_GBK"/>
          <w:lang w:val="en-US" w:eastAsia="zh-CN"/>
        </w:rPr>
        <w:t>2023年2月28日《重庆天航检测技术有限公司监测报告》。</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lang w:val="en-US" w:eastAsia="zh-CN"/>
        </w:rPr>
        <w:t>8.</w:t>
      </w:r>
      <w:r>
        <w:rPr>
          <w:rFonts w:hint="eastAsia" w:eastAsia="方正仿宋_GBK"/>
          <w:lang w:val="en-US" w:eastAsia="zh-CN"/>
        </w:rPr>
        <w:t>台泥（重庆）水泥有限公司矿山分厂局控操作记录本。</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lang w:val="en-US" w:eastAsia="zh-CN"/>
        </w:rPr>
        <w:t>9.</w:t>
      </w:r>
      <w:r>
        <w:rPr>
          <w:rFonts w:hint="eastAsia" w:eastAsia="方正仿宋_GBK"/>
          <w:lang w:val="en-US" w:eastAsia="zh-CN"/>
        </w:rPr>
        <w:t>台泥（重庆）水泥有限公司矿山分厂收尘器巡检记录、维护记录。</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lang w:val="en-US" w:eastAsia="zh-CN"/>
        </w:rPr>
        <w:t>10.</w:t>
      </w:r>
      <w:r>
        <w:rPr>
          <w:rFonts w:hint="eastAsia" w:eastAsia="方正仿宋_GBK"/>
          <w:lang w:val="en-US" w:eastAsia="zh-CN"/>
        </w:rPr>
        <w:t>台泥（重庆）水泥有限公司矿山分厂破碎机收尘风机电流曲线。</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方正仿宋_GBK"/>
          <w:lang w:val="en-US" w:eastAsia="zh-CN"/>
        </w:rPr>
      </w:pPr>
      <w:r>
        <w:rPr>
          <w:rFonts w:hint="eastAsia" w:ascii="方正仿宋_GBK" w:hAnsi="方正仿宋_GBK" w:eastAsia="方正仿宋_GBK" w:cs="方正仿宋_GBK"/>
          <w:color w:val="auto"/>
          <w:szCs w:val="32"/>
        </w:rPr>
        <w:t>证据1</w:t>
      </w:r>
      <w:r>
        <w:rPr>
          <w:rFonts w:hint="eastAsia" w:ascii="方正仿宋_GBK" w:hAnsi="方正仿宋_GBK" w:eastAsia="方正仿宋_GBK" w:cs="方正仿宋_GBK"/>
          <w:color w:val="auto"/>
          <w:szCs w:val="32"/>
          <w:lang w:val="en-US" w:eastAsia="zh-CN"/>
        </w:rPr>
        <w:t>-10</w:t>
      </w:r>
      <w:r>
        <w:rPr>
          <w:rFonts w:hint="eastAsia" w:eastAsia="方正仿宋_GBK"/>
          <w:color w:val="auto"/>
          <w:lang w:val="en-US" w:eastAsia="zh-CN"/>
        </w:rPr>
        <w:t>说明该</w:t>
      </w:r>
      <w:r>
        <w:rPr>
          <w:rFonts w:hint="eastAsia" w:eastAsia="方正仿宋_GBK"/>
          <w:color w:val="auto"/>
          <w:lang w:eastAsia="zh-CN"/>
        </w:rPr>
        <w:t>项目</w:t>
      </w:r>
      <w:r>
        <w:rPr>
          <w:rFonts w:hint="eastAsia" w:eastAsia="方正仿宋_GBK"/>
          <w:color w:val="auto"/>
          <w:lang w:val="en-US" w:eastAsia="zh-CN"/>
        </w:rPr>
        <w:t>现场情况，证明</w:t>
      </w:r>
      <w:r>
        <w:rPr>
          <w:rFonts w:hint="eastAsia" w:eastAsia="方正仿宋_GBK"/>
          <w:lang w:val="en-US" w:eastAsia="zh-CN"/>
        </w:rPr>
        <w:t>重庆天航检测技术有限公司存在环境监测服务活动中弄虚作假的行为。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方正仿宋_GBK"/>
          <w:color w:val="auto"/>
          <w:lang w:val="en-US" w:eastAsia="zh-CN"/>
        </w:rPr>
      </w:pPr>
      <w:r>
        <w:rPr>
          <w:rFonts w:hint="eastAsia" w:eastAsia="方正仿宋_GBK"/>
          <w:color w:val="auto"/>
          <w:lang w:val="en-US" w:eastAsia="zh-CN"/>
        </w:rPr>
        <w:t>11</w:t>
      </w:r>
      <w:r>
        <w:rPr>
          <w:rFonts w:hint="eastAsia" w:eastAsia="方正仿宋_GBK"/>
          <w:color w:val="auto"/>
          <w:lang w:eastAsia="zh-CN"/>
        </w:rPr>
        <w:t>.</w:t>
      </w:r>
      <w:r>
        <w:rPr>
          <w:rFonts w:hint="eastAsia" w:eastAsia="方正仿宋_GBK"/>
          <w:lang w:val="en-US" w:eastAsia="zh-CN"/>
        </w:rPr>
        <w:t>重庆天航检测技术有限公司</w:t>
      </w:r>
      <w:r>
        <w:rPr>
          <w:rFonts w:hint="eastAsia" w:eastAsia="方正仿宋_GBK"/>
          <w:color w:val="auto"/>
          <w:lang w:eastAsia="zh-CN"/>
        </w:rPr>
        <w:t>《</w:t>
      </w:r>
      <w:r>
        <w:rPr>
          <w:rFonts w:hint="eastAsia" w:eastAsia="方正仿宋_GBK"/>
          <w:color w:val="auto"/>
        </w:rPr>
        <w:t>营业执照</w:t>
      </w:r>
      <w:r>
        <w:rPr>
          <w:rFonts w:hint="eastAsia" w:eastAsia="方正仿宋_GBK"/>
          <w:color w:val="auto"/>
          <w:lang w:eastAsia="zh-CN"/>
        </w:rPr>
        <w:t>》</w:t>
      </w:r>
      <w:r>
        <w:rPr>
          <w:rFonts w:hint="eastAsia" w:eastAsia="方正仿宋_GBK"/>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方正仿宋_GBK"/>
          <w:color w:val="auto"/>
          <w:lang w:val="en-US" w:eastAsia="zh-CN"/>
        </w:rPr>
      </w:pPr>
      <w:r>
        <w:rPr>
          <w:rFonts w:hint="eastAsia" w:eastAsia="方正仿宋_GBK"/>
          <w:color w:val="auto"/>
          <w:lang w:val="en-US" w:eastAsia="zh-CN"/>
        </w:rPr>
        <w:t>12.</w:t>
      </w:r>
      <w:r>
        <w:rPr>
          <w:rFonts w:hint="eastAsia" w:eastAsia="方正仿宋_GBK"/>
          <w:lang w:val="en-US" w:eastAsia="zh-CN"/>
        </w:rPr>
        <w:t>重庆天航检测技术有限公司</w:t>
      </w:r>
      <w:r>
        <w:rPr>
          <w:rFonts w:hint="eastAsia" w:eastAsia="方正仿宋_GBK"/>
          <w:color w:val="auto"/>
          <w:lang w:val="en-US" w:eastAsia="zh-CN"/>
        </w:rPr>
        <w:t>《检验检测机构资质认定证书》。</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eastAsia="方正仿宋_GBK"/>
          <w:color w:val="auto"/>
          <w:lang w:val="en-US" w:eastAsia="zh-CN"/>
        </w:rPr>
      </w:pPr>
      <w:r>
        <w:rPr>
          <w:rFonts w:hint="eastAsia" w:ascii="方正仿宋_GBK" w:hAnsi="方正仿宋_GBK" w:eastAsia="方正仿宋_GBK" w:cs="方正仿宋_GBK"/>
          <w:color w:val="auto"/>
          <w:szCs w:val="32"/>
          <w:lang w:val="en-US" w:eastAsia="zh-CN"/>
        </w:rPr>
        <w:t>13.</w:t>
      </w:r>
      <w:r>
        <w:rPr>
          <w:rFonts w:hint="eastAsia" w:eastAsia="方正仿宋_GBK"/>
          <w:lang w:val="en-US" w:eastAsia="zh-CN"/>
        </w:rPr>
        <w:t>重庆天航检测技术有限公司法定代表人</w:t>
      </w:r>
      <w:r>
        <w:rPr>
          <w:rFonts w:eastAsia="方正仿宋_GBK"/>
          <w:color w:val="auto"/>
        </w:rPr>
        <w:t>身份证</w:t>
      </w:r>
      <w:r>
        <w:rPr>
          <w:rFonts w:hint="eastAsia" w:eastAsia="方正仿宋_GBK"/>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方正仿宋_GBK" w:hAnsi="方正仿宋_GBK" w:eastAsia="方正仿宋_GBK" w:cs="方正仿宋_GBK"/>
          <w:color w:val="auto"/>
          <w:szCs w:val="32"/>
          <w:lang w:val="en-US" w:eastAsia="zh-CN"/>
        </w:rPr>
      </w:pPr>
      <w:r>
        <w:rPr>
          <w:rFonts w:hint="eastAsia" w:eastAsia="方正仿宋_GBK"/>
          <w:lang w:val="en-US" w:eastAsia="zh-CN"/>
        </w:rPr>
        <w:t>14.重庆天航检测技术有限公司委托书及被委托人身份证。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lang w:val="en-US" w:eastAsia="zh-CN"/>
        </w:rPr>
        <w:t>15.</w:t>
      </w:r>
      <w:r>
        <w:rPr>
          <w:rFonts w:hint="eastAsia" w:eastAsia="方正仿宋_GBK"/>
          <w:lang w:val="en-US" w:eastAsia="zh-CN"/>
        </w:rPr>
        <w:t>台泥（重庆）水泥有限公司</w:t>
      </w:r>
      <w:r>
        <w:rPr>
          <w:rFonts w:hint="eastAsia" w:eastAsia="方正仿宋_GBK"/>
          <w:color w:val="auto"/>
          <w:lang w:eastAsia="zh-CN"/>
        </w:rPr>
        <w:t>《</w:t>
      </w:r>
      <w:r>
        <w:rPr>
          <w:rFonts w:hint="eastAsia" w:eastAsia="方正仿宋_GBK"/>
          <w:color w:val="auto"/>
        </w:rPr>
        <w:t>营业执照</w:t>
      </w:r>
      <w:r>
        <w:rPr>
          <w:rFonts w:hint="eastAsia" w:eastAsia="方正仿宋_GBK"/>
          <w:color w:val="auto"/>
          <w:lang w:eastAsia="zh-CN"/>
        </w:rPr>
        <w:t>》</w:t>
      </w:r>
      <w:r>
        <w:rPr>
          <w:rFonts w:hint="eastAsia" w:eastAsia="方正仿宋_GBK"/>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lang w:val="en-US" w:eastAsia="zh-CN"/>
        </w:rPr>
        <w:t>16.</w:t>
      </w:r>
      <w:r>
        <w:rPr>
          <w:rFonts w:hint="eastAsia" w:eastAsia="方正仿宋_GBK"/>
          <w:lang w:val="en-US" w:eastAsia="zh-CN"/>
        </w:rPr>
        <w:t>台泥（重庆）水泥有限公司法定代表人</w:t>
      </w:r>
      <w:r>
        <w:rPr>
          <w:rFonts w:eastAsia="方正仿宋_GBK"/>
          <w:color w:val="auto"/>
        </w:rPr>
        <w:t>身份证</w:t>
      </w:r>
      <w:r>
        <w:rPr>
          <w:rFonts w:hint="eastAsia" w:eastAsia="方正仿宋_GBK"/>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default"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lang w:val="en-US" w:eastAsia="zh-CN"/>
        </w:rPr>
        <w:t>17.</w:t>
      </w:r>
      <w:r>
        <w:rPr>
          <w:rFonts w:hint="eastAsia" w:eastAsia="方正仿宋_GBK"/>
          <w:lang w:val="en-US" w:eastAsia="zh-CN"/>
        </w:rPr>
        <w:t>台泥（重庆）水泥有限公司委托书及被委托人身份证。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color w:val="auto"/>
          <w:szCs w:val="32"/>
          <w:lang w:eastAsia="zh-CN"/>
        </w:rPr>
      </w:pPr>
      <w:r>
        <w:rPr>
          <w:rFonts w:hint="eastAsia" w:ascii="方正仿宋_GBK" w:hAnsi="方正仿宋_GBK" w:eastAsia="方正仿宋_GBK" w:cs="方正仿宋_GBK"/>
          <w:color w:val="auto"/>
          <w:szCs w:val="32"/>
          <w:lang w:val="en-US" w:eastAsia="zh-CN"/>
        </w:rPr>
        <w:t>18.</w:t>
      </w:r>
      <w:r>
        <w:rPr>
          <w:rFonts w:hint="eastAsia" w:eastAsia="方正仿宋_GBK"/>
          <w:lang w:val="en-US" w:eastAsia="zh-CN"/>
        </w:rPr>
        <w:t>台泥（重庆）水泥有限公司与重庆天航检测技术有限公司</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lang w:val="en-US" w:eastAsia="zh-CN"/>
        </w:rPr>
        <w:t>环保监测业务委托协议书</w:t>
      </w:r>
      <w:r>
        <w:rPr>
          <w:rFonts w:hint="eastAsia" w:ascii="方正仿宋_GBK" w:hAnsi="方正仿宋_GBK" w:eastAsia="方正仿宋_GBK" w:cs="方正仿宋_GBK"/>
          <w:color w:val="auto"/>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eastAsia="方正仿宋_GBK"/>
          <w:color w:val="auto"/>
          <w:lang w:val="en-US" w:eastAsia="zh-CN"/>
        </w:rPr>
      </w:pPr>
      <w:r>
        <w:rPr>
          <w:rFonts w:hint="eastAsia" w:ascii="方正仿宋_GBK" w:hAnsi="方正仿宋_GBK" w:eastAsia="方正仿宋_GBK" w:cs="方正仿宋_GBK"/>
          <w:color w:val="auto"/>
          <w:szCs w:val="32"/>
        </w:rPr>
        <w:t>证据</w:t>
      </w:r>
      <w:r>
        <w:rPr>
          <w:rFonts w:hint="eastAsia" w:ascii="方正仿宋_GBK" w:hAnsi="方正仿宋_GBK" w:eastAsia="方正仿宋_GBK" w:cs="方正仿宋_GBK"/>
          <w:color w:val="auto"/>
          <w:szCs w:val="32"/>
          <w:lang w:val="en-US" w:eastAsia="zh-CN"/>
        </w:rPr>
        <w:t>11-18</w:t>
      </w:r>
      <w:r>
        <w:rPr>
          <w:rFonts w:hint="eastAsia" w:ascii="方正仿宋_GBK" w:hAnsi="方正仿宋_GBK" w:eastAsia="方正仿宋_GBK" w:cs="方正仿宋_GBK"/>
          <w:color w:val="auto"/>
          <w:szCs w:val="32"/>
        </w:rPr>
        <w:t>证明违法主体是</w:t>
      </w:r>
      <w:r>
        <w:rPr>
          <w:rFonts w:hint="eastAsia" w:eastAsia="方正仿宋_GBK"/>
          <w:lang w:val="en-US" w:eastAsia="zh-CN"/>
        </w:rPr>
        <w:t>重庆天航检测技术有限公司，你是重庆天航检测技术有限公司的法定代表人</w:t>
      </w:r>
      <w:r>
        <w:rPr>
          <w:rFonts w:hint="eastAsia" w:ascii="方正仿宋_GBK" w:hAnsi="方正仿宋_GBK" w:eastAsia="方正仿宋_GBK" w:cs="方正仿宋_GBK"/>
          <w:color w:val="auto"/>
          <w:szCs w:val="32"/>
        </w:rPr>
        <w:t>。</w:t>
      </w:r>
    </w:p>
    <w:p>
      <w:pPr>
        <w:keepNext w:val="0"/>
        <w:keepLines w:val="0"/>
        <w:pageBreakBefore w:val="0"/>
        <w:widowControl w:val="0"/>
        <w:kinsoku/>
        <w:overflowPunct/>
        <w:topLinePunct w:val="0"/>
        <w:autoSpaceDE/>
        <w:autoSpaceDN/>
        <w:bidi w:val="0"/>
        <w:snapToGrid w:val="0"/>
        <w:spacing w:line="580" w:lineRule="exact"/>
        <w:ind w:firstLine="640" w:firstLineChars="200"/>
        <w:textAlignment w:val="auto"/>
        <w:rPr>
          <w:rFonts w:eastAsia="方正仿宋_GBK"/>
          <w:u w:val="single"/>
        </w:rPr>
      </w:pPr>
      <w:r>
        <w:rPr>
          <w:rFonts w:hint="eastAsia" w:ascii="方正仿宋_GBK" w:hAnsi="方正仿宋_GBK" w:eastAsia="方正仿宋_GBK" w:cs="方正仿宋_GBK"/>
          <w:color w:val="auto"/>
          <w:szCs w:val="32"/>
          <w:lang w:val="en-US" w:eastAsia="zh-CN"/>
        </w:rPr>
        <w:t>19</w:t>
      </w:r>
      <w:r>
        <w:rPr>
          <w:rFonts w:hint="eastAsia" w:eastAsia="方正仿宋_GBK"/>
          <w:color w:val="auto"/>
          <w:lang w:eastAsia="zh-CN"/>
        </w:rPr>
        <w:t>.</w:t>
      </w:r>
      <w:r>
        <w:rPr>
          <w:rFonts w:hint="eastAsia" w:ascii="方正仿宋_GBK" w:hAnsi="方正仿宋_GBK" w:eastAsia="方正仿宋_GBK" w:cs="方正仿宋_GBK"/>
          <w:color w:val="auto"/>
          <w:szCs w:val="32"/>
        </w:rPr>
        <w:t>执法人员执法证</w:t>
      </w:r>
      <w:r>
        <w:rPr>
          <w:rFonts w:hint="eastAsia" w:ascii="方正仿宋_GBK" w:hAnsi="方正仿宋_GBK" w:eastAsia="方正仿宋_GBK" w:cs="方正仿宋_GBK"/>
          <w:color w:val="auto"/>
          <w:szCs w:val="32"/>
          <w:lang w:eastAsia="zh-CN"/>
        </w:rPr>
        <w:t>。</w:t>
      </w:r>
      <w:r>
        <w:rPr>
          <w:rFonts w:hint="eastAsia" w:ascii="方正仿宋_GBK" w:hAnsi="方正仿宋_GBK" w:eastAsia="方正仿宋_GBK" w:cs="方正仿宋_GBK"/>
          <w:color w:val="auto"/>
          <w:szCs w:val="32"/>
        </w:rPr>
        <w:t>证明执法人员符合法律规定，所收集提供的文书、证据具有合法性。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rPr>
      </w:pPr>
      <w:r>
        <w:rPr>
          <w:rFonts w:hint="eastAsia" w:eastAsia="方正仿宋_GBK"/>
          <w:lang w:val="en-US" w:eastAsia="zh-CN"/>
        </w:rPr>
        <w:t>重庆天航检测技术有限公司</w:t>
      </w:r>
      <w:r>
        <w:rPr>
          <w:rFonts w:eastAsia="方正仿宋_GBK"/>
        </w:rPr>
        <w:t>的上述行为违反了</w:t>
      </w:r>
      <w:r>
        <w:rPr>
          <w:rFonts w:hint="eastAsia" w:eastAsia="方正仿宋_GBK"/>
          <w:lang w:eastAsia="zh-CN"/>
        </w:rPr>
        <w:t>《重庆市环境保护条例》</w:t>
      </w:r>
      <w:r>
        <w:rPr>
          <w:rFonts w:hint="eastAsia" w:eastAsia="方正仿宋_GBK"/>
          <w:lang w:val="en-US" w:eastAsia="zh-CN"/>
        </w:rPr>
        <w:t>第四十五条第一款“从事建设项目环境影响评价工作的技术单位、环境监测机构以及从事环境监测设备和防治污染设施维护、运营的机构，不得在有关环境服务活动中弄虚作假”</w:t>
      </w:r>
      <w:r>
        <w:rPr>
          <w:rFonts w:eastAsia="方正仿宋_GBK"/>
        </w:rPr>
        <w:t>的规定。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rPr>
      </w:pPr>
      <w:r>
        <w:rPr>
          <w:rFonts w:eastAsia="方正仿宋_GBK"/>
        </w:rPr>
        <w:t>我队于</w:t>
      </w:r>
      <w:r>
        <w:rPr>
          <w:rFonts w:hint="eastAsia" w:eastAsia="方正仿宋_GBK"/>
          <w:u w:val="none"/>
          <w:lang w:val="en-US" w:eastAsia="zh-CN"/>
        </w:rPr>
        <w:t>2023</w:t>
      </w:r>
      <w:r>
        <w:rPr>
          <w:rFonts w:eastAsia="方正仿宋_GBK"/>
          <w:u w:val="none"/>
        </w:rPr>
        <w:t>年</w:t>
      </w:r>
      <w:r>
        <w:rPr>
          <w:rFonts w:hint="eastAsia" w:eastAsia="方正仿宋_GBK"/>
          <w:u w:val="none"/>
          <w:lang w:val="en-US" w:eastAsia="zh-CN"/>
        </w:rPr>
        <w:t>8</w:t>
      </w:r>
      <w:r>
        <w:rPr>
          <w:rFonts w:eastAsia="方正仿宋_GBK"/>
          <w:u w:val="none"/>
        </w:rPr>
        <w:t>月</w:t>
      </w:r>
      <w:r>
        <w:rPr>
          <w:rFonts w:hint="eastAsia" w:eastAsia="方正仿宋_GBK"/>
          <w:u w:val="none"/>
          <w:lang w:val="en-US" w:eastAsia="zh-CN"/>
        </w:rPr>
        <w:t>2</w:t>
      </w:r>
      <w:r>
        <w:rPr>
          <w:rFonts w:eastAsia="方正仿宋_GBK"/>
        </w:rPr>
        <w:t>日向你送达《行政处罚事先（听证）告知书》（</w:t>
      </w:r>
      <w:r>
        <w:rPr>
          <w:rFonts w:hint="eastAsia" w:ascii="方正仿宋_GBK" w:eastAsia="方正仿宋_GBK"/>
          <w:sz w:val="32"/>
          <w:szCs w:val="32"/>
        </w:rPr>
        <w:t>合环（执）罚告字</w:t>
      </w:r>
      <w:r>
        <w:rPr>
          <w:rFonts w:hint="eastAsia" w:eastAsia="方正仿宋_GBK"/>
        </w:rPr>
        <w:t>〔20</w:t>
      </w:r>
      <w:r>
        <w:rPr>
          <w:rFonts w:hint="eastAsia" w:eastAsia="方正仿宋_GBK"/>
          <w:lang w:val="en-US" w:eastAsia="zh-CN"/>
        </w:rPr>
        <w:t>23</w:t>
      </w:r>
      <w:r>
        <w:rPr>
          <w:rFonts w:hint="eastAsia" w:eastAsia="方正仿宋_GBK"/>
        </w:rPr>
        <w:t>〕</w:t>
      </w:r>
      <w:r>
        <w:rPr>
          <w:rFonts w:hint="eastAsia" w:eastAsia="方正仿宋_GBK"/>
          <w:lang w:val="en-US" w:eastAsia="zh-CN"/>
        </w:rPr>
        <w:t>31</w:t>
      </w:r>
      <w:r>
        <w:rPr>
          <w:rFonts w:hint="eastAsia" w:ascii="方正仿宋_GBK" w:eastAsia="方正仿宋_GBK"/>
          <w:sz w:val="32"/>
          <w:szCs w:val="32"/>
        </w:rPr>
        <w:t>号</w:t>
      </w:r>
      <w:r>
        <w:rPr>
          <w:rFonts w:eastAsia="方正仿宋_GBK"/>
        </w:rPr>
        <w:t>），告知陈述申辩权和听证申请权。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eastAsia="方正仿宋_GBK"/>
          <w:lang w:val="en-US" w:eastAsia="zh-CN"/>
        </w:rPr>
      </w:pPr>
      <w:r>
        <w:rPr>
          <w:rFonts w:hint="eastAsia" w:eastAsia="方正仿宋_GBK"/>
          <w:u w:val="none"/>
          <w:lang w:val="en-US" w:eastAsia="zh-CN"/>
        </w:rPr>
        <w:t>2023</w:t>
      </w:r>
      <w:r>
        <w:rPr>
          <w:rFonts w:eastAsia="方正仿宋_GBK"/>
          <w:u w:val="none"/>
        </w:rPr>
        <w:t>年</w:t>
      </w:r>
      <w:r>
        <w:rPr>
          <w:rFonts w:hint="eastAsia" w:eastAsia="方正仿宋_GBK"/>
          <w:u w:val="none"/>
          <w:lang w:val="en-US" w:eastAsia="zh-CN"/>
        </w:rPr>
        <w:t>8</w:t>
      </w:r>
      <w:r>
        <w:rPr>
          <w:rFonts w:eastAsia="方正仿宋_GBK"/>
          <w:u w:val="none"/>
        </w:rPr>
        <w:t>月</w:t>
      </w:r>
      <w:r>
        <w:rPr>
          <w:rFonts w:hint="eastAsia" w:eastAsia="方正仿宋_GBK"/>
          <w:u w:val="none"/>
          <w:lang w:val="en-US" w:eastAsia="zh-CN"/>
        </w:rPr>
        <w:t>2</w:t>
      </w:r>
      <w:r>
        <w:rPr>
          <w:rFonts w:eastAsia="方正仿宋_GBK"/>
        </w:rPr>
        <w:t>日，</w:t>
      </w:r>
      <w:r>
        <w:rPr>
          <w:rFonts w:hint="eastAsia" w:eastAsia="方正仿宋_GBK"/>
          <w:lang w:val="en-US" w:eastAsia="zh-CN"/>
        </w:rPr>
        <w:t>重庆天航检测技术有限公司</w:t>
      </w:r>
      <w:r>
        <w:rPr>
          <w:rFonts w:eastAsia="方正仿宋_GBK"/>
        </w:rPr>
        <w:t>向我队提交了一份《</w:t>
      </w:r>
      <w:r>
        <w:rPr>
          <w:rFonts w:hint="eastAsia" w:eastAsia="方正仿宋_GBK"/>
          <w:lang w:val="en-US" w:eastAsia="zh-CN"/>
        </w:rPr>
        <w:t>关于&lt;重庆市合川区生态环境保护综合行政执法支队行政处罚事先（听证）告知书&gt;的申诉书</w:t>
      </w:r>
      <w:r>
        <w:rPr>
          <w:rFonts w:eastAsia="方正仿宋_GBK"/>
        </w:rPr>
        <w:t>》</w:t>
      </w:r>
      <w:r>
        <w:rPr>
          <w:rFonts w:hint="eastAsia" w:eastAsia="方正仿宋_GBK"/>
          <w:lang w:val="en-US" w:eastAsia="zh-CN"/>
        </w:rPr>
        <w:t>及相应佐证资料</w:t>
      </w:r>
      <w:r>
        <w:rPr>
          <w:rFonts w:eastAsia="方正仿宋_GBK"/>
        </w:rPr>
        <w:t>，述称：</w:t>
      </w:r>
      <w:r>
        <w:rPr>
          <w:rFonts w:hint="eastAsia" w:eastAsia="方正仿宋_GBK"/>
          <w:lang w:val="en-US" w:eastAsia="zh-CN"/>
        </w:rPr>
        <w:t>处罚金额过高，对行为类型、主观过错程度、改正情况的裁量等级选择有异议，认为行为类型裁量等级应为1，主观过错程度裁量等级应为-2，改正情况裁量等级应为-2</w:t>
      </w:r>
      <w:r>
        <w:rPr>
          <w:rFonts w:eastAsia="方正仿宋_GBK"/>
        </w:rPr>
        <w:t>。</w:t>
      </w:r>
      <w:r>
        <w:rPr>
          <w:rFonts w:hint="eastAsia" w:eastAsia="方正仿宋_GBK"/>
          <w:lang w:val="en-US" w:eastAsia="zh-CN"/>
        </w:rPr>
        <w:t>申请减轻对你的罚款金额。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rPr>
      </w:pPr>
      <w:r>
        <w:rPr>
          <w:rFonts w:hint="eastAsia" w:eastAsia="方正仿宋_GBK"/>
          <w:lang w:val="en-US" w:eastAsia="zh-CN"/>
        </w:rPr>
        <w:t>我队认为：一是我队严格依据法律法规和</w:t>
      </w:r>
      <w:r>
        <w:rPr>
          <w:rFonts w:hint="eastAsia" w:eastAsia="方正仿宋_GBK"/>
        </w:rPr>
        <w:t>《重庆市</w:t>
      </w:r>
      <w:r>
        <w:rPr>
          <w:rFonts w:hint="eastAsia" w:eastAsia="方正仿宋_GBK"/>
          <w:lang w:val="en-US" w:eastAsia="zh-CN"/>
        </w:rPr>
        <w:t>生态</w:t>
      </w:r>
      <w:r>
        <w:rPr>
          <w:rFonts w:hint="eastAsia" w:eastAsia="方正仿宋_GBK"/>
        </w:rPr>
        <w:t>环境行政处罚裁量基准》（渝环规〔2022〕6号）</w:t>
      </w:r>
      <w:r>
        <w:rPr>
          <w:rFonts w:hint="eastAsia" w:eastAsia="方正仿宋_GBK"/>
          <w:lang w:val="en-US" w:eastAsia="zh-CN"/>
        </w:rPr>
        <w:t>确定罚款金额，重庆天航检测技术有限公司在台泥（重庆）水泥有限公司的矿山分厂处于停产状态下对相应排放口进行了采样监测并出具了监测报告，导致监测报告与事实不符，属于“基础资料明显不实，内容存在缺陷、遗漏、抄袭或者虚假，导致出具的文件有重大失实、结论不正确或者不合理的”，依据</w:t>
      </w:r>
      <w:r>
        <w:rPr>
          <w:rFonts w:hint="eastAsia" w:eastAsia="方正仿宋_GBK"/>
        </w:rPr>
        <w:t>《重庆市</w:t>
      </w:r>
      <w:r>
        <w:rPr>
          <w:rFonts w:hint="eastAsia" w:eastAsia="方正仿宋_GBK"/>
          <w:lang w:val="en-US" w:eastAsia="zh-CN"/>
        </w:rPr>
        <w:t>生态</w:t>
      </w:r>
      <w:r>
        <w:rPr>
          <w:rFonts w:hint="eastAsia" w:eastAsia="方正仿宋_GBK"/>
        </w:rPr>
        <w:t>环境行政处罚裁量基准》（渝环规〔2022〕6号）</w:t>
      </w:r>
      <w:r>
        <w:rPr>
          <w:rFonts w:hint="eastAsia" w:eastAsia="方正仿宋_GBK"/>
          <w:lang w:eastAsia="zh-CN"/>
        </w:rPr>
        <w:t>，</w:t>
      </w:r>
      <w:r>
        <w:rPr>
          <w:rFonts w:hint="eastAsia" w:eastAsia="方正仿宋_GBK"/>
          <w:lang w:val="en-US" w:eastAsia="zh-CN"/>
        </w:rPr>
        <w:t>该裁量因子的裁量等级为3或者4，我队选择该裁量因子的裁量等级为3，符合规定；依据</w:t>
      </w:r>
      <w:r>
        <w:rPr>
          <w:rFonts w:hint="eastAsia" w:eastAsia="方正仿宋_GBK"/>
          <w:lang w:eastAsia="zh-CN"/>
        </w:rPr>
        <w:t>《重庆市环境保护条例》</w:t>
      </w:r>
      <w:r>
        <w:rPr>
          <w:rFonts w:hint="eastAsia" w:eastAsia="方正仿宋_GBK"/>
          <w:lang w:val="en-US" w:eastAsia="zh-CN"/>
        </w:rPr>
        <w:t>第四十五条第二款，重庆天航检测技术有限公司及负责人应对监测结果真实性、准确性负责，但重庆天航检测技术有限公司监测未充分核实相应情况，未能发现存在问题，主观过错程度为故意，依据</w:t>
      </w:r>
      <w:r>
        <w:rPr>
          <w:rFonts w:hint="eastAsia" w:eastAsia="方正仿宋_GBK"/>
        </w:rPr>
        <w:t>《重庆市</w:t>
      </w:r>
      <w:r>
        <w:rPr>
          <w:rFonts w:hint="eastAsia" w:eastAsia="方正仿宋_GBK"/>
          <w:lang w:val="en-US" w:eastAsia="zh-CN"/>
        </w:rPr>
        <w:t>生态</w:t>
      </w:r>
      <w:r>
        <w:rPr>
          <w:rFonts w:hint="eastAsia" w:eastAsia="方正仿宋_GBK"/>
        </w:rPr>
        <w:t>环境行政处罚裁量基准》（渝环规〔2022〕6号）</w:t>
      </w:r>
      <w:r>
        <w:rPr>
          <w:rFonts w:hint="eastAsia" w:eastAsia="方正仿宋_GBK"/>
          <w:lang w:eastAsia="zh-CN"/>
        </w:rPr>
        <w:t>，</w:t>
      </w:r>
      <w:r>
        <w:rPr>
          <w:rFonts w:hint="eastAsia" w:eastAsia="方正仿宋_GBK"/>
          <w:lang w:val="en-US" w:eastAsia="zh-CN"/>
        </w:rPr>
        <w:t>裁量等级为1或者2，我队选择该裁量因子的裁量等级为1，符合规定；重庆天航检测技术有限公司陈述已对指出的问题进行剖析，制定整改方案，并提交相关整改资料，我队决定采纳，将改正情况更改为整改措施已落实，选择裁量等级为-2。综上，我队决定对陈述申辩意见部分采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黑体_GBK" w:eastAsia="方正黑体_GBK"/>
        </w:rPr>
      </w:pPr>
      <w:r>
        <w:rPr>
          <w:rFonts w:hint="eastAsia" w:ascii="方正黑体_GBK" w:eastAsia="方正黑体_GBK"/>
        </w:rPr>
        <w:t>二、行政处罚的依据、种类及裁量依据</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eastAsia="方正仿宋_GBK"/>
        </w:rPr>
      </w:pPr>
      <w:r>
        <w:rPr>
          <w:rFonts w:eastAsia="方正仿宋_GBK"/>
        </w:rPr>
        <w:t>依据</w:t>
      </w:r>
      <w:r>
        <w:rPr>
          <w:rFonts w:hint="eastAsia" w:eastAsia="方正仿宋_GBK"/>
          <w:lang w:eastAsia="zh-CN"/>
        </w:rPr>
        <w:t>《重庆市环境保护条例》</w:t>
      </w:r>
      <w:r>
        <w:rPr>
          <w:rFonts w:hint="eastAsia" w:eastAsia="方正仿宋_GBK"/>
          <w:lang w:val="en-US" w:eastAsia="zh-CN"/>
        </w:rPr>
        <w:t>第一百零一条第二款“环境监测机构违反本条例规定，在有关环境服务活动中弄虚作假的，由生态环境主管部门和其他负有环境保护监督管理职责的部门责令停业整顿，处十万元以上二十万元以下罚款，对其主要负责人并处一万元以上十万元以下罚款，并将处理情况通报其资质管理机关”</w:t>
      </w:r>
      <w:r>
        <w:rPr>
          <w:rFonts w:eastAsia="方正仿宋_GBK"/>
        </w:rPr>
        <w:t>的规定，</w:t>
      </w:r>
      <w:r>
        <w:rPr>
          <w:rFonts w:hint="eastAsia" w:eastAsia="方正仿宋_GBK"/>
        </w:rPr>
        <w:t>根据《重庆市</w:t>
      </w:r>
      <w:r>
        <w:rPr>
          <w:rFonts w:hint="eastAsia" w:eastAsia="方正仿宋_GBK"/>
          <w:lang w:val="en-US" w:eastAsia="zh-CN"/>
        </w:rPr>
        <w:t>生态</w:t>
      </w:r>
      <w:r>
        <w:rPr>
          <w:rFonts w:hint="eastAsia" w:eastAsia="方正仿宋_GBK"/>
        </w:rPr>
        <w:t>环境行政处罚裁量基准》（渝环规〔2022〕6号）计算处罚金额，个性裁量因子：</w:t>
      </w:r>
      <w:r>
        <w:rPr>
          <w:rFonts w:hint="eastAsia" w:eastAsia="方正仿宋_GBK"/>
          <w:lang w:val="en-US" w:eastAsia="zh-CN"/>
        </w:rPr>
        <w:t>项目类型为报告书（水泥），裁量等级为5，行为类型为基础资料明显不实，内容存在缺陷、遗漏、抄袭或者虚假，导致出具的文件有重大失实、结论不正确或者不合理的，裁量等级为3；共性裁量因子：两年内未受到过行政处罚，受处罚次数裁量等级为1，受处罚情况裁量等级为1，积极配合调查，裁量等级为1；修正因子：整改措施已落实，裁量等级为-2，社会影响力为一般企事业单位和其他组织，裁量等级为0，主观过错程度为故意，裁量等级为1。选择项目类型为报告书（水泥）作为首要裁量因子，计算结果为5.8093万元，</w:t>
      </w:r>
      <w:r>
        <w:rPr>
          <w:rFonts w:eastAsia="方正仿宋_GBK"/>
        </w:rPr>
        <w:t>我队决定对你</w:t>
      </w:r>
      <w:r>
        <w:rPr>
          <w:rFonts w:hint="eastAsia" w:eastAsia="方正仿宋_GBK"/>
        </w:rPr>
        <w:t>作出</w:t>
      </w:r>
      <w:r>
        <w:rPr>
          <w:rFonts w:eastAsia="方正仿宋_GBK"/>
        </w:rPr>
        <w:t>如下行政处罚：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eastAsia="方正仿宋_GBK"/>
        </w:rPr>
      </w:pPr>
      <w:r>
        <w:rPr>
          <w:rFonts w:eastAsia="方正仿宋_GBK"/>
          <w:b/>
          <w:bCs/>
        </w:rPr>
        <w:t>罚款</w:t>
      </w:r>
      <w:r>
        <w:rPr>
          <w:rFonts w:hint="eastAsia" w:eastAsia="方正仿宋_GBK"/>
          <w:b/>
          <w:bCs/>
          <w:lang w:val="en-US" w:eastAsia="zh-CN"/>
        </w:rPr>
        <w:t>伍万捌仟零玖拾叁元</w:t>
      </w:r>
      <w:r>
        <w:rPr>
          <w:rFonts w:eastAsia="方正仿宋_GBK"/>
          <w:b/>
          <w:bCs/>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eastAsia="方正仿宋_GBK"/>
        </w:rPr>
      </w:pPr>
      <w:r>
        <w:rPr>
          <w:rFonts w:hint="eastAsia" w:ascii="方正黑体_GBK" w:eastAsia="方正黑体_GBK"/>
        </w:rPr>
        <w:t>三、行政处罚的履行方式、期限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eastAsia="方正仿宋_GBK"/>
        </w:rPr>
      </w:pPr>
      <w:r>
        <w:rPr>
          <w:rFonts w:hint="eastAsia" w:eastAsia="方正仿宋_GBK"/>
        </w:rPr>
        <w:t>根据《中华人民共和国行政处罚法》《罚款决定与罚款收缴分离实施办法》的规定，你应于接到本处罚决定书之日起十五日内</w:t>
      </w:r>
      <w:r>
        <w:rPr>
          <w:rFonts w:hint="eastAsia" w:eastAsia="方正仿宋_GBK"/>
          <w:lang w:val="en-US" w:eastAsia="zh-CN"/>
        </w:rPr>
        <w:t>缴纳</w:t>
      </w:r>
      <w:r>
        <w:rPr>
          <w:rFonts w:hint="eastAsia" w:eastAsia="方正仿宋_GBK"/>
        </w:rPr>
        <w:t>罚款。缴款时，</w:t>
      </w:r>
      <w:r>
        <w:rPr>
          <w:rFonts w:hint="eastAsia" w:eastAsia="方正仿宋_GBK"/>
          <w:lang w:val="en-US" w:eastAsia="zh-CN"/>
        </w:rPr>
        <w:t>请到</w:t>
      </w:r>
      <w:r>
        <w:rPr>
          <w:rFonts w:hint="eastAsia" w:eastAsia="方正仿宋_GBK"/>
          <w:lang w:eastAsia="zh-CN"/>
        </w:rPr>
        <w:t>重庆市合川区生态环境保护综合行政执法支队</w:t>
      </w:r>
      <w:r>
        <w:rPr>
          <w:rFonts w:hint="eastAsia" w:eastAsia="方正仿宋_GBK"/>
          <w:lang w:val="en-US" w:eastAsia="zh-CN"/>
        </w:rPr>
        <w:t>2-3办公室</w:t>
      </w:r>
      <w:r>
        <w:rPr>
          <w:rFonts w:hint="eastAsia" w:eastAsia="方正仿宋_GBK"/>
          <w:color w:val="auto"/>
        </w:rPr>
        <w:t>（联系电话：</w:t>
      </w:r>
      <w:r>
        <w:rPr>
          <w:rFonts w:hint="eastAsia" w:eastAsia="方正仿宋_GBK"/>
          <w:lang w:val="en-US" w:eastAsia="zh-CN"/>
        </w:rPr>
        <w:t>42750522</w:t>
      </w:r>
      <w:r>
        <w:rPr>
          <w:rFonts w:hint="eastAsia" w:eastAsia="方正仿宋_GBK"/>
          <w:color w:val="auto"/>
        </w:rPr>
        <w:t>）</w:t>
      </w:r>
      <w:r>
        <w:rPr>
          <w:rFonts w:hint="eastAsia" w:eastAsia="方正仿宋_GBK"/>
          <w:lang w:val="en-US" w:eastAsia="zh-CN"/>
        </w:rPr>
        <w:t>开具缴款单后到相应的银行缴纳罚款。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rPr>
      </w:pPr>
      <w:r>
        <w:rPr>
          <w:rFonts w:hint="eastAsia" w:eastAsia="方正仿宋_GBK"/>
        </w:rPr>
        <w:t>逾期如不缴纳，</w:t>
      </w:r>
      <w:r>
        <w:rPr>
          <w:rFonts w:hint="eastAsia" w:eastAsia="方正仿宋_GBK"/>
          <w:lang w:eastAsia="zh-CN"/>
        </w:rPr>
        <w:t>重庆市合川区生态环境保护综合行政执法支队可</w:t>
      </w:r>
      <w:r>
        <w:rPr>
          <w:rFonts w:hint="eastAsia" w:eastAsia="方正仿宋_GBK"/>
        </w:rPr>
        <w:t>依据</w:t>
      </w:r>
      <w:r>
        <w:rPr>
          <w:rFonts w:hint="eastAsia" w:ascii="方正仿宋_GBK" w:hAnsi="宋体" w:eastAsia="方正仿宋_GBK"/>
        </w:rPr>
        <w:t>《中华人民共和国行政处罚法》第</w:t>
      </w:r>
      <w:r>
        <w:rPr>
          <w:rFonts w:hint="eastAsia" w:ascii="方正仿宋_GBK" w:hAnsi="宋体" w:eastAsia="方正仿宋_GBK"/>
          <w:lang w:val="en-US" w:eastAsia="zh-CN"/>
        </w:rPr>
        <w:t>七</w:t>
      </w:r>
      <w:r>
        <w:rPr>
          <w:rFonts w:hint="eastAsia" w:ascii="方正仿宋_GBK" w:hAnsi="宋体" w:eastAsia="方正仿宋_GBK"/>
        </w:rPr>
        <w:t>十</w:t>
      </w:r>
      <w:r>
        <w:rPr>
          <w:rFonts w:hint="eastAsia" w:ascii="方正仿宋_GBK" w:hAnsi="宋体" w:eastAsia="方正仿宋_GBK"/>
          <w:lang w:val="en-US" w:eastAsia="zh-CN"/>
        </w:rPr>
        <w:t>二</w:t>
      </w:r>
      <w:r>
        <w:rPr>
          <w:rFonts w:hint="eastAsia" w:ascii="方正仿宋_GBK" w:hAnsi="宋体" w:eastAsia="方正仿宋_GBK"/>
        </w:rPr>
        <w:t>条</w:t>
      </w:r>
      <w:r>
        <w:rPr>
          <w:rFonts w:hint="eastAsia" w:ascii="方正仿宋_GBK" w:hAnsi="宋体" w:eastAsia="方正仿宋_GBK"/>
          <w:lang w:val="en-US" w:eastAsia="zh-CN"/>
        </w:rPr>
        <w:t>第一款第一项</w:t>
      </w:r>
      <w:r>
        <w:rPr>
          <w:rFonts w:hint="eastAsia" w:eastAsia="方正仿宋_GBK"/>
        </w:rPr>
        <w:t>的规定，每日按罚款数额的3%加处罚款。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outlineLvl w:val="9"/>
        <w:rPr>
          <w:rFonts w:hint="eastAsia" w:ascii="方正黑体_GBK" w:eastAsia="方正黑体_GBK"/>
        </w:rPr>
      </w:pPr>
      <w:r>
        <w:rPr>
          <w:rFonts w:hint="eastAsia" w:ascii="方正黑体_GBK" w:eastAsia="方正黑体_GBK"/>
          <w:lang w:eastAsia="zh-CN"/>
        </w:rPr>
        <w:t>四</w:t>
      </w:r>
      <w:r>
        <w:rPr>
          <w:rFonts w:hint="eastAsia" w:ascii="方正黑体_GBK" w:eastAsia="方正黑体_GBK"/>
        </w:rPr>
        <w:t>、申请行政复议或者提起行政诉讼的途径和期限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rPr>
      </w:pPr>
      <w:r>
        <w:rPr>
          <w:rFonts w:eastAsia="方正仿宋_GBK"/>
        </w:rPr>
        <w:t>如不服本处罚决定，可在收到本处罚决定书之日起六十日内向重庆市</w:t>
      </w:r>
      <w:r>
        <w:rPr>
          <w:rFonts w:hint="eastAsia" w:eastAsia="方正仿宋_GBK"/>
          <w:lang w:eastAsia="zh-CN"/>
        </w:rPr>
        <w:t>合川区</w:t>
      </w:r>
      <w:r>
        <w:rPr>
          <w:rFonts w:hint="eastAsia" w:eastAsia="方正仿宋_GBK"/>
          <w:lang w:val="en-US" w:eastAsia="zh-CN"/>
        </w:rPr>
        <w:t>人民政府</w:t>
      </w:r>
      <w:r>
        <w:rPr>
          <w:rFonts w:eastAsia="方正仿宋_GBK"/>
        </w:rPr>
        <w:t>申请复议，也可在六个月内直接向</w:t>
      </w:r>
      <w:r>
        <w:rPr>
          <w:rFonts w:hint="eastAsia" w:eastAsia="方正仿宋_GBK"/>
          <w:lang w:eastAsia="zh-CN"/>
        </w:rPr>
        <w:t>重庆市渝北区</w:t>
      </w:r>
      <w:r>
        <w:rPr>
          <w:rFonts w:eastAsia="方正仿宋_GBK"/>
        </w:rPr>
        <w:t>人民法院起诉。申请行政复议或者提起行政诉讼，不停止行政处罚决定的执行。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rPr>
      </w:pPr>
      <w:r>
        <w:rPr>
          <w:rFonts w:eastAsia="方正仿宋_GBK"/>
        </w:rPr>
        <w:t>逾期不申请行政复议，也不提起行政诉讼，又不履行本处罚决定的，</w:t>
      </w:r>
      <w:r>
        <w:rPr>
          <w:rFonts w:hint="eastAsia" w:eastAsia="方正仿宋_GBK"/>
          <w:lang w:eastAsia="zh-CN"/>
        </w:rPr>
        <w:t>重庆市合川区生态环境保护综合行政执法支队</w:t>
      </w:r>
      <w:r>
        <w:rPr>
          <w:rFonts w:eastAsia="方正仿宋_GBK"/>
        </w:rPr>
        <w:t>可依据《中华人民共和国行政处罚法》</w:t>
      </w:r>
      <w:r>
        <w:rPr>
          <w:rFonts w:hint="eastAsia" w:eastAsia="方正仿宋_GBK"/>
          <w:lang w:val="en-US" w:eastAsia="zh-CN"/>
        </w:rPr>
        <w:t>第七十二条第一款第四项</w:t>
      </w:r>
      <w:r>
        <w:rPr>
          <w:rFonts w:hint="eastAsia" w:eastAsia="方正仿宋_GBK"/>
        </w:rPr>
        <w:t>和《中华人民共和国行政强制法》第五十三条</w:t>
      </w:r>
      <w:r>
        <w:rPr>
          <w:rFonts w:eastAsia="方正仿宋_GBK"/>
        </w:rPr>
        <w:t>的规定，申请人民法院强制执行。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eastAsia="方正仿宋_GBK"/>
        </w:rPr>
      </w:pP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outlineLvl w:val="9"/>
        <w:rPr>
          <w:rFonts w:hint="default" w:eastAsia="方正仿宋_GBK"/>
          <w:lang w:val="en-US" w:eastAsia="zh-CN"/>
        </w:rPr>
      </w:pPr>
      <w:r>
        <w:rPr>
          <w:rFonts w:hint="eastAsia" w:eastAsia="方正仿宋_GBK"/>
          <w:lang w:eastAsia="zh-CN"/>
        </w:rPr>
        <w:t>重庆市合川区生态环境保护综合行政执法支队</w:t>
      </w:r>
      <w:r>
        <w:rPr>
          <w:rFonts w:hint="eastAsia" w:eastAsia="方正仿宋_GBK"/>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outlineLvl w:val="9"/>
        <w:rPr>
          <w:rFonts w:hint="default" w:eastAsia="方正仿宋_GBK"/>
          <w:lang w:val="en-US" w:eastAsia="zh-CN"/>
        </w:rPr>
      </w:pPr>
      <w:r>
        <w:rPr>
          <w:rFonts w:hint="eastAsia" w:eastAsia="方正仿宋_GBK"/>
          <w:lang w:val="en-US" w:eastAsia="zh-CN"/>
        </w:rPr>
        <w:t>2023</w:t>
      </w:r>
      <w:r>
        <w:rPr>
          <w:rFonts w:eastAsia="方正仿宋_GBK"/>
        </w:rPr>
        <w:t>年</w:t>
      </w:r>
      <w:r>
        <w:rPr>
          <w:rFonts w:hint="eastAsia" w:eastAsia="方正仿宋_GBK"/>
          <w:lang w:val="en-US" w:eastAsia="zh-CN"/>
        </w:rPr>
        <w:t>8</w:t>
      </w:r>
      <w:r>
        <w:rPr>
          <w:rFonts w:eastAsia="方正仿宋_GBK"/>
        </w:rPr>
        <w:t>月</w:t>
      </w:r>
      <w:r>
        <w:rPr>
          <w:rFonts w:hint="eastAsia" w:eastAsia="方正仿宋_GBK"/>
          <w:lang w:val="en-US" w:eastAsia="zh-CN"/>
        </w:rPr>
        <w:t>28</w:t>
      </w:r>
      <w:r>
        <w:rPr>
          <w:rFonts w:eastAsia="方正仿宋_GBK"/>
        </w:rPr>
        <w:t>日</w:t>
      </w:r>
      <w:r>
        <w:rPr>
          <w:rFonts w:hint="eastAsia" w:eastAsia="方正仿宋_GBK"/>
          <w:lang w:val="en-US" w:eastAsia="zh-CN"/>
        </w:rPr>
        <w:t xml:space="preserve">                </w:t>
      </w:r>
    </w:p>
    <w:p>
      <w:pPr>
        <w:adjustRightInd w:val="0"/>
        <w:snapToGrid w:val="0"/>
        <w:spacing w:line="600" w:lineRule="exact"/>
        <w:ind w:right="240" w:firstLine="160" w:firstLineChars="50"/>
        <w:jc w:val="right"/>
        <w:rPr>
          <w:rFonts w:hint="eastAsia" w:eastAsia="方正仿宋_GBK"/>
        </w:rPr>
      </w:pPr>
    </w:p>
    <w:p>
      <w:pPr>
        <w:adjustRightInd w:val="0"/>
        <w:snapToGrid w:val="0"/>
        <w:spacing w:line="600" w:lineRule="exact"/>
        <w:ind w:right="240" w:firstLine="160" w:firstLineChars="50"/>
        <w:jc w:val="right"/>
        <w:rPr>
          <w:rFonts w:hint="eastAsia" w:eastAsia="方正仿宋_GBK"/>
        </w:rPr>
      </w:pPr>
    </w:p>
    <w:p>
      <w:pPr>
        <w:adjustRightInd w:val="0"/>
        <w:snapToGrid w:val="0"/>
        <w:spacing w:line="600" w:lineRule="exact"/>
        <w:ind w:right="240" w:firstLine="160" w:firstLineChars="50"/>
        <w:jc w:val="right"/>
        <w:rPr>
          <w:rFonts w:hint="eastAsia" w:eastAsia="方正仿宋_GBK"/>
        </w:rPr>
      </w:pPr>
    </w:p>
    <w:p>
      <w:pPr>
        <w:adjustRightInd w:val="0"/>
        <w:snapToGrid w:val="0"/>
        <w:spacing w:line="600" w:lineRule="exact"/>
        <w:ind w:right="240" w:firstLine="160" w:firstLineChars="50"/>
        <w:jc w:val="right"/>
        <w:rPr>
          <w:rFonts w:hint="eastAsia" w:eastAsia="方正仿宋_GBK"/>
        </w:rPr>
      </w:pPr>
    </w:p>
    <w:p/>
    <w:sectPr>
      <w:footerReference r:id="rId3" w:type="default"/>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margin">
                <wp:posOffset>8496300</wp:posOffset>
              </wp:positionV>
              <wp:extent cx="532765" cy="2159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2765" cy="215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69pt;height:17pt;width:41.95pt;mso-position-horizontal:outside;mso-position-horizontal-relative:margin;mso-position-vertical-relative:margin;z-index:251659264;mso-width-relative:page;mso-height-relative:page;" filled="f" stroked="f" coordsize="21600,21600" o:gfxdata="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sae9YAAAAJAQAADwAAAAAAAAABACAAAAAiAAAAZHJzL2Rvd25yZXYu&#10;eG1sUEsBAhQAFAAAAAgAh07iQIlnaYg2AgAAYQQAAA4AAAAAAAAAAQAgAAAAJQEAAGRycy9lMm9E&#10;b2MueG1sUEsFBgAAAAAGAAYAWQEAAM0FAAAA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10"/>
                        <w:szCs w:val="10"/>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MjY5ZDgzOWJjNjA2NTdkZWJiMDJiNzYzZjdhNDQifQ=="/>
  </w:docVars>
  <w:rsids>
    <w:rsidRoot w:val="70A35121"/>
    <w:rsid w:val="015C7AD5"/>
    <w:rsid w:val="026A7A8B"/>
    <w:rsid w:val="02AA1B62"/>
    <w:rsid w:val="0636240F"/>
    <w:rsid w:val="07091913"/>
    <w:rsid w:val="099E46F7"/>
    <w:rsid w:val="0A6206DC"/>
    <w:rsid w:val="0F5D7448"/>
    <w:rsid w:val="0FC3468D"/>
    <w:rsid w:val="127C607E"/>
    <w:rsid w:val="127D0EBA"/>
    <w:rsid w:val="135F0930"/>
    <w:rsid w:val="15844A36"/>
    <w:rsid w:val="18FA7F73"/>
    <w:rsid w:val="1C1F752C"/>
    <w:rsid w:val="1C5101B6"/>
    <w:rsid w:val="1C8B3997"/>
    <w:rsid w:val="1D1214B7"/>
    <w:rsid w:val="1D22017C"/>
    <w:rsid w:val="1DB17115"/>
    <w:rsid w:val="290B61B7"/>
    <w:rsid w:val="2AB17F8F"/>
    <w:rsid w:val="2E0059AC"/>
    <w:rsid w:val="30E429C6"/>
    <w:rsid w:val="32372E1F"/>
    <w:rsid w:val="36471CFB"/>
    <w:rsid w:val="38F902C9"/>
    <w:rsid w:val="39897258"/>
    <w:rsid w:val="3B2A07E1"/>
    <w:rsid w:val="3C0157A8"/>
    <w:rsid w:val="3EB74DA0"/>
    <w:rsid w:val="443C6872"/>
    <w:rsid w:val="46515D4E"/>
    <w:rsid w:val="4E121F7A"/>
    <w:rsid w:val="51E167A9"/>
    <w:rsid w:val="5A026EE3"/>
    <w:rsid w:val="5BFB6F02"/>
    <w:rsid w:val="5D006352"/>
    <w:rsid w:val="5D0113BA"/>
    <w:rsid w:val="5DE21851"/>
    <w:rsid w:val="624D0C2D"/>
    <w:rsid w:val="64C3119C"/>
    <w:rsid w:val="66736FA6"/>
    <w:rsid w:val="6ADF6437"/>
    <w:rsid w:val="6BE540D0"/>
    <w:rsid w:val="6D535020"/>
    <w:rsid w:val="6F0C12BA"/>
    <w:rsid w:val="6F192A0C"/>
    <w:rsid w:val="6F9C1AEE"/>
    <w:rsid w:val="70A35121"/>
    <w:rsid w:val="737435AB"/>
    <w:rsid w:val="743006CD"/>
    <w:rsid w:val="7570302B"/>
    <w:rsid w:val="75C71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lain Text"/>
    <w:basedOn w:val="1"/>
    <w:qFormat/>
    <w:uiPriority w:val="0"/>
    <w:rPr>
      <w:rFonts w:ascii="宋体" w:hAnsi="Courier New" w:eastAsia="Times New Roman"/>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Pages>
  <Words>2911</Words>
  <Characters>3089</Characters>
  <Lines>0</Lines>
  <Paragraphs>0</Paragraphs>
  <TotalTime>0</TotalTime>
  <ScaleCrop>false</ScaleCrop>
  <LinksUpToDate>false</LinksUpToDate>
  <CharactersWithSpaces>3117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2018-09-06T03:25:00Z</dcterms:created>
  <dc:creator>合川区_合川区支队综合科_徐闻斌</dc:creator>
  <cp:lastModifiedBy>1</cp:lastModifiedBy>
  <cp:lastPrinted>2023-08-28T06:56:00Z</cp:lastPrinted>
  <dcterms:modified xsi:type="dcterms:W3CDTF">2023-08-30T07:28:20Z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B921A50493C84B248DC4164E08F2F2E4_13</vt:lpwstr>
  </property>
</Properties>
</file>