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hint="default" w:ascii="Times New Roman" w:hAnsi="Times New Roman" w:cs="Times New Roman"/>
        </w:rPr>
      </w:pPr>
      <w:bookmarkStart w:id="2" w:name="_GoBack"/>
      <w:bookmarkEnd w:id="2"/>
    </w:p>
    <w:p>
      <w:pPr>
        <w:spacing w:line="580" w:lineRule="exact"/>
        <w:rPr>
          <w:rFonts w:hint="default" w:ascii="Times New Roman" w:hAnsi="Times New Roman" w:cs="Times New Roman"/>
        </w:rPr>
      </w:pPr>
    </w:p>
    <w:p>
      <w:pPr>
        <w:spacing w:line="580" w:lineRule="exact"/>
        <w:rPr>
          <w:rFonts w:hint="default" w:ascii="Times New Roman" w:hAnsi="Times New Roman" w:cs="Times New Roman"/>
        </w:rPr>
      </w:pPr>
    </w:p>
    <w:p>
      <w:pPr>
        <w:spacing w:line="580" w:lineRule="exact"/>
        <w:rPr>
          <w:rFonts w:hint="default" w:ascii="Times New Roman" w:hAnsi="Times New Roman" w:cs="Times New Roman"/>
        </w:rPr>
      </w:pPr>
      <w:r>
        <w:rPr>
          <w:rFonts w:hint="default" w:ascii="Times New Roman" w:hAnsi="Times New Roman" w:cs="Times New Roman"/>
          <w:lang/>
        </w:rPr>
        <w:pict>
          <v:shape id="_x0000_s1026" o:spid="_x0000_s1026" o:spt="136" type="#_x0000_t136" style="position:absolute;left:0pt;margin-left:95pt;margin-top:99.25pt;height:53.85pt;width:411pt;mso-position-horizontal-relative:page;mso-position-vertical-relative:margin;z-index:251659264;mso-width-relative:page;mso-height-relative:page;" fillcolor="#FF0000" filled="t" stroked="t" coordsize="21600,21600">
            <v:path/>
            <v:fill on="t" focussize="0,0"/>
            <v:stroke color="#FF0000"/>
            <v:imagedata o:title=""/>
            <o:lock v:ext="edit"/>
            <v:textpath on="t" fitshape="t" fitpath="t" trim="t" xscale="f" string="重庆市合川区发展和改革委员会文件" style="font-family:方正小标宋_GBK;font-size:36pt;font-weight:bold;v-rotate-letters:f;v-same-letter-heights:f;v-text-align:center;"/>
          </v:shape>
        </w:pict>
      </w:r>
    </w:p>
    <w:p>
      <w:pPr>
        <w:spacing w:line="580" w:lineRule="exact"/>
        <w:rPr>
          <w:rFonts w:hint="default" w:ascii="Times New Roman" w:hAnsi="Times New Roman" w:cs="Times New Roman"/>
        </w:rPr>
      </w:pPr>
    </w:p>
    <w:p>
      <w:pPr>
        <w:spacing w:line="580" w:lineRule="exact"/>
        <w:rPr>
          <w:rFonts w:hint="default" w:ascii="Times New Roman" w:hAnsi="Times New Roman" w:cs="Times New Roman"/>
        </w:rPr>
      </w:pPr>
    </w:p>
    <w:p>
      <w:pPr>
        <w:spacing w:line="580" w:lineRule="exact"/>
        <w:rPr>
          <w:rFonts w:hint="default" w:ascii="Times New Roman" w:hAnsi="Times New Roman" w:cs="Times New Roman"/>
        </w:rPr>
      </w:pPr>
    </w:p>
    <w:p>
      <w:pPr>
        <w:spacing w:line="580" w:lineRule="exact"/>
        <w:jc w:val="center"/>
        <w:rPr>
          <w:rFonts w:hint="default" w:ascii="Times New Roman" w:hAnsi="Times New Roman" w:cs="Times New Roman"/>
        </w:rPr>
      </w:pPr>
      <w:r>
        <w:rPr>
          <w:rFonts w:hint="default" w:ascii="Times New Roman" w:hAnsi="Times New Roman" w:cs="Times New Roman"/>
        </w:rPr>
        <w:t>合川发改发〔2023〕</w:t>
      </w:r>
      <w:r>
        <w:rPr>
          <w:rFonts w:hint="default" w:ascii="Times New Roman" w:hAnsi="Times New Roman" w:cs="Times New Roman"/>
          <w:lang w:val="en-US" w:eastAsia="zh-CN"/>
        </w:rPr>
        <w:t>160</w:t>
      </w:r>
      <w:r>
        <w:rPr>
          <w:rFonts w:hint="default" w:ascii="Times New Roman" w:hAnsi="Times New Roman" w:cs="Times New Roman"/>
        </w:rPr>
        <w:t>号</w:t>
      </w:r>
    </w:p>
    <w:p>
      <w:pPr>
        <w:spacing w:line="580" w:lineRule="exact"/>
        <w:rPr>
          <w:rFonts w:hint="default" w:ascii="Times New Roman" w:hAnsi="Times New Roman" w:cs="Times New Roman"/>
        </w:rPr>
      </w:pPr>
      <w:r>
        <w:rPr>
          <w:rFonts w:hint="default" w:ascii="Times New Roman" w:hAnsi="Times New Roman" w:cs="Times New Roman"/>
          <w:lang/>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margin">
                  <wp:posOffset>2941320</wp:posOffset>
                </wp:positionV>
                <wp:extent cx="5615940" cy="0"/>
                <wp:effectExtent l="0" t="10795" r="3810" b="17780"/>
                <wp:wrapNone/>
                <wp:docPr id="1" name="直线 5"/>
                <wp:cNvGraphicFramePr/>
                <a:graphic xmlns:a="http://schemas.openxmlformats.org/drawingml/2006/main">
                  <a:graphicData uri="http://schemas.microsoft.com/office/word/2010/wordprocessingShape">
                    <wps:wsp>
                      <wps:cNvSpPr/>
                      <wps:spPr>
                        <a:xfrm>
                          <a:off x="0" y="0"/>
                          <a:ext cx="5615940" cy="0"/>
                        </a:xfrm>
                        <a:prstGeom prst="line">
                          <a:avLst/>
                        </a:prstGeom>
                        <a:ln w="22225" cap="flat" cmpd="sng">
                          <a:solidFill>
                            <a:srgbClr val="FF0000"/>
                          </a:solidFill>
                          <a:prstDash val="solid"/>
                          <a:headEnd type="none" w="med" len="med"/>
                          <a:tailEnd type="none" w="med" len="med"/>
                        </a:ln>
                      </wps:spPr>
                      <wps:bodyPr upright="1"/>
                    </wps:wsp>
                  </a:graphicData>
                </a:graphic>
              </wp:anchor>
            </w:drawing>
          </mc:Choice>
          <mc:Fallback>
            <w:pict>
              <v:line id="直线 5" o:spid="_x0000_s1026" o:spt="20" style="position:absolute;left:0pt;margin-left:79.4pt;margin-top:231.6pt;height:0pt;width:442.2pt;mso-position-horizontal-relative:page;mso-position-vertical-relative:margin;z-index:251660288;mso-width-relative:page;mso-height-relative:page;" filled="f" stroked="t" coordsize="21600,21600" o:gfxdata="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Y7D3o&#10;2AAAAAwBAAAPAAAAAAAAAAEAIAAAACIAAABkcnMvZG93bnJldi54bWxQSwECFAAUAAAACACHTuJA&#10;UxitZOgBAADcAwAADgAAAAAAAAABACAAAAAnAQAAZHJzL2Uyb0RvYy54bWxQSwUGAAAAAAYABgBZ&#10;AQAAgQUAAAAA&#10;">
                <v:fill on="f" focussize="0,0"/>
                <v:stroke weight="1.75pt" color="#FF0000" joinstyle="round"/>
                <v:imagedata o:title=""/>
                <o:lock v:ext="edit" aspectratio="f"/>
              </v:line>
            </w:pict>
          </mc:Fallback>
        </mc:AlternateContent>
      </w:r>
    </w:p>
    <w:p>
      <w:pPr>
        <w:spacing w:line="580" w:lineRule="exact"/>
        <w:rPr>
          <w:rFonts w:hint="default" w:ascii="Times New Roman" w:hAnsi="Times New Roman" w:cs="Times New Roman"/>
          <w:color w:val="000000"/>
        </w:rPr>
      </w:pPr>
    </w:p>
    <w:p>
      <w:pPr>
        <w:spacing w:line="58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重庆市合川区发展和改革委员会</w:t>
      </w:r>
    </w:p>
    <w:p>
      <w:pPr>
        <w:spacing w:line="58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转发市发展改革委关于第三监管周期重庆</w:t>
      </w:r>
    </w:p>
    <w:p>
      <w:pPr>
        <w:spacing w:line="58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电网输配电价及有关事项的通知</w:t>
      </w:r>
    </w:p>
    <w:p>
      <w:pPr>
        <w:rPr>
          <w:rFonts w:hint="default" w:ascii="Times New Roman" w:hAnsi="Times New Roman" w:cs="Times New Roman"/>
          <w:w w:val="90"/>
        </w:rPr>
      </w:pPr>
    </w:p>
    <w:p>
      <w:pPr>
        <w:rPr>
          <w:rFonts w:hint="default" w:ascii="Times New Roman" w:hAnsi="Times New Roman" w:cs="Times New Roman"/>
          <w:szCs w:val="32"/>
        </w:rPr>
      </w:pPr>
      <w:r>
        <w:rPr>
          <w:rFonts w:hint="default" w:ascii="Times New Roman" w:hAnsi="Times New Roman" w:cs="Times New Roman"/>
          <w:szCs w:val="32"/>
        </w:rPr>
        <w:t>各镇人民政府、街道办事处，各相关部门，区供电公司：</w:t>
      </w:r>
    </w:p>
    <w:p>
      <w:pPr>
        <w:rPr>
          <w:rFonts w:hint="default" w:ascii="Times New Roman" w:hAnsi="Times New Roman" w:cs="Times New Roman"/>
          <w:szCs w:val="32"/>
        </w:rPr>
      </w:pPr>
      <w:r>
        <w:rPr>
          <w:rFonts w:hint="default" w:ascii="Times New Roman" w:hAnsi="Times New Roman" w:cs="Times New Roman"/>
          <w:szCs w:val="32"/>
        </w:rPr>
        <w:t xml:space="preserve">    现将《重庆市发展和改革委员会关于第三监管周期重庆电网输配电价及有关事项的通知》（渝发改价格〔2023〕575号）文件转发给你们，请广泛宣传并认真贯彻执行。</w:t>
      </w:r>
    </w:p>
    <w:p>
      <w:pPr>
        <w:ind w:firstLine="632" w:firstLineChars="200"/>
        <w:rPr>
          <w:rFonts w:hint="default" w:ascii="Times New Roman" w:hAnsi="Times New Roman" w:cs="Times New Roman"/>
          <w:szCs w:val="32"/>
        </w:rPr>
      </w:pPr>
    </w:p>
    <w:p>
      <w:pPr>
        <w:ind w:firstLine="632" w:firstLineChars="200"/>
        <w:rPr>
          <w:rFonts w:hint="default" w:ascii="Times New Roman" w:hAnsi="Times New Roman" w:cs="Times New Roman"/>
          <w:szCs w:val="32"/>
        </w:rPr>
      </w:pPr>
    </w:p>
    <w:p>
      <w:pPr>
        <w:ind w:firstLine="3725" w:firstLineChars="1179"/>
        <w:rPr>
          <w:rFonts w:hint="default" w:ascii="Times New Roman" w:hAnsi="Times New Roman" w:eastAsia="方正小标宋_GBK" w:cs="Times New Roman"/>
          <w:sz w:val="44"/>
          <w:szCs w:val="44"/>
        </w:rPr>
      </w:pPr>
      <w:r>
        <w:rPr>
          <w:rFonts w:hint="default" w:ascii="Times New Roman" w:hAnsi="Times New Roman" w:cs="Times New Roman"/>
          <w:szCs w:val="32"/>
        </w:rPr>
        <w:t>重庆市合川区发展和改革委员会</w:t>
      </w:r>
    </w:p>
    <w:p>
      <w:pPr>
        <w:ind w:firstLine="4512" w:firstLineChars="1428"/>
        <w:rPr>
          <w:rFonts w:hint="default" w:ascii="Times New Roman" w:hAnsi="Times New Roman" w:cs="Times New Roman"/>
          <w:szCs w:val="32"/>
        </w:rPr>
      </w:pPr>
      <w:r>
        <w:rPr>
          <w:rFonts w:hint="default" w:ascii="Times New Roman" w:hAnsi="Times New Roman" w:cs="Times New Roman"/>
          <w:szCs w:val="32"/>
        </w:rPr>
        <w:t xml:space="preserve"> 2023年5月24日</w:t>
      </w:r>
    </w:p>
    <w:p>
      <w:pPr>
        <w:ind w:firstLine="4512" w:firstLineChars="1428"/>
        <w:rPr>
          <w:rFonts w:hint="default" w:ascii="Times New Roman" w:hAnsi="Times New Roman" w:cs="Times New Roman"/>
          <w:szCs w:val="32"/>
        </w:rPr>
      </w:pPr>
    </w:p>
    <w:p>
      <w:pPr>
        <w:ind w:firstLine="4512" w:firstLineChars="1428"/>
        <w:rPr>
          <w:rFonts w:hint="default" w:ascii="Times New Roman" w:hAnsi="Times New Roman" w:cs="Times New Roman"/>
          <w:szCs w:val="32"/>
        </w:rPr>
      </w:pPr>
    </w:p>
    <w:p>
      <w:pPr>
        <w:rPr>
          <w:rFonts w:hint="default" w:ascii="Times New Roman" w:hAnsi="Times New Roman" w:cs="Times New Roman"/>
        </w:rPr>
      </w:pPr>
      <w:bookmarkStart w:id="0" w:name="mj_qx"/>
      <w:bookmarkEnd w:id="0"/>
      <w:bookmarkStart w:id="1" w:name="hj"/>
      <w:bookmarkEnd w:id="1"/>
      <w:r>
        <w:rPr>
          <w:rFonts w:hint="default" w:ascii="Times New Roman" w:hAnsi="Times New Roman" w:cs="Times New Roman"/>
        </w:rPr>
        <w:drawing>
          <wp:inline distT="0" distB="0" distL="114300" distR="114300">
            <wp:extent cx="5725160" cy="7309485"/>
            <wp:effectExtent l="0" t="0" r="8890" b="5715"/>
            <wp:docPr id="4" name="图片 1" descr="168490087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684900876725"/>
                    <pic:cNvPicPr>
                      <a:picLocks noChangeAspect="1"/>
                    </pic:cNvPicPr>
                  </pic:nvPicPr>
                  <pic:blipFill>
                    <a:blip r:embed="rId8"/>
                    <a:stretch>
                      <a:fillRect/>
                    </a:stretch>
                  </pic:blipFill>
                  <pic:spPr>
                    <a:xfrm>
                      <a:off x="0" y="0"/>
                      <a:ext cx="5725160" cy="7309485"/>
                    </a:xfrm>
                    <a:prstGeom prst="rect">
                      <a:avLst/>
                    </a:prstGeom>
                    <a:noFill/>
                    <a:ln>
                      <a:noFill/>
                    </a:ln>
                  </pic:spPr>
                </pic:pic>
              </a:graphicData>
            </a:graphic>
          </wp:inline>
        </w:drawing>
      </w:r>
    </w:p>
    <w:p>
      <w:pPr>
        <w:rPr>
          <w:rFonts w:hint="default" w:ascii="Times New Roman" w:hAnsi="Times New Roman" w:cs="Times New Roman"/>
        </w:rPr>
      </w:pPr>
      <w:r>
        <w:rPr>
          <w:rFonts w:hint="default" w:ascii="Times New Roman" w:hAnsi="Times New Roman" w:cs="Times New Roman"/>
        </w:rPr>
        <w:drawing>
          <wp:inline distT="0" distB="0" distL="114300" distR="114300">
            <wp:extent cx="5523865" cy="7492365"/>
            <wp:effectExtent l="0" t="0" r="635" b="133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5523865" cy="7492365"/>
                    </a:xfrm>
                    <a:prstGeom prst="rect">
                      <a:avLst/>
                    </a:prstGeom>
                    <a:noFill/>
                    <a:ln>
                      <a:noFill/>
                    </a:ln>
                  </pic:spPr>
                </pic:pic>
              </a:graphicData>
            </a:graphic>
          </wp:inline>
        </w:drawing>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drawing>
          <wp:inline distT="0" distB="0" distL="114300" distR="114300">
            <wp:extent cx="5551170" cy="7879080"/>
            <wp:effectExtent l="0" t="0" r="11430" b="762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5551170" cy="7879080"/>
                    </a:xfrm>
                    <a:prstGeom prst="rect">
                      <a:avLst/>
                    </a:prstGeom>
                    <a:noFill/>
                    <a:ln>
                      <a:noFill/>
                    </a:ln>
                  </pic:spPr>
                </pic:pic>
              </a:graphicData>
            </a:graphic>
          </wp:inline>
        </w:drawing>
      </w:r>
    </w:p>
    <w:p>
      <w:pPr>
        <w:rPr>
          <w:rFonts w:hint="default" w:ascii="Times New Roman" w:hAnsi="Times New Roman" w:cs="Times New Roman"/>
        </w:rPr>
      </w:pPr>
      <w:r>
        <w:rPr>
          <w:rFonts w:hint="default" w:ascii="Times New Roman" w:hAnsi="Times New Roman" w:cs="Times New Roman"/>
        </w:rPr>
        <w:drawing>
          <wp:inline distT="0" distB="0" distL="114300" distR="114300">
            <wp:extent cx="5653405" cy="6541135"/>
            <wp:effectExtent l="0" t="0" r="4445" b="1206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5653405" cy="6541135"/>
                    </a:xfrm>
                    <a:prstGeom prst="rect">
                      <a:avLst/>
                    </a:prstGeom>
                    <a:noFill/>
                    <a:ln>
                      <a:noFill/>
                    </a:ln>
                  </pic:spPr>
                </pic:pic>
              </a:graphicData>
            </a:graphic>
          </wp:inline>
        </w:drawing>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drawing>
          <wp:inline distT="0" distB="0" distL="114300" distR="114300">
            <wp:extent cx="5208905" cy="7756525"/>
            <wp:effectExtent l="0" t="0" r="10795" b="1587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5208905" cy="7756525"/>
                    </a:xfrm>
                    <a:prstGeom prst="rect">
                      <a:avLst/>
                    </a:prstGeom>
                    <a:noFill/>
                    <a:ln>
                      <a:noFill/>
                    </a:ln>
                  </pic:spPr>
                </pic:pic>
              </a:graphicData>
            </a:graphic>
          </wp:inline>
        </w:drawing>
      </w:r>
    </w:p>
    <w:p>
      <w:pPr>
        <w:rPr>
          <w:rFonts w:hint="default" w:ascii="Times New Roman" w:hAnsi="Times New Roman" w:cs="Times New Roman"/>
        </w:rPr>
      </w:pPr>
      <w:r>
        <w:rPr>
          <w:rFonts w:hint="default" w:ascii="Times New Roman" w:hAnsi="Times New Roman" w:cs="Times New Roman"/>
        </w:rPr>
        <w:drawing>
          <wp:inline distT="0" distB="0" distL="114300" distR="114300">
            <wp:extent cx="5361940" cy="7778115"/>
            <wp:effectExtent l="0" t="0" r="10160" b="1333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a:stretch>
                      <a:fillRect/>
                    </a:stretch>
                  </pic:blipFill>
                  <pic:spPr>
                    <a:xfrm>
                      <a:off x="0" y="0"/>
                      <a:ext cx="5361940" cy="7778115"/>
                    </a:xfrm>
                    <a:prstGeom prst="rect">
                      <a:avLst/>
                    </a:prstGeom>
                    <a:noFill/>
                    <a:ln>
                      <a:noFill/>
                    </a:ln>
                  </pic:spPr>
                </pic:pic>
              </a:graphicData>
            </a:graphic>
          </wp:inline>
        </w:drawing>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ind w:right="480" w:firstLine="276" w:firstLineChars="100"/>
        <w:rPr>
          <w:rFonts w:hint="default" w:ascii="Times New Roman" w:hAnsi="Times New Roman" w:cs="Times New Roman"/>
        </w:rPr>
      </w:pPr>
      <w:r>
        <w:rPr>
          <w:rFonts w:hint="eastAsia"/>
          <w:sz w:val="28"/>
          <w:szCs w:val="28"/>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376555</wp:posOffset>
                </wp:positionV>
                <wp:extent cx="5600700" cy="0"/>
                <wp:effectExtent l="0" t="0" r="0" b="0"/>
                <wp:wrapNone/>
                <wp:docPr id="2" name="直线 30"/>
                <wp:cNvGraphicFramePr/>
                <a:graphic xmlns:a="http://schemas.openxmlformats.org/drawingml/2006/main">
                  <a:graphicData uri="http://schemas.microsoft.com/office/word/2010/wordprocessingShape">
                    <wps:wsp>
                      <wps:cNvSpPr/>
                      <wps:spPr>
                        <a:xfrm>
                          <a:off x="0" y="0"/>
                          <a:ext cx="56007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0" o:spid="_x0000_s1026" o:spt="20" style="position:absolute;left:0pt;margin-left:0pt;margin-top:29.65pt;height:0pt;width:441pt;z-index:251661312;mso-width-relative:page;mso-height-relative:page;" filled="f" stroked="t" coordsize="21600,21600" o:gfxdata="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YqpYPTAAAABgEA&#10;AA8AAAAAAAAAAQAgAAAAIgAAAGRycy9kb3ducmV2LnhtbFBLAQIUABQAAAAIAIdO4kCWcw425gEA&#10;ANwDAAAOAAAAAAAAAAEAIAAAACIBAABkcnMvZTJvRG9jLnhtbFBLBQYAAAAABgAGAFkBAAB6BQAA&#10;AAA=&#10;">
                <v:fill on="f" focussize="0,0"/>
                <v:stroke color="#000000" joinstyle="round"/>
                <v:imagedata o:title=""/>
                <o:lock v:ext="edit" aspectratio="f"/>
              </v:line>
            </w:pict>
          </mc:Fallback>
        </mc:AlternateContent>
      </w:r>
      <w:r>
        <w:rPr>
          <w:rFonts w:hint="eastAsia"/>
          <w:sz w:val="28"/>
          <w:szCs w:val="28"/>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600700" cy="0"/>
                <wp:effectExtent l="0" t="0" r="0" b="0"/>
                <wp:wrapNone/>
                <wp:docPr id="3" name="直线 31"/>
                <wp:cNvGraphicFramePr/>
                <a:graphic xmlns:a="http://schemas.openxmlformats.org/drawingml/2006/main">
                  <a:graphicData uri="http://schemas.microsoft.com/office/word/2010/wordprocessingShape">
                    <wps:wsp>
                      <wps:cNvSpPr/>
                      <wps:spPr>
                        <a:xfrm>
                          <a:off x="0" y="0"/>
                          <a:ext cx="56007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1" o:spid="_x0000_s1026" o:spt="20" style="position:absolute;left:0pt;margin-left:0pt;margin-top:0pt;height:0pt;width:441pt;z-index:251662336;mso-width-relative:page;mso-height-relative:page;" filled="f" stroked="t" coordsize="21600,21600" o:gfxdata="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S566i0AAAAAIBAAAP&#10;AAAAAAAAAAEAIAAAACIAAABkcnMvZG93bnJldi54bWxQSwECFAAUAAAACACHTuJA75ks5ecBAADc&#10;AwAADgAAAAAAAAABACAAAAAfAQAAZHJzL2Uyb0RvYy54bWxQSwUGAAAAAAYABgBZAQAAeAUAAAAA&#10;">
                <v:fill on="f" focussize="0,0"/>
                <v:stroke color="#000000" joinstyle="round"/>
                <v:imagedata o:title=""/>
                <o:lock v:ext="edit" aspectratio="f"/>
              </v:line>
            </w:pict>
          </mc:Fallback>
        </mc:AlternateContent>
      </w:r>
      <w:r>
        <w:rPr>
          <w:rFonts w:hint="eastAsia"/>
          <w:sz w:val="28"/>
          <w:szCs w:val="28"/>
        </w:rPr>
        <w:t>重庆市合川区发展和改革委员会办公室      202</w:t>
      </w:r>
      <w:r>
        <w:rPr>
          <w:rFonts w:hint="eastAsia"/>
          <w:sz w:val="28"/>
          <w:szCs w:val="28"/>
          <w:lang w:val="en-US" w:eastAsia="zh-CN"/>
        </w:rPr>
        <w:t>3</w:t>
      </w:r>
      <w:r>
        <w:rPr>
          <w:rFonts w:hint="eastAsia"/>
          <w:sz w:val="28"/>
          <w:szCs w:val="28"/>
        </w:rPr>
        <w:t>年</w:t>
      </w:r>
      <w:r>
        <w:rPr>
          <w:rFonts w:hint="eastAsia"/>
          <w:sz w:val="28"/>
          <w:szCs w:val="28"/>
          <w:lang w:val="en-US" w:eastAsia="zh-CN"/>
        </w:rPr>
        <w:t>5</w:t>
      </w:r>
      <w:r>
        <w:rPr>
          <w:rFonts w:hint="eastAsia"/>
          <w:sz w:val="28"/>
          <w:szCs w:val="28"/>
        </w:rPr>
        <w:t>月</w:t>
      </w:r>
      <w:r>
        <w:rPr>
          <w:rFonts w:hint="eastAsia"/>
          <w:sz w:val="28"/>
          <w:szCs w:val="28"/>
          <w:lang w:val="en-US" w:eastAsia="zh-CN"/>
        </w:rPr>
        <w:t>24</w:t>
      </w:r>
      <w:r>
        <w:rPr>
          <w:rFonts w:hint="eastAsia"/>
          <w:sz w:val="28"/>
          <w:szCs w:val="28"/>
        </w:rPr>
        <w:t>日印发</w:t>
      </w:r>
    </w:p>
    <w:sectPr>
      <w:headerReference r:id="rId3" w:type="default"/>
      <w:footerReference r:id="rId5" w:type="default"/>
      <w:headerReference r:id="rId4" w:type="even"/>
      <w:footerReference r:id="rId6" w:type="even"/>
      <w:pgSz w:w="11907" w:h="16840"/>
      <w:pgMar w:top="1984" w:right="1587" w:bottom="2098" w:left="1474" w:header="851" w:footer="1474" w:gutter="0"/>
      <w:pgNumType w:fmt="numberInDash"/>
      <w:cols w:space="720" w:num="1"/>
      <w:docGrid w:type="linesAndChars" w:linePitch="579" w:charSpace="-83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2000000000000000000"/>
    <w:charset w:val="86"/>
    <w:family w:val="script"/>
    <w:pitch w:val="default"/>
    <w:sig w:usb0="A00002BF" w:usb1="38CF7CFA" w:usb2="00082016" w:usb3="00000000" w:csb0="00040001" w:csb1="00000000"/>
  </w:font>
  <w:font w:name="方正小标宋_GBK">
    <w:panose1 w:val="02000000000000000000"/>
    <w:charset w:val="86"/>
    <w:family w:val="script"/>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hint="eastAsia" w:ascii="方正仿宋_GBK"/>
        <w:sz w:val="28"/>
        <w:szCs w:val="28"/>
      </w:rPr>
    </w:pPr>
    <w:r>
      <w:rPr>
        <w:rFonts w:hint="eastAsia" w:ascii="方正仿宋_GBK"/>
        <w:sz w:val="28"/>
        <w:szCs w:val="28"/>
      </w:rPr>
      <w:fldChar w:fldCharType="begin"/>
    </w:r>
    <w:r>
      <w:rPr>
        <w:rFonts w:hint="eastAsia" w:ascii="方正仿宋_GBK"/>
        <w:sz w:val="28"/>
        <w:szCs w:val="28"/>
      </w:rPr>
      <w:instrText xml:space="preserve"> PAGE   \* MERGEFORMAT </w:instrText>
    </w:r>
    <w:r>
      <w:rPr>
        <w:rFonts w:hint="eastAsia" w:ascii="方正仿宋_GBK"/>
        <w:sz w:val="28"/>
        <w:szCs w:val="28"/>
      </w:rPr>
      <w:fldChar w:fldCharType="separate"/>
    </w:r>
    <w:r>
      <w:rPr>
        <w:rFonts w:ascii="方正仿宋_GBK"/>
        <w:sz w:val="28"/>
        <w:szCs w:val="28"/>
        <w:lang w:val="zh-CN"/>
      </w:rPr>
      <w:t>-</w:t>
    </w:r>
    <w:r>
      <w:rPr>
        <w:rFonts w:ascii="方正仿宋_GBK"/>
        <w:sz w:val="28"/>
        <w:szCs w:val="28"/>
        <w:lang/>
      </w:rPr>
      <w:t xml:space="preserve"> 1 -</w:t>
    </w:r>
    <w:r>
      <w:rPr>
        <w:rFonts w:hint="eastAsia" w:ascii="方正仿宋_GBK"/>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eastAsia" w:ascii="方正仿宋_GBK"/>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pPr>
                          <w:r>
                            <w:rPr>
                              <w:rFonts w:hint="eastAsia" w:ascii="方正仿宋_GBK"/>
                              <w:sz w:val="28"/>
                              <w:szCs w:val="28"/>
                            </w:rPr>
                            <w:fldChar w:fldCharType="begin"/>
                          </w:r>
                          <w:r>
                            <w:rPr>
                              <w:rFonts w:hint="eastAsia" w:ascii="方正仿宋_GBK"/>
                              <w:sz w:val="28"/>
                              <w:szCs w:val="28"/>
                            </w:rPr>
                            <w:instrText xml:space="preserve"> PAGE   \* MERGEFORMAT </w:instrText>
                          </w:r>
                          <w:r>
                            <w:rPr>
                              <w:rFonts w:hint="eastAsia" w:ascii="方正仿宋_GBK"/>
                              <w:sz w:val="28"/>
                              <w:szCs w:val="28"/>
                            </w:rPr>
                            <w:fldChar w:fldCharType="separate"/>
                          </w:r>
                          <w:r>
                            <w:rPr>
                              <w:rFonts w:ascii="方正仿宋_GBK"/>
                              <w:sz w:val="28"/>
                              <w:szCs w:val="28"/>
                              <w:lang w:val="zh-CN"/>
                            </w:rPr>
                            <w:t>-</w:t>
                          </w:r>
                          <w:r>
                            <w:rPr>
                              <w:rFonts w:ascii="方正仿宋_GBK"/>
                              <w:sz w:val="28"/>
                              <w:szCs w:val="28"/>
                              <w:lang/>
                            </w:rPr>
                            <w:t xml:space="preserve"> 2 -</w:t>
                          </w:r>
                          <w:r>
                            <w:rPr>
                              <w:rFonts w:hint="eastAsia" w:ascii="方正仿宋_GBK"/>
                              <w:sz w:val="28"/>
                              <w:szCs w:val="28"/>
                            </w:rPr>
                            <w:fldChar w:fldCharType="end"/>
                          </w:r>
                        </w:p>
                      </w:txbxContent>
                    </wps:txbx>
                    <wps:bodyPr wrap="none" lIns="0" tIns="0" rIns="0" bIns="0" upright="0">
                      <a:spAutoFit/>
                    </wps:bodyPr>
                  </wps:wsp>
                </a:graphicData>
              </a:graphic>
            </wp:anchor>
          </w:drawing>
        </mc:Choice>
        <mc:Fallback>
          <w:pict>
            <v:shape id="文本框 1030"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hT4IByQEAAJ0DAAAOAAAAAAAAAAEAIAAAAB4BAABkcnMvZTJvRG9j&#10;LnhtbFBLBQYAAAAABgAGAFkBAABZBQAAAAA=&#10;">
              <v:fill on="f" focussize="0,0"/>
              <v:stroke on="f"/>
              <v:imagedata o:title=""/>
              <o:lock v:ext="edit" aspectratio="f"/>
              <v:textbox inset="0mm,0mm,0mm,0mm" style="mso-fit-shape-to-text:t;">
                <w:txbxContent>
                  <w:p>
                    <w:pPr>
                      <w:pStyle w:val="4"/>
                    </w:pPr>
                    <w:r>
                      <w:rPr>
                        <w:rFonts w:hint="eastAsia" w:ascii="方正仿宋_GBK"/>
                        <w:sz w:val="28"/>
                        <w:szCs w:val="28"/>
                      </w:rPr>
                      <w:fldChar w:fldCharType="begin"/>
                    </w:r>
                    <w:r>
                      <w:rPr>
                        <w:rFonts w:hint="eastAsia" w:ascii="方正仿宋_GBK"/>
                        <w:sz w:val="28"/>
                        <w:szCs w:val="28"/>
                      </w:rPr>
                      <w:instrText xml:space="preserve"> PAGE   \* MERGEFORMAT </w:instrText>
                    </w:r>
                    <w:r>
                      <w:rPr>
                        <w:rFonts w:hint="eastAsia" w:ascii="方正仿宋_GBK"/>
                        <w:sz w:val="28"/>
                        <w:szCs w:val="28"/>
                      </w:rPr>
                      <w:fldChar w:fldCharType="separate"/>
                    </w:r>
                    <w:r>
                      <w:rPr>
                        <w:rFonts w:ascii="方正仿宋_GBK"/>
                        <w:sz w:val="28"/>
                        <w:szCs w:val="28"/>
                        <w:lang w:val="zh-CN"/>
                      </w:rPr>
                      <w:t>-</w:t>
                    </w:r>
                    <w:r>
                      <w:rPr>
                        <w:rFonts w:ascii="方正仿宋_GBK"/>
                        <w:sz w:val="28"/>
                        <w:szCs w:val="28"/>
                        <w:lang/>
                      </w:rPr>
                      <w:t xml:space="preserve"> 2 -</w:t>
                    </w:r>
                    <w:r>
                      <w:rPr>
                        <w:rFonts w:hint="eastAsia" w:ascii="方正仿宋_GBK"/>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158"/>
  <w:drawingGridVerticalSpacing w:val="579"/>
  <w:displayHorizontalDrawingGridEvery w:val="2"/>
  <w:displayVerticalDrawingGridEvery w:val="1"/>
  <w:noPunctuationKerning w:val="1"/>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7A6F3752-DDB3-46CC-AAB9-61ED25123E5F}" w:val="I2BF9lEA+c=aOyjvxiYM5XWU7qJtKgbdZ/krmDzPhe3Qoun180ws64VGNfTCRLpSH"/>
    <w:docVar w:name="DocumentID" w:val="{B3CAFFCF-6847-4A2F-A193-F364DFE41C49}"/>
  </w:docVars>
  <w:rsids>
    <w:rsidRoot w:val="000A01FB"/>
    <w:rsid w:val="000A01FB"/>
    <w:rsid w:val="000B4A22"/>
    <w:rsid w:val="000B7373"/>
    <w:rsid w:val="000C0BF7"/>
    <w:rsid w:val="000C2FB2"/>
    <w:rsid w:val="000C6B28"/>
    <w:rsid w:val="000E5611"/>
    <w:rsid w:val="000E7910"/>
    <w:rsid w:val="000F25BF"/>
    <w:rsid w:val="001024AA"/>
    <w:rsid w:val="001056AD"/>
    <w:rsid w:val="00112171"/>
    <w:rsid w:val="00150155"/>
    <w:rsid w:val="00175201"/>
    <w:rsid w:val="00182501"/>
    <w:rsid w:val="0018394D"/>
    <w:rsid w:val="00185691"/>
    <w:rsid w:val="001867A4"/>
    <w:rsid w:val="001A06B6"/>
    <w:rsid w:val="001B27ED"/>
    <w:rsid w:val="001B4C0B"/>
    <w:rsid w:val="001D3042"/>
    <w:rsid w:val="001D5FB2"/>
    <w:rsid w:val="001F7BBB"/>
    <w:rsid w:val="00200314"/>
    <w:rsid w:val="0020179E"/>
    <w:rsid w:val="00230CFA"/>
    <w:rsid w:val="00233D7B"/>
    <w:rsid w:val="00244A75"/>
    <w:rsid w:val="0026530B"/>
    <w:rsid w:val="00272081"/>
    <w:rsid w:val="002750B5"/>
    <w:rsid w:val="002936A2"/>
    <w:rsid w:val="00296D93"/>
    <w:rsid w:val="002A6754"/>
    <w:rsid w:val="002B04C6"/>
    <w:rsid w:val="002C610F"/>
    <w:rsid w:val="002F4C00"/>
    <w:rsid w:val="002F7676"/>
    <w:rsid w:val="00301B6D"/>
    <w:rsid w:val="00346185"/>
    <w:rsid w:val="003577AD"/>
    <w:rsid w:val="003714B4"/>
    <w:rsid w:val="00376676"/>
    <w:rsid w:val="00381A16"/>
    <w:rsid w:val="003825A0"/>
    <w:rsid w:val="00396CAE"/>
    <w:rsid w:val="003B03C7"/>
    <w:rsid w:val="003C128F"/>
    <w:rsid w:val="003D5F25"/>
    <w:rsid w:val="003D7F4C"/>
    <w:rsid w:val="003E4FE8"/>
    <w:rsid w:val="003E5084"/>
    <w:rsid w:val="003F450B"/>
    <w:rsid w:val="00413264"/>
    <w:rsid w:val="00432433"/>
    <w:rsid w:val="00434D79"/>
    <w:rsid w:val="00450CCD"/>
    <w:rsid w:val="0045324C"/>
    <w:rsid w:val="00474C3A"/>
    <w:rsid w:val="00484A0C"/>
    <w:rsid w:val="00494C0D"/>
    <w:rsid w:val="00496D2E"/>
    <w:rsid w:val="00497F00"/>
    <w:rsid w:val="004A2FB3"/>
    <w:rsid w:val="004B066A"/>
    <w:rsid w:val="004C26E0"/>
    <w:rsid w:val="004C5A04"/>
    <w:rsid w:val="004D0114"/>
    <w:rsid w:val="004D7E70"/>
    <w:rsid w:val="004E0474"/>
    <w:rsid w:val="004F48B1"/>
    <w:rsid w:val="0050535E"/>
    <w:rsid w:val="0053679B"/>
    <w:rsid w:val="00552CAB"/>
    <w:rsid w:val="005742F3"/>
    <w:rsid w:val="005777F4"/>
    <w:rsid w:val="00584DA3"/>
    <w:rsid w:val="0059074A"/>
    <w:rsid w:val="005A50FF"/>
    <w:rsid w:val="005A674D"/>
    <w:rsid w:val="005B1D41"/>
    <w:rsid w:val="005C7AAC"/>
    <w:rsid w:val="005C7EAE"/>
    <w:rsid w:val="006042BD"/>
    <w:rsid w:val="006068C6"/>
    <w:rsid w:val="006357C1"/>
    <w:rsid w:val="0065261F"/>
    <w:rsid w:val="00654879"/>
    <w:rsid w:val="00680222"/>
    <w:rsid w:val="006974FA"/>
    <w:rsid w:val="006A30D0"/>
    <w:rsid w:val="006C77B7"/>
    <w:rsid w:val="006D0DE1"/>
    <w:rsid w:val="006F774D"/>
    <w:rsid w:val="007005C4"/>
    <w:rsid w:val="0072131F"/>
    <w:rsid w:val="00724914"/>
    <w:rsid w:val="00731C1B"/>
    <w:rsid w:val="00737083"/>
    <w:rsid w:val="00762909"/>
    <w:rsid w:val="00765BC9"/>
    <w:rsid w:val="007770A5"/>
    <w:rsid w:val="00781986"/>
    <w:rsid w:val="00794916"/>
    <w:rsid w:val="007A4494"/>
    <w:rsid w:val="007C1888"/>
    <w:rsid w:val="007F46CB"/>
    <w:rsid w:val="00815223"/>
    <w:rsid w:val="00831787"/>
    <w:rsid w:val="0083456A"/>
    <w:rsid w:val="00860A47"/>
    <w:rsid w:val="00870A4D"/>
    <w:rsid w:val="00873427"/>
    <w:rsid w:val="00874ECD"/>
    <w:rsid w:val="00891C35"/>
    <w:rsid w:val="008935D1"/>
    <w:rsid w:val="0089385E"/>
    <w:rsid w:val="008B74C0"/>
    <w:rsid w:val="008C04CD"/>
    <w:rsid w:val="008C16D7"/>
    <w:rsid w:val="009048D5"/>
    <w:rsid w:val="00904AFE"/>
    <w:rsid w:val="009050BE"/>
    <w:rsid w:val="0092122C"/>
    <w:rsid w:val="0092194B"/>
    <w:rsid w:val="009220DF"/>
    <w:rsid w:val="00936A41"/>
    <w:rsid w:val="00965CCB"/>
    <w:rsid w:val="00971A72"/>
    <w:rsid w:val="00972E17"/>
    <w:rsid w:val="009A3409"/>
    <w:rsid w:val="009A5EB0"/>
    <w:rsid w:val="00A14941"/>
    <w:rsid w:val="00A35A94"/>
    <w:rsid w:val="00A40C10"/>
    <w:rsid w:val="00A43466"/>
    <w:rsid w:val="00A443C1"/>
    <w:rsid w:val="00A955CD"/>
    <w:rsid w:val="00AC0BEB"/>
    <w:rsid w:val="00AF5C6B"/>
    <w:rsid w:val="00B01FAE"/>
    <w:rsid w:val="00B061F3"/>
    <w:rsid w:val="00B103F8"/>
    <w:rsid w:val="00B14E67"/>
    <w:rsid w:val="00B1777D"/>
    <w:rsid w:val="00B51CD6"/>
    <w:rsid w:val="00B833D8"/>
    <w:rsid w:val="00B93F93"/>
    <w:rsid w:val="00BB2092"/>
    <w:rsid w:val="00C135B3"/>
    <w:rsid w:val="00C165E1"/>
    <w:rsid w:val="00C30436"/>
    <w:rsid w:val="00C4276E"/>
    <w:rsid w:val="00C464A8"/>
    <w:rsid w:val="00C507AE"/>
    <w:rsid w:val="00C63BF6"/>
    <w:rsid w:val="00C65B88"/>
    <w:rsid w:val="00C6762A"/>
    <w:rsid w:val="00C94464"/>
    <w:rsid w:val="00C963F2"/>
    <w:rsid w:val="00CB6ABA"/>
    <w:rsid w:val="00CC1018"/>
    <w:rsid w:val="00CD01A1"/>
    <w:rsid w:val="00CD69BB"/>
    <w:rsid w:val="00D01740"/>
    <w:rsid w:val="00D04813"/>
    <w:rsid w:val="00D31E6D"/>
    <w:rsid w:val="00D373CF"/>
    <w:rsid w:val="00D7295A"/>
    <w:rsid w:val="00D878F1"/>
    <w:rsid w:val="00D9798A"/>
    <w:rsid w:val="00D97CFB"/>
    <w:rsid w:val="00DB38C2"/>
    <w:rsid w:val="00DC2403"/>
    <w:rsid w:val="00DD66EF"/>
    <w:rsid w:val="00E03841"/>
    <w:rsid w:val="00E66AF8"/>
    <w:rsid w:val="00E770E1"/>
    <w:rsid w:val="00E93235"/>
    <w:rsid w:val="00E940BF"/>
    <w:rsid w:val="00EA03C0"/>
    <w:rsid w:val="00ED5B9D"/>
    <w:rsid w:val="00EE3AE4"/>
    <w:rsid w:val="00EE3E7D"/>
    <w:rsid w:val="00F14A44"/>
    <w:rsid w:val="00F23331"/>
    <w:rsid w:val="00F27657"/>
    <w:rsid w:val="00F42A53"/>
    <w:rsid w:val="00F631B3"/>
    <w:rsid w:val="00F63B69"/>
    <w:rsid w:val="00F95C2A"/>
    <w:rsid w:val="00FA4D84"/>
    <w:rsid w:val="00FE1058"/>
    <w:rsid w:val="12255036"/>
    <w:rsid w:val="31C63803"/>
    <w:rsid w:val="35D02337"/>
    <w:rsid w:val="38E76322"/>
    <w:rsid w:val="3EEFFF38"/>
    <w:rsid w:val="4146533D"/>
    <w:rsid w:val="5B8076DF"/>
    <w:rsid w:val="5E846BEC"/>
    <w:rsid w:val="6B123490"/>
    <w:rsid w:val="70691FB9"/>
    <w:rsid w:val="7C8A2309"/>
    <w:rsid w:val="FBBBE34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方正仿宋_GBK"/>
      <w:kern w:val="2"/>
      <w:sz w:val="32"/>
      <w:lang w:val="en-US" w:eastAsia="zh-CN" w:bidi="ar-SA"/>
    </w:rPr>
  </w:style>
  <w:style w:type="character" w:default="1" w:styleId="8">
    <w:name w:val="Default Paragraph Font"/>
    <w:semiHidden/>
    <w:uiPriority w:val="0"/>
  </w:style>
  <w:style w:type="table" w:default="1" w:styleId="7">
    <w:name w:val="Normal Table"/>
    <w:semiHidden/>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Style w:val="7"/>
      <w:tblCellMar>
        <w:top w:w="0" w:type="dxa"/>
        <w:left w:w="108" w:type="dxa"/>
        <w:bottom w:w="0" w:type="dxa"/>
        <w:right w:w="108" w:type="dxa"/>
      </w:tblCellMar>
    </w:tblPr>
  </w:style>
  <w:style w:type="paragraph" w:styleId="2">
    <w:name w:val="Date"/>
    <w:basedOn w:val="1"/>
    <w:next w:val="1"/>
    <w:link w:val="10"/>
    <w:uiPriority w:val="0"/>
    <w:pPr>
      <w:ind w:left="100" w:leftChars="2500"/>
    </w:pPr>
  </w:style>
  <w:style w:type="paragraph" w:styleId="3">
    <w:name w:val="Balloon Text"/>
    <w:basedOn w:val="1"/>
    <w:uiPriority w:val="0"/>
    <w:rPr>
      <w:sz w:val="18"/>
      <w:szCs w:val="18"/>
    </w:rPr>
  </w:style>
  <w:style w:type="paragraph" w:styleId="4">
    <w:name w:val="footer"/>
    <w:basedOn w:val="1"/>
    <w:link w:val="11"/>
    <w:qFormat/>
    <w:uiPriority w:val="99"/>
    <w:pPr>
      <w:tabs>
        <w:tab w:val="center" w:pos="4153"/>
        <w:tab w:val="right" w:pos="8306"/>
      </w:tabs>
      <w:snapToGrid w:val="0"/>
      <w:jc w:val="left"/>
    </w:pPr>
    <w:rPr>
      <w:sz w:val="18"/>
      <w:szCs w:val="18"/>
    </w:rPr>
  </w:style>
  <w:style w:type="paragraph" w:styleId="5">
    <w:name w:val="header"/>
    <w:basedOn w:val="1"/>
    <w:link w:val="12"/>
    <w:uiPriority w:val="0"/>
    <w:pPr>
      <w:pBdr>
        <w:bottom w:val="single" w:color="auto" w:sz="6" w:space="1"/>
      </w:pBdr>
      <w:tabs>
        <w:tab w:val="center" w:pos="4153"/>
        <w:tab w:val="right" w:pos="8306"/>
      </w:tabs>
      <w:snapToGrid w:val="0"/>
      <w:jc w:val="center"/>
    </w:pPr>
    <w:rPr>
      <w:sz w:val="18"/>
    </w:rPr>
  </w:style>
  <w:style w:type="paragraph" w:styleId="6">
    <w:name w:val="Normal (Web)"/>
    <w:basedOn w:val="1"/>
    <w:uiPriority w:val="0"/>
    <w:pPr>
      <w:widowControl/>
      <w:spacing w:before="100" w:beforeAutospacing="1" w:after="100" w:afterAutospacing="1"/>
      <w:jc w:val="left"/>
    </w:pPr>
    <w:rPr>
      <w:rFonts w:ascii="宋体" w:hAnsi="宋体" w:eastAsia="宋体" w:cs="宋体"/>
      <w:kern w:val="0"/>
      <w:sz w:val="24"/>
      <w:szCs w:val="24"/>
    </w:rPr>
  </w:style>
  <w:style w:type="character" w:styleId="9">
    <w:name w:val="page number"/>
    <w:basedOn w:val="8"/>
    <w:uiPriority w:val="0"/>
  </w:style>
  <w:style w:type="character" w:customStyle="1" w:styleId="10">
    <w:name w:val="日期 Char"/>
    <w:basedOn w:val="8"/>
    <w:link w:val="2"/>
    <w:uiPriority w:val="0"/>
    <w:rPr>
      <w:rFonts w:eastAsia="方正仿宋_GBK"/>
      <w:kern w:val="2"/>
      <w:sz w:val="32"/>
    </w:rPr>
  </w:style>
  <w:style w:type="character" w:customStyle="1" w:styleId="11">
    <w:name w:val="页脚 Char1"/>
    <w:basedOn w:val="8"/>
    <w:link w:val="4"/>
    <w:uiPriority w:val="99"/>
    <w:rPr>
      <w:rFonts w:eastAsia="方正仿宋_GBK"/>
      <w:kern w:val="2"/>
      <w:sz w:val="18"/>
      <w:szCs w:val="18"/>
    </w:rPr>
  </w:style>
  <w:style w:type="character" w:customStyle="1" w:styleId="12">
    <w:name w:val="页眉 Char"/>
    <w:basedOn w:val="8"/>
    <w:link w:val="5"/>
    <w:uiPriority w:val="0"/>
    <w:rPr>
      <w:rFonts w:eastAsia="方正仿宋_GBK"/>
      <w:kern w:val="2"/>
      <w:sz w:val="18"/>
      <w:szCs w:val="18"/>
    </w:rPr>
  </w:style>
  <w:style w:type="character" w:customStyle="1" w:styleId="13">
    <w:name w:val="页脚 Char"/>
    <w:basedOn w:val="8"/>
    <w:qFormat/>
    <w:uiPriority w:val="99"/>
    <w:rPr>
      <w:rFonts w:hint="eastAsia" w:ascii="方正仿宋_GBK" w:hAnsi="方正仿宋_GBK" w:eastAsia="方正仿宋_GBK" w:cs="方正仿宋_GBK"/>
      <w:sz w:val="18"/>
      <w:szCs w:val="18"/>
    </w:rPr>
  </w:style>
  <w:style w:type="character" w:customStyle="1" w:styleId="14">
    <w:name w:val=" Char Char2"/>
    <w:basedOn w:val="8"/>
    <w:uiPriority w:val="0"/>
    <w:rPr>
      <w:rFonts w:ascii="Calibri" w:hAnsi="Calibri" w:eastAsia="方正仿宋_GBK" w:cs="Times New Roman"/>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Pages>
  <Words>34</Words>
  <Characters>199</Characters>
  <Lines>1</Lines>
  <Paragraphs>1</Paragraphs>
  <TotalTime>0</TotalTime>
  <ScaleCrop>false</ScaleCrop>
  <LinksUpToDate>false</LinksUpToDate>
  <CharactersWithSpaces>232</CharactersWithSpaces>
  <Application>WPS Office_11.8.2.12011_F1E327BC-269C-435d-A152-05C5408002CA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2023-05-24T11:55:00Z</dcterms:created>
  <dc:creator>重庆市合川区发展和改革委员会</dc:creator>
  <cp:lastModifiedBy>Administrator</cp:lastModifiedBy>
  <cp:lastPrinted>2023-05-24T14:46:00Z</cp:lastPrinted>
  <dcterms:modified xsi:type="dcterms:W3CDTF">2023-05-25T08:50:55Z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2052-11.8.2.12011</vt:lpwstr>
  </property>
  <property fmtid="{D5CDD505-2E9C-101B-9397-08002B2CF9AE}" pid="3" name="ICV">
    <vt:lpwstr>797B784801934C9DB61CF180E2421C65</vt:lpwstr>
  </property>
</Properties>
</file>