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FC" w:rsidRPr="00B217DF" w:rsidRDefault="000E64FC" w:rsidP="000E64FC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</w:pPr>
      <w:r w:rsidRPr="00B217DF"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  <w:t>重庆市</w:t>
      </w:r>
      <w:r w:rsidRPr="00B217DF">
        <w:rPr>
          <w:rFonts w:ascii="Times New Roman" w:eastAsia="方正小标宋_GBK" w:hAnsi="Times New Roman" w:cs="Times New Roman" w:hint="eastAsia"/>
          <w:color w:val="000000" w:themeColor="text1"/>
          <w:kern w:val="0"/>
          <w:sz w:val="44"/>
          <w:szCs w:val="44"/>
        </w:rPr>
        <w:t>合川区</w:t>
      </w:r>
      <w:r w:rsidRPr="00B217DF"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  <w:t>失业</w:t>
      </w:r>
      <w:proofErr w:type="gramStart"/>
      <w:r w:rsidRPr="00B217DF"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  <w:t>保险稳岗</w:t>
      </w:r>
      <w:proofErr w:type="gramEnd"/>
      <w:r w:rsidR="008910F3">
        <w:rPr>
          <w:rFonts w:ascii="Times New Roman" w:eastAsia="方正小标宋_GBK" w:hAnsi="Times New Roman" w:cs="Times New Roman" w:hint="eastAsia"/>
          <w:color w:val="000000" w:themeColor="text1"/>
          <w:kern w:val="0"/>
          <w:sz w:val="44"/>
          <w:szCs w:val="44"/>
        </w:rPr>
        <w:t>返还</w:t>
      </w:r>
      <w:r w:rsidRPr="00B217DF"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  <w:t>公示名单</w:t>
      </w:r>
    </w:p>
    <w:p w:rsidR="000E64FC" w:rsidRPr="00080CBE" w:rsidRDefault="000E64FC" w:rsidP="000E64FC">
      <w:pPr>
        <w:spacing w:line="560" w:lineRule="exact"/>
        <w:jc w:val="center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080CBE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20</w:t>
      </w:r>
      <w:r w:rsidR="008910F3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20</w:t>
      </w:r>
      <w:r w:rsidRPr="00080CBE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年第</w:t>
      </w:r>
      <w:r w:rsidR="00CA35CB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4</w:t>
      </w:r>
      <w:r w:rsidRPr="00080CBE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批</w:t>
      </w:r>
    </w:p>
    <w:p w:rsidR="00CA35CB" w:rsidRDefault="000E64FC" w:rsidP="00BE48EA">
      <w:pPr>
        <w:spacing w:line="560" w:lineRule="exact"/>
        <w:jc w:val="left"/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</w:pPr>
      <w:r w:rsidRPr="00080CBE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公示时间：</w:t>
      </w:r>
      <w:r w:rsidR="00BE48EA" w:rsidRPr="00080CBE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20</w:t>
      </w:r>
      <w:r w:rsidR="008910F3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20</w:t>
      </w:r>
      <w:r w:rsidR="00BE48EA" w:rsidRPr="00080CBE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年</w:t>
      </w:r>
      <w:r w:rsidR="00CA35CB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11</w:t>
      </w:r>
      <w:r w:rsidR="00BE48EA" w:rsidRPr="00080CBE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月</w:t>
      </w:r>
      <w:r w:rsidR="00B642F3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27</w:t>
      </w:r>
      <w:r w:rsidR="00BE48EA" w:rsidRPr="00080CBE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日至</w:t>
      </w:r>
      <w:r w:rsidR="00CA35CB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12</w:t>
      </w:r>
      <w:r w:rsidR="00BE48EA" w:rsidRPr="00080CBE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月</w:t>
      </w:r>
      <w:r w:rsidR="00B642F3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3</w:t>
      </w:r>
      <w:bookmarkStart w:id="0" w:name="_GoBack"/>
      <w:bookmarkEnd w:id="0"/>
      <w:r w:rsidR="00BE48EA" w:rsidRPr="00080CBE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>日</w:t>
      </w:r>
      <w:r w:rsidR="009E36C6">
        <w:rPr>
          <w:rFonts w:ascii="仿宋" w:eastAsia="仿宋" w:hAnsi="仿宋" w:cs="Times New Roman" w:hint="eastAsia"/>
          <w:color w:val="000000" w:themeColor="text1"/>
          <w:kern w:val="0"/>
          <w:sz w:val="30"/>
          <w:szCs w:val="30"/>
        </w:rPr>
        <w:t xml:space="preserve">         </w:t>
      </w:r>
      <w:r w:rsidRPr="00080CBE">
        <w:rPr>
          <w:rFonts w:ascii="仿宋" w:eastAsia="仿宋" w:hAnsi="仿宋" w:cs="Times New Roman"/>
          <w:color w:val="000000" w:themeColor="text1"/>
          <w:kern w:val="0"/>
          <w:sz w:val="30"/>
          <w:szCs w:val="30"/>
        </w:rPr>
        <w:t>单位：元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100"/>
        <w:gridCol w:w="4540"/>
        <w:gridCol w:w="1100"/>
        <w:gridCol w:w="1720"/>
        <w:gridCol w:w="1060"/>
      </w:tblGrid>
      <w:tr w:rsidR="00CA35CB" w:rsidRPr="00CA35CB" w:rsidTr="00906118">
        <w:trPr>
          <w:trHeight w:val="184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补贴单位名称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裁员率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上年度实际缴纳失业保险费（不含补缴历史欠费）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稳岗补贴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重庆全能电器有限公司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3.39%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19418.57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9709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重庆希尔安药品销售有限公司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12787.76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6394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桑禾动物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23928.15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11964 </w:t>
            </w:r>
          </w:p>
        </w:tc>
      </w:tr>
      <w:tr w:rsidR="00CA35CB" w:rsidRPr="00CA35CB" w:rsidTr="00CA35CB">
        <w:trPr>
          <w:trHeight w:val="57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中国人民财产保险股份有限公司合川支公司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50628.40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25314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重庆胜景建筑工程有限公司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14882.90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7441 </w:t>
            </w:r>
          </w:p>
        </w:tc>
      </w:tr>
      <w:tr w:rsidR="00CA35CB" w:rsidRPr="00CA35CB" w:rsidTr="00CA35CB">
        <w:trPr>
          <w:trHeight w:val="57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中国大地财产保险股份有限公司重庆市合川支公司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4130.34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2065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重庆草街航运电力开发有限公司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4.04%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235898.68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117949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重庆鼎工机电有限公司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106039.40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53020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重庆国光天然药业有限公司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902.76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451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重庆国泰生化药品有限责任公司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16862.16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8431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重庆航发嘉涪电力开发有限公司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138917.68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69459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重庆杰度科技有限公司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15078.29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7539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重庆金玉堂装饰工程有限公司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2912.56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1456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重庆立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地产经纪有限责任公司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7165.92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3583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重庆绿港实业集团有限公司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2016.64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1008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重庆满店香饮食文化传播有限公司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5205.49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2603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重庆派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斯教育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3.13%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9046.53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4523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重庆市富丰水泥集团特种水泥有限公司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2.10%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153401.46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76701 </w:t>
            </w:r>
          </w:p>
        </w:tc>
      </w:tr>
      <w:tr w:rsidR="00CA35CB" w:rsidRPr="00CA35CB" w:rsidTr="00CA35CB">
        <w:trPr>
          <w:trHeight w:val="57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重庆市合川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区盛城国有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资产经营管理有限公司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8.33%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21242.94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10621 </w:t>
            </w:r>
          </w:p>
        </w:tc>
      </w:tr>
      <w:tr w:rsidR="00CA35CB" w:rsidRPr="00CA35CB" w:rsidTr="00CA35CB">
        <w:trPr>
          <w:trHeight w:val="57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重庆长途汽车运输（集团）有限公司合川富田分公司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109775.68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54888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重庆市合川区劲鑫贸易有限公司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1287.68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644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重庆市合川区可达公共交通有限公司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10085.00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5043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重庆市合川区永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辉建筑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1245.68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623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重庆市合川区自来水有限责任公司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182140.68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91070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重庆市恒旭实业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1.90%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29864.06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14932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重庆宏鑫建设集团有限公司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12598.41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6299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重庆市九岭建材有限责任公司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4580.71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2290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辣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媳妇食品有限公司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20254.93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10127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重庆市兴林电器有限公司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8731.48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4366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重庆五府实业有限公司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3.13%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37519.59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18760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重庆正豪建筑劳务有限公司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8402.62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4201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重庆富川古圣机电有限公司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81074.55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40537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重庆市万源禽蛋食品有限公司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6061.70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3031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重庆古猿人建材有限公司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9716.04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4858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重庆顺方机械制造有限公司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523.20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262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煜象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机械制造有限公司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5763.81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2882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重庆红亿机械有限公司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5.19%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25586.62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12793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重庆正佳建筑劳务有限公司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8318.68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4159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桦晟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电子（重庆）有限公司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109620.04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54810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重庆煌盛建筑劳务有限公司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17700.17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8850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曾巧食品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21082.18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10541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君哥食品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5767.68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2884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重庆市巨亮机械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制造有限责任公司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19797.95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9899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重庆持恒模具有限公司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4.76%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34619.94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17310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重庆天舟建筑有限公司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16031.80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8016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重庆财山建材有限公司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15169.31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7585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重庆市合川区江城制衣厂（微型企业）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349.74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175 </w:t>
            </w:r>
          </w:p>
        </w:tc>
      </w:tr>
      <w:tr w:rsidR="00CA35CB" w:rsidRPr="00CA35CB" w:rsidTr="00CA35CB">
        <w:trPr>
          <w:trHeight w:val="57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四川省大盛东华建筑工程有限责任公司重庆分公司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437.83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219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重庆市合川区盐井建筑工程有限公司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13851.17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6926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磐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基建筑工程有限公司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6300.02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3150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重庆市合川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区贵松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汽车修理厂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1332.50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666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新宝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逻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电子科技（重庆）有限公司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70946.78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35473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重庆嘉兴广告传媒有限公司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2391.36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1196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重庆五祥商贸有限责任公司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2270.31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1135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重庆永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高分子材料有限公司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4.23%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23117.70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11559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重庆市合川区安康建筑劳务有限公司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1644.15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822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重庆全茂合渝科技有限公司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34740.58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17370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重庆汶钊服饰有限公司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1.79%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20073.80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10037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重庆海帆建材有限公司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1416.96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708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重庆鑫烽石油有限公司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2608.18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1304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重庆市合川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区盆古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核桃种植园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573.93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287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重庆市铭轩机动车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驾驶培训有限公司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5593.72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2797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重庆榕树物业管理有限公司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3515.27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1758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重庆醉罗汉酒业有限公司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1787.11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894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重庆塞维拉电梯轨道系统有限公司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13285.87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6643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重庆市合川区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何劲地暖经营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2457.36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1229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重庆市庞艺生态农业发展有限公司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3265.79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1633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重庆市合川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区骏辉货运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1507.68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754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重庆市中农联建设开发有限公司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4.17%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12265.01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6133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重庆市隆风物业管理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1897.83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949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重庆微配互联网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5764.13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2882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重庆壹物电子材料有限公司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6475.19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3238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重庆市美康清洁服务有限公司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5061.03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2531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重庆市庞大酒业有限公司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786.60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393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天圣制药集团重庆市合川区药业有限公司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1723.70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862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重庆市合川区学子教育发展有限公司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5414.10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2707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重庆重百商社电器有限公司合川店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27737.82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13869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重庆渝合建筑工程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15522.16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7761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重庆曙光车桥有限责任公司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10577.06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5289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重庆金克罗夫门窗制造有限公司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10381.64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5191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重庆赫德金属有限公司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12281.93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6141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重庆三足食品股份有限公司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12.50%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2355.05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1178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重庆市晨誉建材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5451.50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2726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重庆技精特电梯安装修理有限公司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7519.20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3760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重庆希尔安康泽医药连锁有限公司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6411.01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3206 </w:t>
            </w:r>
          </w:p>
        </w:tc>
      </w:tr>
      <w:tr w:rsidR="00CA35CB" w:rsidRPr="00CA35CB" w:rsidTr="00CA35CB">
        <w:trPr>
          <w:trHeight w:val="57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重庆市合川区正源机动车驾驶培训有限公司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4.35%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6576.24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3288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重庆新江城物业管理有限公司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853.71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427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重庆凰巢实业有限公司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0.90%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31282.37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15641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重庆君和高科科技有限公司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9.38%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12040.60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6020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重庆三洲驾驶培训有限公司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7455.47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3728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重庆正航食品有限公司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6054.22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3027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重庆伟高电梯有限公司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2926.92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1463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重庆北新宜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物业服务有限公司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5935.01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2968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重庆市合川区全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气体有限公司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789.30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395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重庆众泰置业有限公司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16660.09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8330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重庆市合川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区天序洗涤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1646.37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823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重庆合川摩尔口腔医院有限公司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8540.87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4270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重庆启盛环保有限公司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1916.55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958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重庆立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工程项目管理咨询有限公司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1896.48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948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重庆华洲医药管理咨询有限公司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50137.67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25069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重庆世华包装有限公司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3.85%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6898.39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3449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重庆红瑞乐邦一心药店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8447.52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4224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重庆润德供电服务有限公司合川分公司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99780.68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49890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重庆立振人力资源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841.32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421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重庆亚俊建筑劳务有限公司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298.92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149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重庆仕燊大酒店有限公司合川分公司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6314.79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3157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重庆鲁能生态旅游开发有限公司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31185.02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15593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重庆合川青青血液透析中心有限公司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6133.20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3067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重庆蒙远商贸有限责任公司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1930.55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965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重庆帕弛科技有限公司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18947.78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9474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重庆市合川区红瑞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乐邦宝润药店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3611.30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1806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重庆市合川区红瑞乐邦瑞山药店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1821.33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911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鼎佳文化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508.20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254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重庆玖利食品有限公司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6.67%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2602.73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1301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重庆恒德会计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203.28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102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重庆艺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彤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强岩土工程有限公司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3289.12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1645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重庆甲霸餐饮管理有限公司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617.84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309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重庆龙裕峰建筑劳务有限公司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990.99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495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  <w:proofErr w:type="gramStart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鲁冰广告</w:t>
            </w:r>
            <w:proofErr w:type="gramEnd"/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457.38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229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重庆巨贸食品有限公司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360.00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180 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重庆耕迪农业有限公司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722.04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</w:tr>
      <w:tr w:rsidR="00CA35CB" w:rsidRPr="00CA35CB" w:rsidTr="00CA35CB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5CB" w:rsidRPr="00CA35CB" w:rsidRDefault="00CA35CB" w:rsidP="00CA3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35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1172779 </w:t>
            </w:r>
          </w:p>
        </w:tc>
      </w:tr>
    </w:tbl>
    <w:p w:rsidR="000E64FC" w:rsidRPr="00CA35CB" w:rsidRDefault="000E64FC" w:rsidP="00CA35CB">
      <w:pPr>
        <w:rPr>
          <w:rFonts w:ascii="仿宋" w:eastAsia="仿宋" w:hAnsi="仿宋" w:cs="Times New Roman"/>
          <w:sz w:val="30"/>
          <w:szCs w:val="30"/>
        </w:rPr>
      </w:pPr>
    </w:p>
    <w:sectPr w:rsidR="000E64FC" w:rsidRPr="00CA35CB" w:rsidSect="00774719">
      <w:footerReference w:type="even" r:id="rId8"/>
      <w:footerReference w:type="default" r:id="rId9"/>
      <w:pgSz w:w="11906" w:h="16838" w:code="9"/>
      <w:pgMar w:top="1440" w:right="1134" w:bottom="1440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5A" w:rsidRDefault="0021515A" w:rsidP="006F10A6">
      <w:r>
        <w:separator/>
      </w:r>
    </w:p>
  </w:endnote>
  <w:endnote w:type="continuationSeparator" w:id="0">
    <w:p w:rsidR="0021515A" w:rsidRDefault="0021515A" w:rsidP="006F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70070265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A35CB" w:rsidRPr="004B24B8" w:rsidRDefault="00CA35CB">
        <w:pPr>
          <w:pStyle w:val="a4"/>
          <w:rPr>
            <w:rFonts w:asciiTheme="minorEastAsia" w:hAnsiTheme="minorEastAsia"/>
            <w:sz w:val="28"/>
            <w:szCs w:val="28"/>
          </w:rPr>
        </w:pPr>
        <w:r w:rsidRPr="004B24B8">
          <w:rPr>
            <w:rFonts w:asciiTheme="minorEastAsia" w:hAnsiTheme="minorEastAsia"/>
            <w:sz w:val="28"/>
            <w:szCs w:val="28"/>
          </w:rPr>
          <w:fldChar w:fldCharType="begin"/>
        </w:r>
        <w:r w:rsidRPr="004B24B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4B24B8">
          <w:rPr>
            <w:rFonts w:asciiTheme="minorEastAsia" w:hAnsiTheme="minorEastAsia"/>
            <w:sz w:val="28"/>
            <w:szCs w:val="28"/>
          </w:rPr>
          <w:fldChar w:fldCharType="separate"/>
        </w:r>
        <w:r w:rsidR="00774719" w:rsidRPr="0077471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74719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4B24B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A35CB" w:rsidRDefault="00CA35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39686191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A35CB" w:rsidRPr="004B24B8" w:rsidRDefault="00CA35CB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4B24B8">
          <w:rPr>
            <w:rFonts w:asciiTheme="minorEastAsia" w:hAnsiTheme="minorEastAsia"/>
            <w:sz w:val="28"/>
            <w:szCs w:val="28"/>
          </w:rPr>
          <w:fldChar w:fldCharType="begin"/>
        </w:r>
        <w:r w:rsidRPr="004B24B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4B24B8">
          <w:rPr>
            <w:rFonts w:asciiTheme="minorEastAsia" w:hAnsiTheme="minorEastAsia"/>
            <w:sz w:val="28"/>
            <w:szCs w:val="28"/>
          </w:rPr>
          <w:fldChar w:fldCharType="separate"/>
        </w:r>
        <w:r w:rsidR="00B642F3" w:rsidRPr="00B642F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642F3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4B24B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A35CB" w:rsidRDefault="00CA35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5A" w:rsidRDefault="0021515A" w:rsidP="006F10A6">
      <w:r>
        <w:separator/>
      </w:r>
    </w:p>
  </w:footnote>
  <w:footnote w:type="continuationSeparator" w:id="0">
    <w:p w:rsidR="0021515A" w:rsidRDefault="0021515A" w:rsidP="006F1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2A"/>
    <w:rsid w:val="00000E35"/>
    <w:rsid w:val="00022CCF"/>
    <w:rsid w:val="00031542"/>
    <w:rsid w:val="00036BEB"/>
    <w:rsid w:val="000502A2"/>
    <w:rsid w:val="000525E9"/>
    <w:rsid w:val="00061BAD"/>
    <w:rsid w:val="00067F04"/>
    <w:rsid w:val="00077468"/>
    <w:rsid w:val="00080CBE"/>
    <w:rsid w:val="0009367D"/>
    <w:rsid w:val="000968C8"/>
    <w:rsid w:val="000B7627"/>
    <w:rsid w:val="000E2096"/>
    <w:rsid w:val="000E64FC"/>
    <w:rsid w:val="000F0712"/>
    <w:rsid w:val="00111ACE"/>
    <w:rsid w:val="0011397B"/>
    <w:rsid w:val="00127953"/>
    <w:rsid w:val="00154CE7"/>
    <w:rsid w:val="00181791"/>
    <w:rsid w:val="001935AE"/>
    <w:rsid w:val="00197753"/>
    <w:rsid w:val="001C2C99"/>
    <w:rsid w:val="001D6029"/>
    <w:rsid w:val="0021515A"/>
    <w:rsid w:val="002175D6"/>
    <w:rsid w:val="00226F0A"/>
    <w:rsid w:val="00237D27"/>
    <w:rsid w:val="00251E04"/>
    <w:rsid w:val="00252677"/>
    <w:rsid w:val="002A0AC8"/>
    <w:rsid w:val="002E0CA1"/>
    <w:rsid w:val="002E5549"/>
    <w:rsid w:val="00301030"/>
    <w:rsid w:val="00304A04"/>
    <w:rsid w:val="00320BC7"/>
    <w:rsid w:val="00325F94"/>
    <w:rsid w:val="00342902"/>
    <w:rsid w:val="00342B6A"/>
    <w:rsid w:val="00351FE8"/>
    <w:rsid w:val="00361A0D"/>
    <w:rsid w:val="003A1074"/>
    <w:rsid w:val="003B0FAB"/>
    <w:rsid w:val="003D3257"/>
    <w:rsid w:val="003D7BFE"/>
    <w:rsid w:val="003D7DFB"/>
    <w:rsid w:val="00416699"/>
    <w:rsid w:val="00417E84"/>
    <w:rsid w:val="00426E51"/>
    <w:rsid w:val="00464ABC"/>
    <w:rsid w:val="0047021E"/>
    <w:rsid w:val="00490E1E"/>
    <w:rsid w:val="004A554A"/>
    <w:rsid w:val="004A7C88"/>
    <w:rsid w:val="004B24B8"/>
    <w:rsid w:val="004D4372"/>
    <w:rsid w:val="004F480A"/>
    <w:rsid w:val="004F6682"/>
    <w:rsid w:val="00514F9A"/>
    <w:rsid w:val="0056450A"/>
    <w:rsid w:val="00587704"/>
    <w:rsid w:val="005A0C09"/>
    <w:rsid w:val="005A5F61"/>
    <w:rsid w:val="006100E9"/>
    <w:rsid w:val="00622AE5"/>
    <w:rsid w:val="0064734B"/>
    <w:rsid w:val="0066364C"/>
    <w:rsid w:val="006B36F2"/>
    <w:rsid w:val="006B52EA"/>
    <w:rsid w:val="006B71E8"/>
    <w:rsid w:val="006B7F12"/>
    <w:rsid w:val="006F10A6"/>
    <w:rsid w:val="00707667"/>
    <w:rsid w:val="0074041C"/>
    <w:rsid w:val="00765057"/>
    <w:rsid w:val="00766687"/>
    <w:rsid w:val="00771081"/>
    <w:rsid w:val="00774719"/>
    <w:rsid w:val="0078591D"/>
    <w:rsid w:val="007A6340"/>
    <w:rsid w:val="007D3F18"/>
    <w:rsid w:val="007E2A65"/>
    <w:rsid w:val="008627F1"/>
    <w:rsid w:val="00887A8A"/>
    <w:rsid w:val="008910F3"/>
    <w:rsid w:val="008A68BE"/>
    <w:rsid w:val="008D0070"/>
    <w:rsid w:val="008F4AA2"/>
    <w:rsid w:val="00904CE6"/>
    <w:rsid w:val="00905FB3"/>
    <w:rsid w:val="00906118"/>
    <w:rsid w:val="00952658"/>
    <w:rsid w:val="009559E7"/>
    <w:rsid w:val="00960F8D"/>
    <w:rsid w:val="0096141B"/>
    <w:rsid w:val="0096149D"/>
    <w:rsid w:val="009B179F"/>
    <w:rsid w:val="009E36C6"/>
    <w:rsid w:val="00A06737"/>
    <w:rsid w:val="00A14385"/>
    <w:rsid w:val="00A33E34"/>
    <w:rsid w:val="00A4091B"/>
    <w:rsid w:val="00A628D9"/>
    <w:rsid w:val="00A70FBC"/>
    <w:rsid w:val="00A72F15"/>
    <w:rsid w:val="00A74329"/>
    <w:rsid w:val="00A818D4"/>
    <w:rsid w:val="00A92C98"/>
    <w:rsid w:val="00AE1242"/>
    <w:rsid w:val="00AE3B1D"/>
    <w:rsid w:val="00AF4115"/>
    <w:rsid w:val="00AF5DC4"/>
    <w:rsid w:val="00B1790E"/>
    <w:rsid w:val="00B217DF"/>
    <w:rsid w:val="00B31E86"/>
    <w:rsid w:val="00B3560F"/>
    <w:rsid w:val="00B63B1F"/>
    <w:rsid w:val="00B642F3"/>
    <w:rsid w:val="00B857C2"/>
    <w:rsid w:val="00BB7285"/>
    <w:rsid w:val="00BD43AF"/>
    <w:rsid w:val="00BE48EA"/>
    <w:rsid w:val="00C23FF9"/>
    <w:rsid w:val="00C37770"/>
    <w:rsid w:val="00C42D9C"/>
    <w:rsid w:val="00C46887"/>
    <w:rsid w:val="00C6092A"/>
    <w:rsid w:val="00C87CC4"/>
    <w:rsid w:val="00CA0553"/>
    <w:rsid w:val="00CA35CB"/>
    <w:rsid w:val="00D00663"/>
    <w:rsid w:val="00D82CEF"/>
    <w:rsid w:val="00D91ACB"/>
    <w:rsid w:val="00DB2A52"/>
    <w:rsid w:val="00DC3558"/>
    <w:rsid w:val="00DC5EF8"/>
    <w:rsid w:val="00E237C0"/>
    <w:rsid w:val="00E327BF"/>
    <w:rsid w:val="00E43200"/>
    <w:rsid w:val="00E56951"/>
    <w:rsid w:val="00E710B5"/>
    <w:rsid w:val="00E92E09"/>
    <w:rsid w:val="00EB022D"/>
    <w:rsid w:val="00ED1079"/>
    <w:rsid w:val="00ED77AD"/>
    <w:rsid w:val="00ED7CEA"/>
    <w:rsid w:val="00EE3486"/>
    <w:rsid w:val="00EF7BAD"/>
    <w:rsid w:val="00F024B8"/>
    <w:rsid w:val="00F27146"/>
    <w:rsid w:val="00F2730B"/>
    <w:rsid w:val="00F358E4"/>
    <w:rsid w:val="00F42D58"/>
    <w:rsid w:val="00F435CF"/>
    <w:rsid w:val="00F465E4"/>
    <w:rsid w:val="00F51DC1"/>
    <w:rsid w:val="00F523F6"/>
    <w:rsid w:val="00F72124"/>
    <w:rsid w:val="00F80C26"/>
    <w:rsid w:val="00F86D4D"/>
    <w:rsid w:val="00F97743"/>
    <w:rsid w:val="00FC4608"/>
    <w:rsid w:val="00FE266D"/>
    <w:rsid w:val="00FE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0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0A6"/>
    <w:rPr>
      <w:sz w:val="18"/>
      <w:szCs w:val="18"/>
    </w:rPr>
  </w:style>
  <w:style w:type="table" w:styleId="a5">
    <w:name w:val="Table Grid"/>
    <w:basedOn w:val="a1"/>
    <w:uiPriority w:val="59"/>
    <w:rsid w:val="000E6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31E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E3B1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E3B1D"/>
    <w:rPr>
      <w:color w:val="954F72"/>
      <w:u w:val="single"/>
    </w:rPr>
  </w:style>
  <w:style w:type="paragraph" w:customStyle="1" w:styleId="font5">
    <w:name w:val="font5"/>
    <w:basedOn w:val="a"/>
    <w:rsid w:val="00AE3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E3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AE3B1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AE3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AE3B1D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AE3B1D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73">
    <w:name w:val="xl73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AE3B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AE3B1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AE3B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AE3B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AE3B1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AE3B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AE3B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AE3B1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AE3B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8">
    <w:name w:val="xl98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5">
    <w:name w:val="xl105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9">
    <w:name w:val="xl109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7">
    <w:name w:val="font7"/>
    <w:basedOn w:val="a"/>
    <w:rsid w:val="00C23F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0">
    <w:name w:val="xl110"/>
    <w:basedOn w:val="a"/>
    <w:rsid w:val="00C23FF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1">
    <w:name w:val="xl111"/>
    <w:basedOn w:val="a"/>
    <w:rsid w:val="00C23FF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2">
    <w:name w:val="xl112"/>
    <w:basedOn w:val="a"/>
    <w:rsid w:val="00C23FF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3">
    <w:name w:val="xl113"/>
    <w:basedOn w:val="a"/>
    <w:rsid w:val="00C23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仿宋" w:eastAsia="仿宋" w:hAnsi="仿宋" w:cs="宋体"/>
      <w:b/>
      <w:bCs/>
      <w:kern w:val="0"/>
      <w:sz w:val="24"/>
      <w:szCs w:val="24"/>
    </w:rPr>
  </w:style>
  <w:style w:type="character" w:styleId="a9">
    <w:name w:val="Placeholder Text"/>
    <w:basedOn w:val="a0"/>
    <w:uiPriority w:val="99"/>
    <w:semiHidden/>
    <w:rsid w:val="0074041C"/>
    <w:rPr>
      <w:color w:val="808080"/>
    </w:rPr>
  </w:style>
  <w:style w:type="paragraph" w:styleId="aa">
    <w:name w:val="Balloon Text"/>
    <w:basedOn w:val="a"/>
    <w:link w:val="Char1"/>
    <w:uiPriority w:val="99"/>
    <w:semiHidden/>
    <w:unhideWhenUsed/>
    <w:rsid w:val="007404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74041C"/>
    <w:rPr>
      <w:sz w:val="18"/>
      <w:szCs w:val="18"/>
    </w:rPr>
  </w:style>
  <w:style w:type="paragraph" w:customStyle="1" w:styleId="font8">
    <w:name w:val="font8"/>
    <w:basedOn w:val="a"/>
    <w:rsid w:val="00AF5D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AF5DC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E92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0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0A6"/>
    <w:rPr>
      <w:sz w:val="18"/>
      <w:szCs w:val="18"/>
    </w:rPr>
  </w:style>
  <w:style w:type="table" w:styleId="a5">
    <w:name w:val="Table Grid"/>
    <w:basedOn w:val="a1"/>
    <w:uiPriority w:val="59"/>
    <w:rsid w:val="000E6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31E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E3B1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E3B1D"/>
    <w:rPr>
      <w:color w:val="954F72"/>
      <w:u w:val="single"/>
    </w:rPr>
  </w:style>
  <w:style w:type="paragraph" w:customStyle="1" w:styleId="font5">
    <w:name w:val="font5"/>
    <w:basedOn w:val="a"/>
    <w:rsid w:val="00AE3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E3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AE3B1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AE3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AE3B1D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AE3B1D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73">
    <w:name w:val="xl73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AE3B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AE3B1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AE3B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AE3B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AE3B1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AE3B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AE3B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AE3B1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AE3B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8">
    <w:name w:val="xl98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5">
    <w:name w:val="xl105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9">
    <w:name w:val="xl109"/>
    <w:basedOn w:val="a"/>
    <w:rsid w:val="00AE3B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7">
    <w:name w:val="font7"/>
    <w:basedOn w:val="a"/>
    <w:rsid w:val="00C23F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0">
    <w:name w:val="xl110"/>
    <w:basedOn w:val="a"/>
    <w:rsid w:val="00C23FF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1">
    <w:name w:val="xl111"/>
    <w:basedOn w:val="a"/>
    <w:rsid w:val="00C23FF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2">
    <w:name w:val="xl112"/>
    <w:basedOn w:val="a"/>
    <w:rsid w:val="00C23FF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3">
    <w:name w:val="xl113"/>
    <w:basedOn w:val="a"/>
    <w:rsid w:val="00C23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仿宋" w:eastAsia="仿宋" w:hAnsi="仿宋" w:cs="宋体"/>
      <w:b/>
      <w:bCs/>
      <w:kern w:val="0"/>
      <w:sz w:val="24"/>
      <w:szCs w:val="24"/>
    </w:rPr>
  </w:style>
  <w:style w:type="character" w:styleId="a9">
    <w:name w:val="Placeholder Text"/>
    <w:basedOn w:val="a0"/>
    <w:uiPriority w:val="99"/>
    <w:semiHidden/>
    <w:rsid w:val="0074041C"/>
    <w:rPr>
      <w:color w:val="808080"/>
    </w:rPr>
  </w:style>
  <w:style w:type="paragraph" w:styleId="aa">
    <w:name w:val="Balloon Text"/>
    <w:basedOn w:val="a"/>
    <w:link w:val="Char1"/>
    <w:uiPriority w:val="99"/>
    <w:semiHidden/>
    <w:unhideWhenUsed/>
    <w:rsid w:val="007404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74041C"/>
    <w:rPr>
      <w:sz w:val="18"/>
      <w:szCs w:val="18"/>
    </w:rPr>
  </w:style>
  <w:style w:type="paragraph" w:customStyle="1" w:styleId="font8">
    <w:name w:val="font8"/>
    <w:basedOn w:val="a"/>
    <w:rsid w:val="00AF5D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AF5DC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E92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F9AA-8202-4F54-BB29-427152B3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hcjyj103-03</dc:creator>
  <cp:lastModifiedBy>xxx</cp:lastModifiedBy>
  <cp:revision>3</cp:revision>
  <cp:lastPrinted>2020-11-26T07:41:00Z</cp:lastPrinted>
  <dcterms:created xsi:type="dcterms:W3CDTF">2020-11-27T07:03:00Z</dcterms:created>
  <dcterms:modified xsi:type="dcterms:W3CDTF">2020-11-27T07:04:00Z</dcterms:modified>
</cp:coreProperties>
</file>