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重庆市合川区生态环境保护综合行政执法支队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        </w:t>
      </w:r>
      <w:r>
        <w:rPr>
          <w:rFonts w:hint="eastAsia" w:eastAsia="方正仿宋_GBK"/>
          <w:lang w:eastAsia="zh-CN"/>
        </w:rPr>
        <w:t>合</w:t>
      </w:r>
      <w:r>
        <w:rPr>
          <w:rFonts w:eastAsia="方正仿宋_GBK"/>
        </w:rPr>
        <w:t>环</w:t>
      </w:r>
      <w:r>
        <w:rPr>
          <w:rFonts w:hint="eastAsia" w:eastAsia="方正仿宋_GBK"/>
          <w:lang w:eastAsia="zh-CN"/>
        </w:rPr>
        <w:t>（</w:t>
      </w:r>
      <w:r>
        <w:rPr>
          <w:rFonts w:hint="eastAsia" w:eastAsia="方正仿宋_GBK"/>
        </w:rPr>
        <w:t>执</w:t>
      </w:r>
      <w:r>
        <w:rPr>
          <w:rFonts w:hint="eastAsia" w:eastAsia="方正仿宋_GBK"/>
          <w:lang w:eastAsia="zh-CN"/>
        </w:rPr>
        <w:t>）</w:t>
      </w:r>
      <w:r>
        <w:rPr>
          <w:rFonts w:eastAsia="方正仿宋_GBK"/>
        </w:rPr>
        <w:t>罚〔</w:t>
      </w: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〕</w:t>
      </w:r>
      <w:r>
        <w:rPr>
          <w:rFonts w:hint="eastAsia" w:eastAsia="方正仿宋_GBK"/>
          <w:lang w:val="en-US" w:eastAsia="zh-CN"/>
        </w:rPr>
        <w:t>27</w:t>
      </w:r>
      <w:r>
        <w:rPr>
          <w:rFonts w:eastAsia="方正仿宋_GBK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eastAsia="方正仿宋_GBK"/>
        </w:rPr>
      </w:pPr>
      <w:r>
        <w:rPr>
          <w:rFonts w:eastAsia="方正仿宋_GBK"/>
        </w:rPr>
        <w:t>被处罚单位：</w:t>
      </w:r>
      <w:r>
        <w:rPr>
          <w:rFonts w:hint="eastAsia" w:eastAsia="方正仿宋_GBK"/>
        </w:rPr>
        <w:t>重庆市合川区李绍奎餐馆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法定代表人（负责人）：</w:t>
      </w:r>
      <w:r>
        <w:rPr>
          <w:rFonts w:hint="eastAsia" w:eastAsia="方正仿宋_GBK"/>
        </w:rPr>
        <w:t>李绍奎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lang w:eastAsia="zh-CN"/>
        </w:rPr>
        <w:t>统一</w:t>
      </w:r>
      <w:r>
        <w:rPr>
          <w:rFonts w:eastAsia="方正仿宋_GBK"/>
        </w:rPr>
        <w:t>社会信用代码：915001170598551180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lang w:val="en-US" w:eastAsia="zh-CN"/>
        </w:rPr>
        <w:t>住所</w:t>
      </w:r>
      <w:r>
        <w:rPr>
          <w:rFonts w:eastAsia="方正仿宋_GBK"/>
        </w:rPr>
        <w:t>：重庆市合川区云门街道</w:t>
      </w:r>
      <w:r>
        <w:rPr>
          <w:rFonts w:hint="eastAsia" w:eastAsia="方正仿宋_GBK"/>
          <w:lang w:val="en-US" w:eastAsia="zh-CN"/>
        </w:rPr>
        <w:t>办事处太平</w:t>
      </w:r>
      <w:r>
        <w:rPr>
          <w:rFonts w:eastAsia="方正仿宋_GBK"/>
        </w:rPr>
        <w:t>新街98号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</w:rPr>
        <w:t>重庆市合川区李绍奎餐馆</w:t>
      </w:r>
      <w:r>
        <w:rPr>
          <w:rFonts w:hint="eastAsia" w:eastAsia="方正仿宋_GBK"/>
          <w:lang w:val="en-US" w:eastAsia="zh-CN"/>
        </w:rPr>
        <w:t>未安装油烟净化设施一案，我队经过调查，现已审查终结。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一、环境违法事实、证据和陈述申辩情况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u w:val="none"/>
          <w:lang w:val="en-US" w:eastAsia="zh-CN"/>
        </w:rPr>
        <w:t>2023</w:t>
      </w:r>
      <w:r>
        <w:rPr>
          <w:rFonts w:eastAsia="方正仿宋_GBK"/>
          <w:u w:val="none"/>
        </w:rPr>
        <w:t>年</w:t>
      </w:r>
      <w:r>
        <w:rPr>
          <w:rFonts w:hint="eastAsia" w:eastAsia="方正仿宋_GBK"/>
          <w:u w:val="none"/>
          <w:lang w:val="en-US" w:eastAsia="zh-CN"/>
        </w:rPr>
        <w:t>12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29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>对</w:t>
      </w:r>
      <w:r>
        <w:rPr>
          <w:rFonts w:eastAsia="方正仿宋_GBK"/>
        </w:rPr>
        <w:t>你单位</w:t>
      </w:r>
      <w:r>
        <w:rPr>
          <w:rFonts w:hint="eastAsia" w:eastAsia="方正仿宋_GBK"/>
          <w:lang w:val="en-US" w:eastAsia="zh-CN"/>
        </w:rPr>
        <w:t>的检查中，发现存在以下</w:t>
      </w:r>
      <w:r>
        <w:rPr>
          <w:rFonts w:eastAsia="方正仿宋_GBK"/>
        </w:rPr>
        <w:t>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eastAsia="方正仿宋_GBK"/>
        </w:rPr>
        <w:t>你单位</w:t>
      </w:r>
      <w:r>
        <w:rPr>
          <w:rFonts w:hint="eastAsia" w:eastAsia="方正仿宋_GBK"/>
          <w:lang w:val="en-US" w:eastAsia="zh-CN"/>
        </w:rPr>
        <w:t>在</w:t>
      </w:r>
      <w:r>
        <w:rPr>
          <w:rFonts w:eastAsia="方正仿宋_GBK"/>
        </w:rPr>
        <w:t>重庆市合川区云门街道</w:t>
      </w:r>
      <w:r>
        <w:rPr>
          <w:rFonts w:hint="eastAsia" w:eastAsia="方正仿宋_GBK"/>
          <w:lang w:val="en-US" w:eastAsia="zh-CN"/>
        </w:rPr>
        <w:t>办事处太平</w:t>
      </w:r>
      <w:r>
        <w:rPr>
          <w:rFonts w:eastAsia="方正仿宋_GBK"/>
        </w:rPr>
        <w:t>新街98号</w:t>
      </w:r>
      <w:r>
        <w:rPr>
          <w:rFonts w:hint="eastAsia" w:eastAsia="方正仿宋_GBK"/>
          <w:lang w:val="en-US" w:eastAsia="zh-CN"/>
        </w:rPr>
        <w:t>开办了餐饮经营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，主要经营家常菜，检查时正在营业，厨房未安装油烟净化设施。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eastAsia="zh-CN"/>
        </w:rPr>
      </w:pPr>
      <w:r>
        <w:rPr>
          <w:rFonts w:hint="eastAsia" w:eastAsia="方正仿宋_GBK"/>
          <w:color w:val="auto"/>
        </w:rPr>
        <w:t>以上事实有</w:t>
      </w:r>
      <w:r>
        <w:rPr>
          <w:rFonts w:hint="eastAsia" w:eastAsia="方正仿宋_GBK"/>
          <w:color w:val="auto"/>
          <w:lang w:eastAsia="zh-CN"/>
        </w:rPr>
        <w:t>以下</w:t>
      </w:r>
      <w:r>
        <w:rPr>
          <w:rFonts w:hint="eastAsia" w:eastAsia="方正仿宋_GBK"/>
          <w:color w:val="auto"/>
        </w:rPr>
        <w:t>证据为凭</w:t>
      </w:r>
      <w:r>
        <w:rPr>
          <w:rFonts w:hint="eastAsia" w:eastAsia="方正仿宋_GBK"/>
          <w:color w:val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1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29日</w:t>
      </w:r>
      <w:r>
        <w:rPr>
          <w:rFonts w:eastAsia="方正仿宋_GBK"/>
          <w:color w:val="auto"/>
          <w:szCs w:val="32"/>
        </w:rPr>
        <w:t>《重庆市合川区生态环境保护综合行政执法现场检查（勘察）笔录》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方正仿宋_GBK"/>
          <w:color w:val="auto"/>
          <w:szCs w:val="32"/>
          <w:lang w:eastAsia="zh-CN"/>
        </w:rPr>
      </w:pPr>
      <w:r>
        <w:rPr>
          <w:rFonts w:eastAsia="方正仿宋_GBK"/>
          <w:color w:val="auto"/>
          <w:szCs w:val="32"/>
        </w:rPr>
        <w:t>2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29日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调查询问笔录》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29日</w:t>
      </w:r>
      <w:r>
        <w:rPr>
          <w:rFonts w:eastAsia="方正仿宋_GBK"/>
          <w:color w:val="auto"/>
          <w:szCs w:val="32"/>
        </w:rPr>
        <w:t>在</w:t>
      </w:r>
      <w:r>
        <w:rPr>
          <w:rFonts w:hint="eastAsia" w:eastAsia="方正仿宋_GBK"/>
        </w:rPr>
        <w:t>重庆市合川区李绍奎餐馆</w:t>
      </w:r>
      <w:r>
        <w:rPr>
          <w:rFonts w:hint="eastAsia" w:eastAsia="方正仿宋_GBK"/>
          <w:lang w:val="en-US" w:eastAsia="zh-CN"/>
        </w:rPr>
        <w:t>餐饮经营</w:t>
      </w:r>
      <w:r>
        <w:rPr>
          <w:rFonts w:hint="eastAsia" w:eastAsia="方正仿宋_GBK"/>
          <w:lang w:eastAsia="zh-CN"/>
        </w:rPr>
        <w:t>项目</w:t>
      </w:r>
      <w:r>
        <w:rPr>
          <w:rFonts w:eastAsia="方正仿宋_GBK"/>
          <w:color w:val="auto"/>
          <w:szCs w:val="32"/>
        </w:rPr>
        <w:t>现场拍摄的《执法现场视听资料》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29日</w:t>
      </w:r>
      <w:r>
        <w:rPr>
          <w:rFonts w:eastAsia="方正仿宋_GBK"/>
          <w:color w:val="auto"/>
          <w:szCs w:val="32"/>
        </w:rPr>
        <w:t>《重庆市合川区生态环境保护综合行政执法现场检查（勘察）方位图》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5.《餐饮业大气污染物排放标准》（DB 50/859-2018）节选。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color w:val="auto"/>
          <w:lang w:val="en-US" w:eastAsia="zh-CN"/>
        </w:rPr>
      </w:pPr>
      <w:r>
        <w:rPr>
          <w:rFonts w:hint="eastAsia" w:eastAsia="方正仿宋_GBK"/>
        </w:rPr>
        <w:t>证据1</w:t>
      </w:r>
      <w:r>
        <w:rPr>
          <w:rFonts w:hint="eastAsia" w:eastAsia="方正仿宋_GBK"/>
          <w:lang w:val="en-US" w:eastAsia="zh-CN"/>
        </w:rPr>
        <w:t>-5说明该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现</w:t>
      </w:r>
      <w:r>
        <w:rPr>
          <w:rFonts w:hint="eastAsia" w:eastAsia="方正仿宋_GBK"/>
          <w:color w:val="auto"/>
          <w:lang w:val="en-US" w:eastAsia="zh-CN"/>
        </w:rPr>
        <w:t>场情况，证明</w:t>
      </w:r>
      <w:r>
        <w:rPr>
          <w:rFonts w:hint="eastAsia" w:eastAsia="方正仿宋_GBK"/>
          <w:lang w:val="en-US" w:eastAsia="zh-CN"/>
        </w:rPr>
        <w:t>其存在未安装油烟净化设施的行为。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val="en-US" w:eastAsia="zh-CN"/>
        </w:rPr>
      </w:pPr>
      <w:r>
        <w:rPr>
          <w:rFonts w:hint="eastAsia" w:eastAsia="方正仿宋_GBK"/>
          <w:color w:val="auto"/>
          <w:lang w:val="en-US" w:eastAsia="zh-CN"/>
        </w:rPr>
        <w:t>6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hint="eastAsia" w:eastAsia="方正仿宋_GBK"/>
        </w:rPr>
        <w:t>重庆市合川区李绍奎餐馆</w:t>
      </w:r>
      <w:r>
        <w:rPr>
          <w:rFonts w:hint="eastAsia" w:eastAsia="方正仿宋_GBK"/>
          <w:color w:val="auto"/>
          <w:lang w:eastAsia="zh-CN"/>
        </w:rPr>
        <w:t>《</w:t>
      </w:r>
      <w:r>
        <w:rPr>
          <w:rFonts w:hint="eastAsia" w:eastAsia="方正仿宋_GBK"/>
          <w:color w:val="auto"/>
          <w:lang w:val="en-US" w:eastAsia="zh-CN"/>
        </w:rPr>
        <w:t>食品经营许可证</w:t>
      </w:r>
      <w:r>
        <w:rPr>
          <w:rFonts w:hint="eastAsia" w:eastAsia="方正仿宋_GBK"/>
          <w:color w:val="auto"/>
          <w:lang w:eastAsia="zh-CN"/>
        </w:rPr>
        <w:t>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color w:val="auto"/>
          <w:lang w:val="en-US" w:eastAsia="zh-CN"/>
        </w:rPr>
      </w:pPr>
      <w:r>
        <w:rPr>
          <w:rFonts w:hint="eastAsia" w:eastAsia="方正仿宋_GBK"/>
          <w:color w:val="auto"/>
          <w:lang w:val="en-US" w:eastAsia="zh-CN"/>
        </w:rPr>
        <w:t>7.</w:t>
      </w:r>
      <w:r>
        <w:rPr>
          <w:rFonts w:hint="eastAsia" w:eastAsia="方正仿宋_GBK"/>
        </w:rPr>
        <w:t>重庆市合川区李绍奎餐馆</w:t>
      </w:r>
      <w:r>
        <w:rPr>
          <w:rFonts w:eastAsia="方正仿宋_GBK"/>
        </w:rPr>
        <w:t>法定代表人（负责人）</w:t>
      </w:r>
      <w:r>
        <w:rPr>
          <w:rFonts w:eastAsia="方正仿宋_GBK"/>
          <w:color w:val="auto"/>
        </w:rPr>
        <w:t>身份证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</w:rPr>
        <w:t>证</w:t>
      </w:r>
      <w:r>
        <w:rPr>
          <w:rFonts w:hint="eastAsia" w:eastAsia="方正仿宋_GBK"/>
          <w:lang w:val="en-US" w:eastAsia="zh-CN"/>
        </w:rPr>
        <w:t>据6、7证明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违法主体是</w:t>
      </w:r>
      <w:r>
        <w:rPr>
          <w:rFonts w:hint="eastAsia" w:eastAsia="方正仿宋_GBK"/>
        </w:rPr>
        <w:t>重庆市合川区李绍奎餐馆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eastAsia="方正仿宋_GBK"/>
          <w:u w:val="single"/>
        </w:rPr>
      </w:pPr>
      <w:r>
        <w:rPr>
          <w:rFonts w:hint="eastAsia" w:eastAsia="方正仿宋_GBK"/>
          <w:lang w:val="en-US" w:eastAsia="zh-CN"/>
        </w:rPr>
        <w:t>8.执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法人员执法证</w:t>
      </w:r>
      <w:r>
        <w:rPr>
          <w:rFonts w:hint="eastAsia" w:ascii="方正仿宋_GBK" w:hAnsi="方正仿宋_GBK" w:eastAsia="方正仿宋_GBK" w:cs="方正仿宋_GBK"/>
          <w:color w:val="auto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证明执法人员符合法律规定，所收集提供的文书、证据具有合法性。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</w:rPr>
      </w:pPr>
      <w:r>
        <w:rPr>
          <w:rFonts w:eastAsia="方正仿宋_GBK"/>
        </w:rPr>
        <w:t>你单位的上述行为违反了</w:t>
      </w:r>
      <w:r>
        <w:rPr>
          <w:rFonts w:hint="eastAsia" w:eastAsia="方正仿宋_GBK"/>
          <w:lang w:eastAsia="zh-CN"/>
        </w:rPr>
        <w:t>《重庆市大气污染防治条例》</w:t>
      </w:r>
      <w:r>
        <w:rPr>
          <w:rFonts w:hint="eastAsia" w:eastAsia="方正仿宋_GBK"/>
          <w:lang w:val="en-US" w:eastAsia="zh-CN"/>
        </w:rPr>
        <w:t>第六十二条第二款“排放油烟、异味、废气的餐饮服务业、加工服务业、服装干洗业、机动车维修业等经营者应当使用清洁能源，安装油烟、废气等净化设施并保持正常使用，或者采取其他污染防治措施，使大气污染物达标排放，并建立清洗、维护台账，防止对附近居民的正常生活环境造成污染”</w:t>
      </w:r>
      <w:r>
        <w:rPr>
          <w:rFonts w:eastAsia="方正仿宋_GBK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我队于</w:t>
      </w:r>
      <w:r>
        <w:rPr>
          <w:rFonts w:hint="eastAsia" w:eastAsia="方正仿宋_GBK"/>
          <w:u w:val="none"/>
          <w:lang w:val="en-US" w:eastAsia="zh-CN"/>
        </w:rPr>
        <w:t>2024</w:t>
      </w:r>
      <w:r>
        <w:rPr>
          <w:rFonts w:eastAsia="方正仿宋_GBK"/>
          <w:u w:val="none"/>
        </w:rPr>
        <w:t>年</w:t>
      </w:r>
      <w:r>
        <w:rPr>
          <w:rFonts w:hint="eastAsia" w:eastAsia="方正仿宋_GBK"/>
          <w:u w:val="none"/>
          <w:lang w:val="en-US" w:eastAsia="zh-CN"/>
        </w:rPr>
        <w:t>3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1</w:t>
      </w:r>
      <w:r>
        <w:rPr>
          <w:rFonts w:eastAsia="方正仿宋_GBK"/>
        </w:rPr>
        <w:t>日向你单位送达《行政处罚事先告知书》（</w:t>
      </w:r>
      <w:r>
        <w:rPr>
          <w:rFonts w:hint="eastAsia" w:ascii="方正仿宋_GBK" w:eastAsia="方正仿宋_GBK"/>
          <w:sz w:val="32"/>
          <w:szCs w:val="32"/>
        </w:rPr>
        <w:t>合环（执）罚告字</w:t>
      </w:r>
      <w:r>
        <w:rPr>
          <w:rFonts w:hint="eastAsia" w:eastAsia="方正仿宋_GBK"/>
        </w:rPr>
        <w:t>〔20</w:t>
      </w:r>
      <w:r>
        <w:rPr>
          <w:rFonts w:hint="eastAsia" w:eastAsia="方正仿宋_GBK"/>
          <w:lang w:val="en-US" w:eastAsia="zh-CN"/>
        </w:rPr>
        <w:t>24</w:t>
      </w:r>
      <w:r>
        <w:rPr>
          <w:rFonts w:hint="eastAsia" w:eastAsia="方正仿宋_GBK"/>
        </w:rPr>
        <w:t>〕</w:t>
      </w:r>
      <w:r>
        <w:rPr>
          <w:rFonts w:hint="eastAsia" w:eastAsia="方正仿宋_GBK"/>
          <w:lang w:val="en-US" w:eastAsia="zh-CN"/>
        </w:rPr>
        <w:t>25</w:t>
      </w:r>
      <w:r>
        <w:rPr>
          <w:rFonts w:hint="eastAsia" w:ascii="方正仿宋_GBK" w:eastAsia="方正仿宋_GBK"/>
          <w:sz w:val="32"/>
          <w:szCs w:val="32"/>
        </w:rPr>
        <w:t>号</w:t>
      </w:r>
      <w:r>
        <w:rPr>
          <w:rFonts w:eastAsia="方正仿宋_GBK"/>
        </w:rPr>
        <w:t>），告知陈述申辩权。你单位在告知的期限内</w:t>
      </w:r>
      <w:r>
        <w:rPr>
          <w:rFonts w:hint="eastAsia" w:eastAsia="方正仿宋_GBK"/>
          <w:lang w:eastAsia="zh-CN"/>
        </w:rPr>
        <w:t>未</w:t>
      </w:r>
      <w:r>
        <w:rPr>
          <w:rFonts w:eastAsia="方正仿宋_GBK"/>
        </w:rPr>
        <w:t>进行陈述申辩。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二、行政处罚的依据、种类及裁量依据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依据</w:t>
      </w:r>
      <w:r>
        <w:rPr>
          <w:rFonts w:hint="eastAsia" w:eastAsia="方正仿宋_GBK"/>
          <w:lang w:eastAsia="zh-CN"/>
        </w:rPr>
        <w:t>《重庆市大气污染防治条例》</w:t>
      </w:r>
      <w:r>
        <w:rPr>
          <w:rFonts w:hint="eastAsia" w:eastAsia="方正仿宋_GBK"/>
          <w:lang w:val="en-US" w:eastAsia="zh-CN"/>
        </w:rPr>
        <w:t>第八十九条第一款“违反本条例规定，排放油烟、异味、废气的餐饮服务业、加工服务业等经营者未安装油烟、废气等净化设施，不正常使用净化设施或者未采取其他净化措施，超过排放标准排放大气污染物的，由生态环境主管部门责令改正，处五千元以上五万元以下罚款；拒不改正的，责令停业整治”</w:t>
      </w:r>
      <w:r>
        <w:rPr>
          <w:rFonts w:eastAsia="方正仿宋_GBK"/>
        </w:rPr>
        <w:t>的规定，</w:t>
      </w:r>
      <w:r>
        <w:rPr>
          <w:rFonts w:hint="eastAsia" w:eastAsia="方正仿宋_GBK"/>
        </w:rPr>
        <w:t>根据《重庆市</w:t>
      </w:r>
      <w:r>
        <w:rPr>
          <w:rFonts w:hint="eastAsia" w:eastAsia="方正仿宋_GBK"/>
          <w:lang w:val="en-US" w:eastAsia="zh-CN"/>
        </w:rPr>
        <w:t>生态</w:t>
      </w:r>
      <w:r>
        <w:rPr>
          <w:rFonts w:hint="eastAsia" w:eastAsia="方正仿宋_GBK"/>
        </w:rPr>
        <w:t>环境行政处罚裁量基准》（渝环规〔2022〕6号）计算处罚金额，</w:t>
      </w:r>
      <w:r>
        <w:rPr>
          <w:rFonts w:hint="eastAsia" w:eastAsia="方正仿宋_GBK"/>
          <w:lang w:val="en-US" w:eastAsia="zh-CN"/>
        </w:rPr>
        <w:t>共性裁量因子：两年内未受到过行政处罚，受处罚次数裁量等级为1，受处罚情况裁量等级为1，积极配合调查，裁量等级为1；修正因子：整改措施已落实，裁量等级为-2，社会影响力为一般企事业单位，裁量等级为0，主观过错程度为故意，裁量等级为1。选择两年内受处罚次数作为首要裁量因子，计算结果为</w:t>
      </w:r>
      <w:r>
        <w:rPr>
          <w:rFonts w:hint="eastAsia" w:eastAsia="方正仿宋_GBK"/>
          <w:u w:val="none"/>
          <w:lang w:val="en-US" w:eastAsia="zh-CN"/>
        </w:rPr>
        <w:t>0.5万元</w:t>
      </w:r>
      <w:r>
        <w:rPr>
          <w:rFonts w:hint="eastAsia" w:eastAsia="方正仿宋_GBK"/>
          <w:lang w:val="en-US" w:eastAsia="zh-CN"/>
        </w:rPr>
        <w:t>，</w:t>
      </w:r>
      <w:r>
        <w:rPr>
          <w:rFonts w:eastAsia="方正仿宋_GBK"/>
        </w:rPr>
        <w:t>我队决定对你单位</w:t>
      </w:r>
      <w:r>
        <w:rPr>
          <w:rFonts w:hint="eastAsia" w:eastAsia="方正仿宋_GBK"/>
        </w:rPr>
        <w:t>作出</w:t>
      </w:r>
      <w:r>
        <w:rPr>
          <w:rFonts w:eastAsia="方正仿宋_GBK"/>
        </w:rPr>
        <w:t>如下行政处罚：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b/>
          <w:bCs/>
          <w:lang w:val="en-US" w:eastAsia="zh-CN"/>
        </w:rPr>
        <w:t>罚款伍仟元。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ascii="方正黑体_GBK" w:eastAsia="方正黑体_GBK"/>
        </w:rPr>
        <w:t>三、行政处罚的履行方式、期限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eastAsia="方正仿宋_GBK"/>
        </w:rPr>
        <w:t>根据《中华人民共和国行政处罚法》《罚款决定与罚款收缴分离实施办法》的规定，你</w:t>
      </w:r>
      <w:r>
        <w:rPr>
          <w:rFonts w:hint="eastAsia" w:eastAsia="方正仿宋_GBK"/>
          <w:lang w:val="en-US" w:eastAsia="zh-CN"/>
        </w:rPr>
        <w:t>单位</w:t>
      </w:r>
      <w:r>
        <w:rPr>
          <w:rFonts w:hint="eastAsia" w:eastAsia="方正仿宋_GBK"/>
        </w:rPr>
        <w:t>应于接到本处罚决定书之日起十五日内</w:t>
      </w:r>
      <w:r>
        <w:rPr>
          <w:rFonts w:hint="eastAsia" w:eastAsia="方正仿宋_GBK"/>
          <w:lang w:val="en-US" w:eastAsia="zh-CN"/>
        </w:rPr>
        <w:t>缴纳</w:t>
      </w:r>
      <w:r>
        <w:rPr>
          <w:rFonts w:hint="eastAsia" w:eastAsia="方正仿宋_GBK"/>
        </w:rPr>
        <w:t>罚款。缴款时，</w:t>
      </w:r>
      <w:r>
        <w:rPr>
          <w:rFonts w:hint="eastAsia" w:eastAsia="方正仿宋_GBK"/>
          <w:lang w:val="en-US" w:eastAsia="zh-CN"/>
        </w:rPr>
        <w:t>请到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>2-3办公室</w:t>
      </w:r>
      <w:r>
        <w:rPr>
          <w:rFonts w:hint="eastAsia" w:eastAsia="方正仿宋_GBK"/>
          <w:color w:val="auto"/>
        </w:rPr>
        <w:t>（联系电话：</w:t>
      </w:r>
      <w:r>
        <w:rPr>
          <w:rFonts w:hint="eastAsia" w:eastAsia="方正仿宋_GBK"/>
          <w:lang w:val="en-US" w:eastAsia="zh-CN"/>
        </w:rPr>
        <w:t>42750522</w:t>
      </w:r>
      <w:r>
        <w:rPr>
          <w:rFonts w:hint="eastAsia" w:eastAsia="方正仿宋_GBK"/>
          <w:color w:val="auto"/>
        </w:rPr>
        <w:t>）</w:t>
      </w:r>
      <w:r>
        <w:rPr>
          <w:rFonts w:hint="eastAsia" w:eastAsia="方正仿宋_GBK"/>
          <w:lang w:val="en-US" w:eastAsia="zh-CN"/>
        </w:rPr>
        <w:t>开具缴款单后到相应的银行缴纳罚款。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</w:rPr>
        <w:t>逾期如不缴纳，</w:t>
      </w:r>
      <w:r>
        <w:rPr>
          <w:rFonts w:hint="eastAsia" w:eastAsia="方正仿宋_GBK"/>
          <w:lang w:eastAsia="zh-CN"/>
        </w:rPr>
        <w:t>重庆市合川区生态环境保护综合行政执法支队可</w:t>
      </w:r>
      <w:r>
        <w:rPr>
          <w:rFonts w:hint="eastAsia" w:eastAsia="方正仿宋_GBK"/>
        </w:rPr>
        <w:t>依据</w:t>
      </w:r>
      <w:r>
        <w:rPr>
          <w:rFonts w:hint="eastAsia" w:ascii="方正仿宋_GBK" w:hAnsi="宋体" w:eastAsia="方正仿宋_GBK"/>
        </w:rPr>
        <w:t>《中华人民共和国行政处罚法》第</w:t>
      </w:r>
      <w:r>
        <w:rPr>
          <w:rFonts w:hint="eastAsia" w:ascii="方正仿宋_GBK" w:hAnsi="宋体" w:eastAsia="方正仿宋_GBK"/>
          <w:lang w:val="en-US" w:eastAsia="zh-CN"/>
        </w:rPr>
        <w:t>七</w:t>
      </w:r>
      <w:r>
        <w:rPr>
          <w:rFonts w:hint="eastAsia" w:ascii="方正仿宋_GBK" w:hAnsi="宋体" w:eastAsia="方正仿宋_GBK"/>
        </w:rPr>
        <w:t>十</w:t>
      </w:r>
      <w:r>
        <w:rPr>
          <w:rFonts w:hint="eastAsia" w:ascii="方正仿宋_GBK" w:hAnsi="宋体" w:eastAsia="方正仿宋_GBK"/>
          <w:lang w:val="en-US" w:eastAsia="zh-CN"/>
        </w:rPr>
        <w:t>二</w:t>
      </w:r>
      <w:r>
        <w:rPr>
          <w:rFonts w:hint="eastAsia" w:ascii="方正仿宋_GBK" w:hAnsi="宋体" w:eastAsia="方正仿宋_GBK"/>
        </w:rPr>
        <w:t>条</w:t>
      </w:r>
      <w:r>
        <w:rPr>
          <w:rFonts w:hint="eastAsia" w:ascii="方正仿宋_GBK" w:hAnsi="宋体" w:eastAsia="方正仿宋_GBK"/>
          <w:lang w:val="en-US" w:eastAsia="zh-CN"/>
        </w:rPr>
        <w:t>第一款第一项</w:t>
      </w:r>
      <w:r>
        <w:rPr>
          <w:rFonts w:hint="eastAsia" w:eastAsia="方正仿宋_GBK"/>
        </w:rPr>
        <w:t>的规定，每日按罚款数额的3%加处罚款。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  <w:lang w:eastAsia="zh-CN"/>
        </w:rPr>
        <w:t>四</w:t>
      </w:r>
      <w:r>
        <w:rPr>
          <w:rFonts w:hint="eastAsia" w:ascii="方正黑体_GBK" w:eastAsia="方正黑体_GBK"/>
        </w:rPr>
        <w:t>、申请行政复议或者提起行政诉讼的途径和期限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如不服本处罚决定，可在收到本处罚决定书之日起六十日内向重庆市</w:t>
      </w:r>
      <w:r>
        <w:rPr>
          <w:rFonts w:hint="eastAsia" w:eastAsia="方正仿宋_GBK"/>
          <w:lang w:eastAsia="zh-CN"/>
        </w:rPr>
        <w:t>合川区</w:t>
      </w:r>
      <w:r>
        <w:rPr>
          <w:rFonts w:hint="eastAsia" w:eastAsia="方正仿宋_GBK"/>
          <w:lang w:val="en-US" w:eastAsia="zh-CN"/>
        </w:rPr>
        <w:t>人民政府</w:t>
      </w:r>
      <w:r>
        <w:rPr>
          <w:rFonts w:eastAsia="方正仿宋_GBK"/>
        </w:rPr>
        <w:t>申请复议，也可在六个月内直接向</w:t>
      </w:r>
      <w:r>
        <w:rPr>
          <w:rFonts w:hint="eastAsia" w:eastAsia="方正仿宋_GBK"/>
          <w:lang w:eastAsia="zh-CN"/>
        </w:rPr>
        <w:t>重庆市渝北区</w:t>
      </w:r>
      <w:r>
        <w:rPr>
          <w:rFonts w:eastAsia="方正仿宋_GBK"/>
        </w:rPr>
        <w:t>人民法院起诉。申请行政复议或者提起行政诉讼，不停止行政处罚决定的执行。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逾期不申请行政复议，也不提起行政诉讼，又不履行本处罚决定的，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eastAsia="方正仿宋_GBK"/>
        </w:rPr>
        <w:t>可依据《中华人民共和国行政处罚法》</w:t>
      </w:r>
      <w:r>
        <w:rPr>
          <w:rFonts w:hint="eastAsia" w:eastAsia="方正仿宋_GBK"/>
          <w:lang w:val="en-US" w:eastAsia="zh-CN"/>
        </w:rPr>
        <w:t>第七十二条第一款第四项</w:t>
      </w:r>
      <w:r>
        <w:rPr>
          <w:rFonts w:hint="eastAsia" w:eastAsia="方正仿宋_GBK"/>
        </w:rPr>
        <w:t>和《中华人民共和国行政强制法》第五十三条</w:t>
      </w:r>
      <w:r>
        <w:rPr>
          <w:rFonts w:eastAsia="方正仿宋_GBK"/>
        </w:rPr>
        <w:t>的规定，申请人民法院强制执行。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年</w:t>
      </w:r>
      <w:r>
        <w:rPr>
          <w:rFonts w:hint="eastAsia" w:eastAsia="方正仿宋_GBK"/>
          <w:lang w:val="en-US" w:eastAsia="zh-CN"/>
        </w:rPr>
        <w:t>3</w:t>
      </w:r>
      <w:r>
        <w:rPr>
          <w:rFonts w:eastAsia="方正仿宋_GBK"/>
        </w:rPr>
        <w:t>月</w:t>
      </w:r>
      <w:r>
        <w:rPr>
          <w:rFonts w:hint="eastAsia" w:eastAsia="方正仿宋_GBK"/>
          <w:lang w:val="en-US" w:eastAsia="zh-CN"/>
        </w:rPr>
        <w:t>14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 xml:space="preserve">               </w:t>
      </w: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tabs>
          <w:tab w:val="left" w:pos="6840"/>
        </w:tabs>
        <w:adjustRightInd w:val="0"/>
        <w:snapToGrid w:val="0"/>
      </w:pPr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margin">
                <wp:posOffset>8496300</wp:posOffset>
              </wp:positionV>
              <wp:extent cx="532765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69pt;height:17pt;width:41.95pt;mso-position-horizontal:outside;mso-position-horizontal-relative:margin;mso-position-vertical-relative:margin;z-index:251659264;mso-width-relative:page;mso-height-relative:page;" filled="f" stroked="f" coordsize="21600,21600" o:gfxdata="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Zsae9YAAAAJAQAADwAAAAAAAAABACAAAAAiAAAAZHJzL2Rvd25yZXYu&#10;eG1sUEsBAhQAFAAAAAgAh07iQIlnaYg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jY5ZDgzOWJjNjA2NTdkZWJiMDJiNzYzZjdhNDQifQ=="/>
  </w:docVars>
  <w:rsids>
    <w:rsidRoot w:val="70A35121"/>
    <w:rsid w:val="015C7AD5"/>
    <w:rsid w:val="026A7A8B"/>
    <w:rsid w:val="02AA1B62"/>
    <w:rsid w:val="0636240F"/>
    <w:rsid w:val="07091913"/>
    <w:rsid w:val="099E46F7"/>
    <w:rsid w:val="0A6206DC"/>
    <w:rsid w:val="0F5D7448"/>
    <w:rsid w:val="0FC3468D"/>
    <w:rsid w:val="127C607E"/>
    <w:rsid w:val="127D0EBA"/>
    <w:rsid w:val="135F0930"/>
    <w:rsid w:val="15844A36"/>
    <w:rsid w:val="18FA7F73"/>
    <w:rsid w:val="1C1F752C"/>
    <w:rsid w:val="1C5101B6"/>
    <w:rsid w:val="1C8B3997"/>
    <w:rsid w:val="1D1214B7"/>
    <w:rsid w:val="1D22017C"/>
    <w:rsid w:val="1DB17115"/>
    <w:rsid w:val="290B61B7"/>
    <w:rsid w:val="2AB17F8F"/>
    <w:rsid w:val="2E0059AC"/>
    <w:rsid w:val="30E429C6"/>
    <w:rsid w:val="38F902C9"/>
    <w:rsid w:val="39897258"/>
    <w:rsid w:val="3B2A07E1"/>
    <w:rsid w:val="3C0157A8"/>
    <w:rsid w:val="3EB74DA0"/>
    <w:rsid w:val="443C6872"/>
    <w:rsid w:val="46515D4E"/>
    <w:rsid w:val="4E121F7A"/>
    <w:rsid w:val="51E167A9"/>
    <w:rsid w:val="5BFB6F02"/>
    <w:rsid w:val="5D006352"/>
    <w:rsid w:val="5DE21851"/>
    <w:rsid w:val="624D0C2D"/>
    <w:rsid w:val="64C3119C"/>
    <w:rsid w:val="66736FA6"/>
    <w:rsid w:val="68064775"/>
    <w:rsid w:val="6ADF6437"/>
    <w:rsid w:val="6BE540D0"/>
    <w:rsid w:val="6D535020"/>
    <w:rsid w:val="6F0C12BA"/>
    <w:rsid w:val="6F9C1AEE"/>
    <w:rsid w:val="70A35121"/>
    <w:rsid w:val="70A666B2"/>
    <w:rsid w:val="737435AB"/>
    <w:rsid w:val="743006CD"/>
    <w:rsid w:val="7570302B"/>
    <w:rsid w:val="75C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lain Text"/>
    <w:basedOn w:val="1"/>
    <w:qFormat/>
    <w:uiPriority w:val="0"/>
    <w:rPr>
      <w:rFonts w:ascii="宋体" w:hAnsi="Courier New" w:eastAsia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2202</Words>
  <Characters>2223</Characters>
  <Lines>0</Lines>
  <Paragraphs>0</Paragraphs>
  <TotalTime>1</TotalTime>
  <ScaleCrop>false</ScaleCrop>
  <LinksUpToDate>false</LinksUpToDate>
  <CharactersWithSpaces>2324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2018-09-06T03:25:00Z</dcterms:created>
  <dc:creator>合川区_合川区支队综合科_徐闻斌</dc:creator>
  <cp:lastModifiedBy>Administrator</cp:lastModifiedBy>
  <dcterms:modified xsi:type="dcterms:W3CDTF">2024-03-13T08:54:58Z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B921A50493C84B248DC4164E08F2F2E4_13</vt:lpwstr>
  </property>
</Properties>
</file>