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adjustRightInd w:val="0"/>
        <w:snapToGrid w:val="0"/>
        <w:spacing w:line="560" w:lineRule="exact"/>
        <w:jc w:val="center"/>
        <w:rPr>
          <w:rFonts w:ascii="方正小标宋_GBK" w:hAnsi="方正小标宋_GB18030" w:eastAsia="方正小标宋_GBK"/>
          <w:sz w:val="44"/>
          <w:szCs w:val="44"/>
        </w:rPr>
      </w:pPr>
      <w:r>
        <w:rPr>
          <w:rFonts w:hint="eastAsia" w:ascii="方正小标宋_GBK" w:hAnsi="方正小标宋_GB18030" w:eastAsia="方正小标宋_GBK"/>
          <w:sz w:val="44"/>
          <w:szCs w:val="44"/>
        </w:rPr>
        <w:t>重庆市合川区生态环境保护综合行政执法支队</w:t>
      </w:r>
    </w:p>
    <w:p>
      <w:pPr>
        <w:pStyle w:val="11"/>
        <w:adjustRightInd w:val="0"/>
        <w:snapToGrid w:val="0"/>
        <w:spacing w:line="560" w:lineRule="exact"/>
        <w:jc w:val="center"/>
        <w:rPr>
          <w:rFonts w:ascii="方正小标宋_GBK" w:hAnsi="宋体" w:eastAsia="方正小标宋_GBK"/>
          <w:sz w:val="44"/>
          <w:szCs w:val="44"/>
        </w:rPr>
      </w:pPr>
      <w:r>
        <w:rPr>
          <w:rFonts w:hint="eastAsia" w:ascii="方正小标宋_GBK" w:hAnsi="方正小标宋_GB18030" w:eastAsia="方正小标宋_GBK"/>
          <w:sz w:val="44"/>
          <w:szCs w:val="44"/>
        </w:rPr>
        <w:t>责令改正违法行为决定书</w:t>
      </w:r>
    </w:p>
    <w:p>
      <w:pPr>
        <w:adjustRightInd w:val="0"/>
        <w:snapToGrid w:val="0"/>
        <w:spacing w:line="560" w:lineRule="exact"/>
        <w:jc w:val="right"/>
        <w:rPr>
          <w:rFonts w:eastAsia="方正仿宋_GBK"/>
        </w:rPr>
      </w:pPr>
      <w:r>
        <w:rPr>
          <w:rFonts w:hint="eastAsia" w:ascii="方正仿宋_GBK" w:hAnsi="宋体" w:eastAsia="方正仿宋_GBK"/>
        </w:rPr>
        <w:t>合环（执）责改字</w:t>
      </w:r>
      <w:r>
        <w:rPr>
          <w:rFonts w:eastAsia="方正仿宋_GBK"/>
        </w:rPr>
        <w:t>〔</w:t>
      </w:r>
      <w:r>
        <w:rPr>
          <w:rFonts w:hint="eastAsia" w:eastAsia="方正仿宋_GBK"/>
        </w:rPr>
        <w:t>20</w:t>
      </w:r>
      <w:r>
        <w:rPr>
          <w:rFonts w:eastAsia="方正仿宋_GBK"/>
        </w:rPr>
        <w:t>2</w:t>
      </w:r>
      <w:r>
        <w:rPr>
          <w:rFonts w:hint="eastAsia" w:eastAsia="方正仿宋_GBK"/>
          <w:lang w:val="en-US" w:eastAsia="zh-CN"/>
        </w:rPr>
        <w:t>4</w:t>
      </w:r>
      <w:r>
        <w:rPr>
          <w:rFonts w:eastAsia="方正仿宋_GBK"/>
        </w:rPr>
        <w:t>〕</w:t>
      </w:r>
      <w:r>
        <w:rPr>
          <w:rFonts w:hint="eastAsia" w:eastAsia="方正仿宋_GBK"/>
          <w:lang w:val="en-US" w:eastAsia="zh-CN"/>
        </w:rPr>
        <w:t>15</w:t>
      </w:r>
      <w:bookmarkStart w:id="0" w:name="_GoBack"/>
      <w:bookmarkEnd w:id="0"/>
      <w:r>
        <w:rPr>
          <w:rFonts w:eastAsia="方正仿宋_GBK"/>
        </w:rPr>
        <w:t>号</w:t>
      </w:r>
    </w:p>
    <w:p>
      <w:pPr>
        <w:adjustRightInd w:val="0"/>
        <w:snapToGrid w:val="0"/>
        <w:spacing w:line="560" w:lineRule="exact"/>
        <w:jc w:val="right"/>
        <w:rPr>
          <w:rFonts w:ascii="方正仿宋_GBK" w:hAnsi="宋体" w:eastAsia="方正仿宋_GBK"/>
        </w:rPr>
      </w:pPr>
    </w:p>
    <w:p>
      <w:pPr>
        <w:adjustRightInd w:val="0"/>
        <w:snapToGrid w:val="0"/>
        <w:spacing w:line="560" w:lineRule="exact"/>
        <w:ind w:left="2896" w:hanging="2896" w:hangingChars="800"/>
        <w:rPr>
          <w:rFonts w:hint="eastAsia" w:ascii="方正仿宋_GBK" w:hAnsi="方正仿宋_GBK" w:eastAsia="方正仿宋_GBK" w:cs="方正仿宋_GBK"/>
          <w:szCs w:val="32"/>
          <w:lang w:val="en-US" w:eastAsia="zh-CN"/>
        </w:rPr>
      </w:pPr>
      <w:r>
        <w:rPr>
          <w:rFonts w:hint="eastAsia" w:ascii="方正仿宋_GBK" w:eastAsia="方正仿宋_GBK"/>
          <w:spacing w:val="23"/>
          <w:kern w:val="0"/>
          <w:fitText w:val="2527" w:id="1066693422"/>
        </w:rPr>
        <w:t>被责令改正单</w:t>
      </w:r>
      <w:r>
        <w:rPr>
          <w:rFonts w:hint="eastAsia" w:ascii="方正仿宋_GBK" w:eastAsia="方正仿宋_GBK"/>
          <w:spacing w:val="5"/>
          <w:kern w:val="0"/>
          <w:fitText w:val="2527" w:id="1066693422"/>
        </w:rPr>
        <w:t>位</w:t>
      </w:r>
      <w:r>
        <w:rPr>
          <w:rFonts w:hint="eastAsia" w:ascii="方正仿宋_GBK" w:hAnsi="宋体" w:eastAsia="方正仿宋_GBK"/>
        </w:rPr>
        <w:t>：</w:t>
      </w:r>
      <w:r>
        <w:rPr>
          <w:rFonts w:hint="eastAsia" w:ascii="方正仿宋_GBK" w:hAnsi="方正仿宋_GBK" w:eastAsia="方正仿宋_GBK" w:cs="方正仿宋_GBK"/>
          <w:szCs w:val="32"/>
          <w:lang w:val="en-US" w:eastAsia="zh-CN"/>
        </w:rPr>
        <w:t>重庆市合川区亚太农业发展有限公司</w:t>
      </w:r>
    </w:p>
    <w:p>
      <w:pPr>
        <w:adjustRightInd w:val="0"/>
        <w:snapToGrid w:val="0"/>
        <w:spacing w:line="560" w:lineRule="exact"/>
        <w:rPr>
          <w:rFonts w:hint="default" w:ascii="方正仿宋_GBK" w:eastAsia="方正仿宋_GBK"/>
          <w:szCs w:val="32"/>
          <w:lang w:val="en-US" w:eastAsia="zh-CN"/>
        </w:rPr>
      </w:pPr>
      <w:r>
        <w:rPr>
          <w:rFonts w:hint="eastAsia" w:ascii="方正仿宋_GBK" w:hAnsi="宋体" w:eastAsia="方正仿宋_GBK"/>
          <w:spacing w:val="391"/>
          <w:kern w:val="0"/>
          <w:fitText w:val="2527" w:id="711539229"/>
          <w:lang w:eastAsia="zh-CN"/>
        </w:rPr>
        <w:t>负责</w:t>
      </w:r>
      <w:r>
        <w:rPr>
          <w:rFonts w:hint="eastAsia" w:ascii="方正仿宋_GBK" w:hAnsi="宋体" w:eastAsia="方正仿宋_GBK"/>
          <w:spacing w:val="1"/>
          <w:kern w:val="0"/>
          <w:fitText w:val="2527" w:id="711539229"/>
        </w:rPr>
        <w:t>人</w:t>
      </w:r>
      <w:r>
        <w:rPr>
          <w:rFonts w:hint="eastAsia" w:ascii="方正仿宋_GBK" w:hAnsi="宋体" w:eastAsia="方正仿宋_GBK"/>
        </w:rPr>
        <w:t>：</w:t>
      </w:r>
      <w:r>
        <w:rPr>
          <w:rFonts w:hint="eastAsia" w:ascii="方正仿宋_GBK" w:hAnsi="方正仿宋_GBK" w:eastAsia="方正仿宋_GBK" w:cs="方正仿宋_GBK"/>
          <w:szCs w:val="32"/>
          <w:lang w:val="en-US" w:eastAsia="zh-CN"/>
        </w:rPr>
        <w:t>肖剑</w:t>
      </w:r>
    </w:p>
    <w:p>
      <w:pPr>
        <w:adjustRightInd w:val="0"/>
        <w:snapToGrid w:val="0"/>
        <w:spacing w:line="560" w:lineRule="exact"/>
        <w:rPr>
          <w:rFonts w:hint="eastAsia" w:ascii="方正仿宋_GBK" w:hAnsi="方正仿宋_GBK" w:eastAsia="方正仿宋_GBK" w:cs="方正仿宋_GBK"/>
          <w:szCs w:val="32"/>
          <w:lang w:val="en-US" w:eastAsia="zh-CN"/>
        </w:rPr>
      </w:pPr>
      <w:r>
        <w:rPr>
          <w:rFonts w:hint="eastAsia" w:ascii="方正仿宋_GBK" w:eastAsia="方正仿宋_GBK"/>
          <w:spacing w:val="1"/>
          <w:w w:val="98"/>
          <w:kern w:val="0"/>
          <w:szCs w:val="32"/>
          <w:fitText w:val="2527" w:id="2080668752"/>
          <w:lang w:val="en-US" w:eastAsia="zh-CN"/>
        </w:rPr>
        <w:t>统一社会信用代</w:t>
      </w:r>
      <w:r>
        <w:rPr>
          <w:rFonts w:hint="eastAsia" w:ascii="方正仿宋_GBK" w:eastAsia="方正仿宋_GBK"/>
          <w:spacing w:val="7"/>
          <w:w w:val="98"/>
          <w:kern w:val="0"/>
          <w:szCs w:val="32"/>
          <w:fitText w:val="2527" w:id="2080668752"/>
          <w:lang w:val="en-US" w:eastAsia="zh-CN"/>
        </w:rPr>
        <w:t>码</w:t>
      </w:r>
      <w:r>
        <w:rPr>
          <w:rFonts w:hint="eastAsia" w:ascii="方正仿宋_GBK" w:eastAsia="方正仿宋_GBK"/>
          <w:szCs w:val="32"/>
          <w:lang w:val="en-US" w:eastAsia="zh-CN"/>
        </w:rPr>
        <w:t>：</w:t>
      </w:r>
      <w:r>
        <w:rPr>
          <w:rFonts w:hint="eastAsia" w:ascii="方正仿宋_GBK" w:hAnsi="方正仿宋_GBK" w:eastAsia="方正仿宋_GBK" w:cs="方正仿宋_GBK"/>
          <w:szCs w:val="32"/>
          <w:lang w:val="en-US" w:eastAsia="zh-CN"/>
        </w:rPr>
        <w:t>91500117320334798T</w:t>
      </w:r>
    </w:p>
    <w:p>
      <w:pPr>
        <w:adjustRightInd w:val="0"/>
        <w:snapToGrid w:val="0"/>
        <w:spacing w:line="560" w:lineRule="exact"/>
        <w:rPr>
          <w:rFonts w:hint="eastAsia" w:ascii="方正仿宋_GBK" w:hAnsi="方正仿宋_GBK" w:eastAsia="方正仿宋_GBK" w:cs="方正仿宋_GBK"/>
          <w:szCs w:val="32"/>
          <w:lang w:val="en-US" w:eastAsia="zh-CN"/>
        </w:rPr>
      </w:pPr>
      <w:r>
        <w:rPr>
          <w:rFonts w:hint="eastAsia" w:ascii="方正仿宋_GBK" w:eastAsia="方正仿宋_GBK"/>
          <w:spacing w:val="943"/>
          <w:kern w:val="0"/>
          <w:szCs w:val="32"/>
          <w:fitText w:val="2527" w:id="1821640096"/>
          <w:lang w:val="en-US" w:eastAsia="zh-CN"/>
        </w:rPr>
        <w:t>住</w:t>
      </w:r>
      <w:r>
        <w:rPr>
          <w:rFonts w:hint="eastAsia" w:ascii="方正仿宋_GBK" w:eastAsia="方正仿宋_GBK"/>
          <w:spacing w:val="0"/>
          <w:kern w:val="0"/>
          <w:szCs w:val="32"/>
          <w:fitText w:val="2527" w:id="1821640096"/>
          <w:lang w:val="en-US" w:eastAsia="zh-CN"/>
        </w:rPr>
        <w:t>所</w:t>
      </w:r>
      <w:r>
        <w:rPr>
          <w:rFonts w:hint="eastAsia" w:ascii="方正仿宋_GBK" w:eastAsia="方正仿宋_GBK"/>
          <w:szCs w:val="32"/>
          <w:lang w:val="en-US" w:eastAsia="zh-CN"/>
        </w:rPr>
        <w:t>：</w:t>
      </w:r>
      <w:r>
        <w:rPr>
          <w:rFonts w:hint="eastAsia" w:ascii="方正仿宋_GBK" w:hAnsi="方正仿宋_GBK" w:eastAsia="方正仿宋_GBK" w:cs="方正仿宋_GBK"/>
          <w:szCs w:val="32"/>
          <w:lang w:val="en-US" w:eastAsia="zh-CN"/>
        </w:rPr>
        <w:t>重庆市合川区太和镇小河村11社</w:t>
      </w:r>
    </w:p>
    <w:p>
      <w:pPr>
        <w:keepNext w:val="0"/>
        <w:keepLines w:val="0"/>
        <w:pageBreakBefore w:val="0"/>
        <w:widowControl w:val="0"/>
        <w:kinsoku/>
        <w:wordWrap/>
        <w:overflowPunct/>
        <w:topLinePunct w:val="0"/>
        <w:autoSpaceDE/>
        <w:autoSpaceDN/>
        <w:bidi w:val="0"/>
        <w:adjustRightInd/>
        <w:spacing w:line="500" w:lineRule="exact"/>
        <w:ind w:firstLine="632" w:firstLineChars="200"/>
        <w:textAlignment w:val="auto"/>
        <w:rPr>
          <w:rFonts w:hint="eastAsia" w:ascii="方正仿宋_GBK" w:hAnsi="方正仿宋_GBK" w:eastAsia="方正仿宋_GBK" w:cs="方正仿宋_GBK"/>
          <w:szCs w:val="32"/>
          <w:lang w:val="en-US" w:eastAsia="zh-CN"/>
        </w:rPr>
      </w:pPr>
      <w:r>
        <w:rPr>
          <w:rFonts w:hint="eastAsia" w:ascii="方正仿宋_GBK" w:hAnsi="方正仿宋_GBK" w:eastAsia="方正仿宋_GBK" w:cs="方正仿宋_GBK"/>
          <w:szCs w:val="32"/>
          <w:lang w:val="en-US" w:eastAsia="zh-CN"/>
        </w:rPr>
        <w:t>2024年1月4日，重庆市合川区太和镇人民政府环境行政执法人员对重庆市合川区亚太农业发展有限公司在重庆市合川区太和镇小河村11社开办的生猪养殖项目进行了环境执法检查，发现该项目存在未正常运行养殖污染防治设施的排污行为：</w:t>
      </w:r>
    </w:p>
    <w:p>
      <w:pPr>
        <w:keepNext w:val="0"/>
        <w:keepLines w:val="0"/>
        <w:pageBreakBefore w:val="0"/>
        <w:widowControl w:val="0"/>
        <w:kinsoku/>
        <w:wordWrap/>
        <w:overflowPunct/>
        <w:topLinePunct w:val="0"/>
        <w:autoSpaceDE/>
        <w:autoSpaceDN/>
        <w:bidi w:val="0"/>
        <w:adjustRightInd/>
        <w:spacing w:line="500" w:lineRule="exact"/>
        <w:ind w:firstLine="632" w:firstLineChars="200"/>
        <w:textAlignment w:val="auto"/>
        <w:rPr>
          <w:rFonts w:hint="eastAsia" w:ascii="方正仿宋_GBK" w:hAnsi="方正仿宋_GBK" w:eastAsia="方正仿宋_GBK" w:cs="方正仿宋_GBK"/>
          <w:szCs w:val="32"/>
          <w:lang w:val="en-US" w:eastAsia="zh-CN"/>
        </w:rPr>
      </w:pPr>
      <w:r>
        <w:rPr>
          <w:rFonts w:hint="eastAsia" w:ascii="方正仿宋_GBK" w:hAnsi="方正仿宋_GBK" w:eastAsia="方正仿宋_GBK" w:cs="方正仿宋_GBK"/>
          <w:szCs w:val="32"/>
          <w:lang w:val="en-US" w:eastAsia="zh-CN"/>
        </w:rPr>
        <w:t>检查时该养殖项目正在进行沼液排放还田利用，沼液从高位池排放进入租用的重庆市合川区太和誉峰蔬菜专业合作社消纳地内，因过量浇灌，沼液沿消纳地边沟流入了下方莲花石溪，溪沟内有大量沼液。</w:t>
      </w:r>
    </w:p>
    <w:p>
      <w:pPr>
        <w:keepNext w:val="0"/>
        <w:keepLines w:val="0"/>
        <w:pageBreakBefore w:val="0"/>
        <w:widowControl w:val="0"/>
        <w:kinsoku/>
        <w:wordWrap/>
        <w:overflowPunct/>
        <w:topLinePunct w:val="0"/>
        <w:autoSpaceDE/>
        <w:autoSpaceDN/>
        <w:bidi w:val="0"/>
        <w:adjustRightInd/>
        <w:spacing w:line="500" w:lineRule="exact"/>
        <w:ind w:firstLine="632" w:firstLineChars="200"/>
        <w:textAlignment w:val="auto"/>
        <w:rPr>
          <w:rFonts w:hint="eastAsia" w:ascii="方正仿宋_GBK" w:hAnsi="方正仿宋_GBK" w:eastAsia="方正仿宋_GBK" w:cs="方正仿宋_GBK"/>
          <w:szCs w:val="32"/>
          <w:lang w:val="en-US" w:eastAsia="zh-CN"/>
        </w:rPr>
      </w:pPr>
      <w:r>
        <w:rPr>
          <w:rFonts w:hint="eastAsia" w:ascii="方正仿宋_GBK" w:hAnsi="方正仿宋_GBK" w:eastAsia="方正仿宋_GBK" w:cs="方正仿宋_GBK"/>
          <w:szCs w:val="32"/>
          <w:lang w:val="en-US" w:eastAsia="zh-CN"/>
        </w:rPr>
        <w:t>以上事实有以下证据为凭：</w:t>
      </w:r>
    </w:p>
    <w:p>
      <w:pPr>
        <w:spacing w:line="560" w:lineRule="exact"/>
        <w:ind w:firstLine="632" w:firstLineChars="200"/>
        <w:rPr>
          <w:rFonts w:hint="eastAsia" w:ascii="方正仿宋_GBK" w:hAnsi="方正仿宋_GBK" w:eastAsia="方正仿宋_GBK" w:cs="方正仿宋_GBK"/>
          <w:color w:val="000000"/>
          <w:lang w:eastAsia="zh-CN"/>
        </w:rPr>
      </w:pPr>
      <w:r>
        <w:rPr>
          <w:rFonts w:hint="eastAsia" w:ascii="方正仿宋_GBK" w:hAnsi="方正仿宋_GBK" w:eastAsia="方正仿宋_GBK" w:cs="方正仿宋_GBK"/>
          <w:color w:val="000000"/>
        </w:rPr>
        <w:t>1.202</w:t>
      </w:r>
      <w:r>
        <w:rPr>
          <w:rFonts w:hint="eastAsia" w:ascii="方正仿宋_GBK" w:hAnsi="方正仿宋_GBK" w:eastAsia="方正仿宋_GBK" w:cs="方正仿宋_GBK"/>
          <w:color w:val="000000"/>
          <w:lang w:val="en-US" w:eastAsia="zh-CN"/>
        </w:rPr>
        <w:t>4</w:t>
      </w:r>
      <w:r>
        <w:rPr>
          <w:rFonts w:hint="eastAsia" w:ascii="方正仿宋_GBK" w:hAnsi="方正仿宋_GBK" w:eastAsia="方正仿宋_GBK" w:cs="方正仿宋_GBK"/>
          <w:color w:val="000000"/>
        </w:rPr>
        <w:t>年</w:t>
      </w:r>
      <w:r>
        <w:rPr>
          <w:rFonts w:hint="eastAsia" w:ascii="方正仿宋_GBK" w:hAnsi="方正仿宋_GBK" w:eastAsia="方正仿宋_GBK" w:cs="方正仿宋_GBK"/>
          <w:color w:val="000000"/>
          <w:lang w:val="en-US" w:eastAsia="zh-CN"/>
        </w:rPr>
        <w:t>1</w:t>
      </w:r>
      <w:r>
        <w:rPr>
          <w:rFonts w:hint="eastAsia" w:ascii="方正仿宋_GBK" w:hAnsi="方正仿宋_GBK" w:eastAsia="方正仿宋_GBK" w:cs="方正仿宋_GBK"/>
          <w:color w:val="000000"/>
        </w:rPr>
        <w:t>月</w:t>
      </w:r>
      <w:r>
        <w:rPr>
          <w:rFonts w:hint="eastAsia" w:ascii="方正仿宋_GBK" w:hAnsi="方正仿宋_GBK" w:eastAsia="方正仿宋_GBK" w:cs="方正仿宋_GBK"/>
          <w:color w:val="000000"/>
          <w:lang w:val="en-US" w:eastAsia="zh-CN"/>
        </w:rPr>
        <w:t>4</w:t>
      </w:r>
      <w:r>
        <w:rPr>
          <w:rFonts w:hint="eastAsia" w:ascii="方正仿宋_GBK" w:hAnsi="方正仿宋_GBK" w:eastAsia="方正仿宋_GBK" w:cs="方正仿宋_GBK"/>
          <w:color w:val="000000"/>
        </w:rPr>
        <w:t>日《重庆市合川区生态环境保护综合行政执法现场检查（勘察）笔录》</w:t>
      </w:r>
      <w:r>
        <w:rPr>
          <w:rFonts w:hint="eastAsia" w:ascii="方正仿宋_GBK" w:hAnsi="方正仿宋_GBK" w:eastAsia="方正仿宋_GBK" w:cs="方正仿宋_GBK"/>
          <w:color w:val="000000"/>
          <w:lang w:eastAsia="zh-CN"/>
        </w:rPr>
        <w:t>（</w:t>
      </w:r>
      <w:r>
        <w:rPr>
          <w:rFonts w:hint="eastAsia" w:ascii="方正仿宋_GBK" w:hAnsi="方正仿宋_GBK" w:eastAsia="方正仿宋_GBK" w:cs="方正仿宋_GBK"/>
          <w:color w:val="000000"/>
          <w:lang w:val="en-US" w:eastAsia="zh-CN"/>
        </w:rPr>
        <w:t>1份）</w:t>
      </w:r>
      <w:r>
        <w:rPr>
          <w:rFonts w:hint="eastAsia" w:ascii="方正仿宋_GBK" w:hAnsi="方正仿宋_GBK" w:eastAsia="方正仿宋_GBK" w:cs="方正仿宋_GBK"/>
          <w:color w:val="000000"/>
          <w:lang w:eastAsia="zh-CN"/>
        </w:rPr>
        <w:t>；</w:t>
      </w:r>
    </w:p>
    <w:p>
      <w:pPr>
        <w:spacing w:line="560" w:lineRule="exact"/>
        <w:ind w:firstLine="632" w:firstLineChars="200"/>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rPr>
        <w:t>2</w:t>
      </w:r>
      <w:r>
        <w:rPr>
          <w:rFonts w:hint="eastAsia" w:ascii="方正仿宋_GBK" w:hAnsi="方正仿宋_GBK" w:eastAsia="方正仿宋_GBK" w:cs="方正仿宋_GBK"/>
          <w:color w:val="000000"/>
          <w:lang w:eastAsia="zh-CN"/>
        </w:rPr>
        <w:t>.</w:t>
      </w:r>
      <w:r>
        <w:rPr>
          <w:rFonts w:hint="eastAsia" w:ascii="方正仿宋_GBK" w:hAnsi="方正仿宋_GBK" w:eastAsia="方正仿宋_GBK" w:cs="方正仿宋_GBK"/>
          <w:color w:val="000000"/>
        </w:rPr>
        <w:t>202</w:t>
      </w:r>
      <w:r>
        <w:rPr>
          <w:rFonts w:hint="eastAsia" w:ascii="方正仿宋_GBK" w:hAnsi="方正仿宋_GBK" w:eastAsia="方正仿宋_GBK" w:cs="方正仿宋_GBK"/>
          <w:color w:val="000000"/>
          <w:lang w:val="en-US" w:eastAsia="zh-CN"/>
        </w:rPr>
        <w:t>4</w:t>
      </w:r>
      <w:r>
        <w:rPr>
          <w:rFonts w:hint="eastAsia" w:ascii="方正仿宋_GBK" w:hAnsi="方正仿宋_GBK" w:eastAsia="方正仿宋_GBK" w:cs="方正仿宋_GBK"/>
          <w:color w:val="000000"/>
        </w:rPr>
        <w:t>年</w:t>
      </w:r>
      <w:r>
        <w:rPr>
          <w:rFonts w:hint="eastAsia" w:ascii="方正仿宋_GBK" w:hAnsi="方正仿宋_GBK" w:eastAsia="方正仿宋_GBK" w:cs="方正仿宋_GBK"/>
          <w:color w:val="000000"/>
          <w:lang w:val="en-US" w:eastAsia="zh-CN"/>
        </w:rPr>
        <w:t>1</w:t>
      </w:r>
      <w:r>
        <w:rPr>
          <w:rFonts w:hint="eastAsia" w:ascii="方正仿宋_GBK" w:hAnsi="方正仿宋_GBK" w:eastAsia="方正仿宋_GBK" w:cs="方正仿宋_GBK"/>
          <w:color w:val="000000"/>
        </w:rPr>
        <w:t>月</w:t>
      </w:r>
      <w:r>
        <w:rPr>
          <w:rFonts w:hint="eastAsia" w:ascii="方正仿宋_GBK" w:hAnsi="方正仿宋_GBK" w:eastAsia="方正仿宋_GBK" w:cs="方正仿宋_GBK"/>
          <w:color w:val="000000"/>
          <w:lang w:val="en-US" w:eastAsia="zh-CN"/>
        </w:rPr>
        <w:t>4</w:t>
      </w:r>
      <w:r>
        <w:rPr>
          <w:rFonts w:hint="eastAsia" w:ascii="方正仿宋_GBK" w:hAnsi="方正仿宋_GBK" w:eastAsia="方正仿宋_GBK" w:cs="方正仿宋_GBK"/>
          <w:color w:val="000000"/>
        </w:rPr>
        <w:t>日《重庆市合川区生态环境保护综合行政执法</w:t>
      </w:r>
      <w:r>
        <w:rPr>
          <w:rFonts w:hint="eastAsia" w:ascii="方正仿宋_GBK" w:hAnsi="方正仿宋_GBK" w:eastAsia="方正仿宋_GBK" w:cs="方正仿宋_GBK"/>
          <w:color w:val="000000"/>
          <w:lang w:eastAsia="zh-CN"/>
        </w:rPr>
        <w:t>支队</w:t>
      </w:r>
      <w:r>
        <w:rPr>
          <w:rFonts w:hint="eastAsia" w:ascii="方正仿宋_GBK" w:hAnsi="方正仿宋_GBK" w:eastAsia="方正仿宋_GBK" w:cs="方正仿宋_GBK"/>
          <w:color w:val="000000"/>
        </w:rPr>
        <w:t>现场检查（勘察）方位图》</w:t>
      </w:r>
      <w:r>
        <w:rPr>
          <w:rFonts w:hint="eastAsia" w:ascii="方正仿宋_GBK" w:hAnsi="方正仿宋_GBK" w:eastAsia="方正仿宋_GBK" w:cs="方正仿宋_GBK"/>
          <w:color w:val="000000"/>
          <w:lang w:eastAsia="zh-CN"/>
        </w:rPr>
        <w:t>（</w:t>
      </w:r>
      <w:r>
        <w:rPr>
          <w:rFonts w:hint="eastAsia" w:ascii="方正仿宋_GBK" w:hAnsi="方正仿宋_GBK" w:eastAsia="方正仿宋_GBK" w:cs="方正仿宋_GBK"/>
          <w:color w:val="000000"/>
          <w:lang w:val="en-US" w:eastAsia="zh-CN"/>
        </w:rPr>
        <w:t>1份）</w:t>
      </w:r>
      <w:r>
        <w:rPr>
          <w:rFonts w:hint="eastAsia" w:ascii="方正仿宋_GBK" w:hAnsi="方正仿宋_GBK" w:eastAsia="方正仿宋_GBK" w:cs="方正仿宋_GBK"/>
          <w:color w:val="000000"/>
          <w:lang w:eastAsia="zh-CN"/>
        </w:rPr>
        <w:t>；</w:t>
      </w:r>
    </w:p>
    <w:p>
      <w:pPr>
        <w:spacing w:line="560" w:lineRule="exact"/>
        <w:ind w:firstLine="632" w:firstLineChars="200"/>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3.202</w:t>
      </w:r>
      <w:r>
        <w:rPr>
          <w:rFonts w:hint="eastAsia" w:ascii="方正仿宋_GBK" w:hAnsi="方正仿宋_GBK" w:eastAsia="方正仿宋_GBK" w:cs="方正仿宋_GBK"/>
          <w:color w:val="000000"/>
          <w:lang w:val="en-US" w:eastAsia="zh-CN"/>
        </w:rPr>
        <w:t>4</w:t>
      </w:r>
      <w:r>
        <w:rPr>
          <w:rFonts w:hint="eastAsia" w:ascii="方正仿宋_GBK" w:hAnsi="方正仿宋_GBK" w:eastAsia="方正仿宋_GBK" w:cs="方正仿宋_GBK"/>
          <w:color w:val="000000"/>
        </w:rPr>
        <w:t>年</w:t>
      </w:r>
      <w:r>
        <w:rPr>
          <w:rFonts w:hint="eastAsia" w:ascii="方正仿宋_GBK" w:hAnsi="方正仿宋_GBK" w:eastAsia="方正仿宋_GBK" w:cs="方正仿宋_GBK"/>
          <w:color w:val="000000"/>
          <w:lang w:val="en-US" w:eastAsia="zh-CN"/>
        </w:rPr>
        <w:t>3</w:t>
      </w:r>
      <w:r>
        <w:rPr>
          <w:rFonts w:hint="eastAsia" w:ascii="方正仿宋_GBK" w:hAnsi="方正仿宋_GBK" w:eastAsia="方正仿宋_GBK" w:cs="方正仿宋_GBK"/>
          <w:color w:val="000000"/>
        </w:rPr>
        <w:t>月</w:t>
      </w:r>
      <w:r>
        <w:rPr>
          <w:rFonts w:hint="eastAsia" w:ascii="方正仿宋_GBK" w:hAnsi="方正仿宋_GBK" w:eastAsia="方正仿宋_GBK" w:cs="方正仿宋_GBK"/>
          <w:color w:val="000000"/>
          <w:lang w:val="en-US" w:eastAsia="zh-CN"/>
        </w:rPr>
        <w:t>1</w:t>
      </w:r>
      <w:r>
        <w:rPr>
          <w:rFonts w:hint="eastAsia" w:ascii="方正仿宋_GBK" w:hAnsi="方正仿宋_GBK" w:eastAsia="方正仿宋_GBK" w:cs="方正仿宋_GBK"/>
          <w:color w:val="000000"/>
        </w:rPr>
        <w:t>日《重庆市合川区生态环境保护综合行政执法支队调查询问笔录》</w:t>
      </w:r>
      <w:r>
        <w:rPr>
          <w:rFonts w:hint="eastAsia" w:ascii="方正仿宋_GBK" w:hAnsi="方正仿宋_GBK" w:eastAsia="方正仿宋_GBK" w:cs="方正仿宋_GBK"/>
          <w:color w:val="000000"/>
          <w:lang w:eastAsia="zh-CN"/>
        </w:rPr>
        <w:t>（</w:t>
      </w:r>
      <w:r>
        <w:rPr>
          <w:rFonts w:hint="eastAsia" w:ascii="方正仿宋_GBK" w:hAnsi="方正仿宋_GBK" w:eastAsia="方正仿宋_GBK" w:cs="方正仿宋_GBK"/>
          <w:color w:val="000000"/>
          <w:lang w:val="en-US" w:eastAsia="zh-CN"/>
        </w:rPr>
        <w:t>1份）</w:t>
      </w:r>
      <w:r>
        <w:rPr>
          <w:rFonts w:hint="eastAsia" w:ascii="方正仿宋_GBK" w:hAnsi="方正仿宋_GBK" w:eastAsia="方正仿宋_GBK" w:cs="方正仿宋_GBK"/>
          <w:color w:val="000000"/>
          <w:lang w:eastAsia="zh-CN"/>
        </w:rPr>
        <w:t>；</w:t>
      </w:r>
    </w:p>
    <w:p>
      <w:pPr>
        <w:spacing w:line="560" w:lineRule="exact"/>
        <w:ind w:firstLine="632" w:firstLineChars="200"/>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rPr>
        <w:t>4.202</w:t>
      </w:r>
      <w:r>
        <w:rPr>
          <w:rFonts w:hint="eastAsia" w:ascii="方正仿宋_GBK" w:hAnsi="方正仿宋_GBK" w:eastAsia="方正仿宋_GBK" w:cs="方正仿宋_GBK"/>
          <w:color w:val="000000"/>
          <w:lang w:val="en-US" w:eastAsia="zh-CN"/>
        </w:rPr>
        <w:t>4</w:t>
      </w:r>
      <w:r>
        <w:rPr>
          <w:rFonts w:hint="eastAsia" w:ascii="方正仿宋_GBK" w:hAnsi="方正仿宋_GBK" w:eastAsia="方正仿宋_GBK" w:cs="方正仿宋_GBK"/>
          <w:color w:val="000000"/>
        </w:rPr>
        <w:t>年</w:t>
      </w:r>
      <w:r>
        <w:rPr>
          <w:rFonts w:hint="eastAsia" w:ascii="方正仿宋_GBK" w:hAnsi="方正仿宋_GBK" w:eastAsia="方正仿宋_GBK" w:cs="方正仿宋_GBK"/>
          <w:color w:val="000000"/>
          <w:lang w:val="en-US" w:eastAsia="zh-CN"/>
        </w:rPr>
        <w:t>1</w:t>
      </w:r>
      <w:r>
        <w:rPr>
          <w:rFonts w:hint="eastAsia" w:ascii="方正仿宋_GBK" w:hAnsi="方正仿宋_GBK" w:eastAsia="方正仿宋_GBK" w:cs="方正仿宋_GBK"/>
          <w:color w:val="000000"/>
        </w:rPr>
        <w:t>月</w:t>
      </w:r>
      <w:r>
        <w:rPr>
          <w:rFonts w:hint="eastAsia" w:ascii="方正仿宋_GBK" w:hAnsi="方正仿宋_GBK" w:eastAsia="方正仿宋_GBK" w:cs="方正仿宋_GBK"/>
          <w:color w:val="000000"/>
          <w:lang w:val="en-US" w:eastAsia="zh-CN"/>
        </w:rPr>
        <w:t>4</w:t>
      </w:r>
      <w:r>
        <w:rPr>
          <w:rFonts w:hint="eastAsia" w:ascii="方正仿宋_GBK" w:hAnsi="方正仿宋_GBK" w:eastAsia="方正仿宋_GBK" w:cs="方正仿宋_GBK"/>
          <w:color w:val="000000"/>
        </w:rPr>
        <w:t>日</w:t>
      </w:r>
      <w:r>
        <w:rPr>
          <w:rFonts w:hint="eastAsia" w:ascii="方正仿宋_GBK" w:hAnsi="方正仿宋_GBK" w:eastAsia="方正仿宋_GBK" w:cs="方正仿宋_GBK"/>
          <w:color w:val="000000"/>
          <w:lang w:eastAsia="zh-CN"/>
        </w:rPr>
        <w:t>在</w:t>
      </w:r>
      <w:r>
        <w:rPr>
          <w:rFonts w:hint="eastAsia" w:ascii="方正仿宋_GBK" w:hAnsi="方正仿宋_GBK" w:eastAsia="方正仿宋_GBK" w:cs="方正仿宋_GBK"/>
          <w:color w:val="000000"/>
          <w:lang w:val="en-US" w:eastAsia="zh-CN"/>
        </w:rPr>
        <w:t>重庆市合川区太和镇小河村11社重庆市合川区亚太农业发展有限公司</w:t>
      </w:r>
      <w:r>
        <w:rPr>
          <w:rFonts w:hint="eastAsia" w:ascii="方正仿宋_GBK" w:hAnsi="方正仿宋_GBK" w:eastAsia="方正仿宋_GBK" w:cs="方正仿宋_GBK"/>
          <w:color w:val="000000"/>
        </w:rPr>
        <w:t>开办的</w:t>
      </w:r>
      <w:r>
        <w:rPr>
          <w:rFonts w:hint="eastAsia" w:ascii="方正仿宋_GBK" w:hAnsi="方正仿宋_GBK" w:eastAsia="方正仿宋_GBK" w:cs="方正仿宋_GBK"/>
          <w:color w:val="000000"/>
          <w:lang w:eastAsia="zh-CN"/>
        </w:rPr>
        <w:t>养殖</w:t>
      </w:r>
      <w:r>
        <w:rPr>
          <w:rFonts w:hint="eastAsia" w:ascii="方正仿宋_GBK" w:hAnsi="方正仿宋_GBK" w:eastAsia="方正仿宋_GBK" w:cs="方正仿宋_GBK"/>
          <w:color w:val="000000"/>
        </w:rPr>
        <w:t>项目现场拍摄的《</w:t>
      </w:r>
      <w:r>
        <w:rPr>
          <w:rFonts w:hint="eastAsia" w:ascii="方正仿宋_GBK" w:hAnsi="方正仿宋_GBK" w:eastAsia="方正仿宋_GBK" w:cs="方正仿宋_GBK"/>
          <w:color w:val="000000"/>
          <w:lang w:eastAsia="zh-CN"/>
        </w:rPr>
        <w:t>执法现场</w:t>
      </w:r>
      <w:r>
        <w:rPr>
          <w:rFonts w:hint="eastAsia" w:ascii="方正仿宋_GBK" w:hAnsi="方正仿宋_GBK" w:eastAsia="方正仿宋_GBK" w:cs="方正仿宋_GBK"/>
          <w:color w:val="000000"/>
        </w:rPr>
        <w:t>视听资料》</w:t>
      </w:r>
      <w:r>
        <w:rPr>
          <w:rFonts w:hint="eastAsia" w:ascii="方正仿宋_GBK" w:hAnsi="方正仿宋_GBK" w:eastAsia="方正仿宋_GBK" w:cs="方正仿宋_GBK"/>
          <w:color w:val="000000"/>
          <w:lang w:eastAsia="zh-CN"/>
        </w:rPr>
        <w:t>（</w:t>
      </w:r>
      <w:r>
        <w:rPr>
          <w:rFonts w:hint="eastAsia" w:ascii="方正仿宋_GBK" w:hAnsi="方正仿宋_GBK" w:eastAsia="方正仿宋_GBK" w:cs="方正仿宋_GBK"/>
          <w:color w:val="000000"/>
          <w:lang w:val="en-US" w:eastAsia="zh-CN"/>
        </w:rPr>
        <w:t>1份）</w:t>
      </w:r>
      <w:r>
        <w:rPr>
          <w:rFonts w:hint="eastAsia" w:ascii="方正仿宋_GBK" w:hAnsi="方正仿宋_GBK" w:eastAsia="方正仿宋_GBK" w:cs="方正仿宋_GBK"/>
          <w:color w:val="000000"/>
          <w:lang w:eastAsia="zh-CN"/>
        </w:rPr>
        <w:t>；</w:t>
      </w:r>
    </w:p>
    <w:p>
      <w:pPr>
        <w:spacing w:line="560" w:lineRule="exact"/>
        <w:ind w:firstLine="632" w:firstLineChars="200"/>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证据1、2、3、4说明现场情况，证明</w:t>
      </w:r>
      <w:r>
        <w:rPr>
          <w:rFonts w:hint="eastAsia" w:ascii="方正仿宋_GBK" w:hAnsi="方正仿宋_GBK" w:eastAsia="方正仿宋_GBK" w:cs="方正仿宋_GBK"/>
          <w:color w:val="000000"/>
          <w:lang w:val="en-US" w:eastAsia="zh-CN"/>
        </w:rPr>
        <w:t>重庆市合川区亚太农业发展有限公司</w:t>
      </w:r>
      <w:r>
        <w:rPr>
          <w:rFonts w:hint="eastAsia" w:ascii="方正仿宋_GBK" w:hAnsi="方正仿宋_GBK" w:eastAsia="方正仿宋_GBK" w:cs="方正仿宋_GBK"/>
          <w:color w:val="000000"/>
        </w:rPr>
        <w:t>存在未</w:t>
      </w:r>
      <w:r>
        <w:rPr>
          <w:rFonts w:hint="eastAsia" w:ascii="方正仿宋_GBK" w:hAnsi="方正仿宋_GBK" w:eastAsia="方正仿宋_GBK" w:cs="方正仿宋_GBK"/>
          <w:color w:val="000000"/>
          <w:lang w:eastAsia="zh-CN"/>
        </w:rPr>
        <w:t>正常运行养殖污染防治设施</w:t>
      </w:r>
      <w:r>
        <w:rPr>
          <w:rFonts w:hint="eastAsia" w:ascii="方正仿宋_GBK" w:hAnsi="方正仿宋_GBK" w:eastAsia="方正仿宋_GBK" w:cs="方正仿宋_GBK"/>
          <w:color w:val="000000"/>
        </w:rPr>
        <w:t>的行为。</w:t>
      </w:r>
    </w:p>
    <w:p>
      <w:pPr>
        <w:spacing w:line="560" w:lineRule="exact"/>
        <w:ind w:firstLine="632" w:firstLineChars="200"/>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5.</w:t>
      </w:r>
      <w:r>
        <w:rPr>
          <w:rFonts w:hint="eastAsia" w:ascii="方正仿宋_GBK" w:hAnsi="方正仿宋_GBK" w:eastAsia="方正仿宋_GBK" w:cs="方正仿宋_GBK"/>
          <w:color w:val="000000"/>
          <w:lang w:val="en-US" w:eastAsia="zh-CN"/>
        </w:rPr>
        <w:t>重庆市合川区亚太农业发展有限公司</w:t>
      </w:r>
      <w:r>
        <w:rPr>
          <w:rFonts w:hint="eastAsia" w:ascii="方正仿宋_GBK" w:hAnsi="方正仿宋_GBK" w:eastAsia="方正仿宋_GBK" w:cs="方正仿宋_GBK"/>
          <w:color w:val="000000"/>
        </w:rPr>
        <w:t>《营业执照》</w:t>
      </w:r>
      <w:r>
        <w:rPr>
          <w:rFonts w:hint="eastAsia" w:ascii="方正仿宋_GBK" w:hAnsi="方正仿宋_GBK" w:eastAsia="方正仿宋_GBK" w:cs="方正仿宋_GBK"/>
          <w:color w:val="000000"/>
          <w:lang w:eastAsia="zh-CN"/>
        </w:rPr>
        <w:t>（</w:t>
      </w:r>
      <w:r>
        <w:rPr>
          <w:rFonts w:hint="eastAsia" w:ascii="方正仿宋_GBK" w:hAnsi="方正仿宋_GBK" w:eastAsia="方正仿宋_GBK" w:cs="方正仿宋_GBK"/>
          <w:color w:val="000000"/>
          <w:lang w:val="en-US" w:eastAsia="zh-CN"/>
        </w:rPr>
        <w:t>1份）</w:t>
      </w:r>
      <w:r>
        <w:rPr>
          <w:rFonts w:hint="eastAsia" w:ascii="方正仿宋_GBK" w:hAnsi="方正仿宋_GBK" w:eastAsia="方正仿宋_GBK" w:cs="方正仿宋_GBK"/>
          <w:color w:val="000000"/>
          <w:lang w:eastAsia="zh-CN"/>
        </w:rPr>
        <w:t>；</w:t>
      </w:r>
    </w:p>
    <w:p>
      <w:pPr>
        <w:spacing w:line="560" w:lineRule="exact"/>
        <w:ind w:firstLine="632" w:firstLineChars="200"/>
        <w:rPr>
          <w:rFonts w:ascii="方正仿宋_GBK" w:hAnsi="方正仿宋_GBK" w:eastAsia="方正仿宋_GBK" w:cs="方正仿宋_GBK"/>
          <w:color w:val="000000"/>
        </w:rPr>
      </w:pPr>
      <w:r>
        <w:rPr>
          <w:rFonts w:hint="eastAsia" w:ascii="方正仿宋_GBK" w:eastAsia="方正仿宋_GBK" w:cs="方正仿宋_GBK"/>
        </w:rPr>
        <w:t>6.</w:t>
      </w:r>
      <w:r>
        <w:rPr>
          <w:rFonts w:hint="eastAsia" w:ascii="方正仿宋_GBK" w:hAnsi="方正仿宋_GBK" w:eastAsia="方正仿宋_GBK" w:cs="方正仿宋_GBK"/>
          <w:color w:val="000000"/>
          <w:lang w:val="en-US" w:eastAsia="zh-CN"/>
        </w:rPr>
        <w:t>重庆市合川区亚太农业发展有限公司法定代表人</w:t>
      </w:r>
      <w:r>
        <w:rPr>
          <w:rFonts w:hint="eastAsia" w:ascii="方正仿宋_GBK" w:hAnsi="方正仿宋_GBK" w:eastAsia="方正仿宋_GBK" w:cs="方正仿宋_GBK"/>
          <w:color w:val="000000"/>
        </w:rPr>
        <w:t>身份证</w:t>
      </w:r>
      <w:r>
        <w:rPr>
          <w:rFonts w:hint="eastAsia" w:ascii="方正仿宋_GBK" w:hAnsi="方正仿宋_GBK" w:eastAsia="方正仿宋_GBK" w:cs="方正仿宋_GBK"/>
          <w:color w:val="000000"/>
          <w:lang w:eastAsia="zh-CN"/>
        </w:rPr>
        <w:t>复印件（</w:t>
      </w:r>
      <w:r>
        <w:rPr>
          <w:rFonts w:hint="eastAsia" w:ascii="方正仿宋_GBK" w:hAnsi="方正仿宋_GBK" w:eastAsia="方正仿宋_GBK" w:cs="方正仿宋_GBK"/>
          <w:color w:val="000000"/>
          <w:lang w:val="en-US" w:eastAsia="zh-CN"/>
        </w:rPr>
        <w:t>1份）</w:t>
      </w:r>
      <w:r>
        <w:rPr>
          <w:rFonts w:hint="eastAsia" w:ascii="方正仿宋_GBK" w:hAnsi="方正仿宋_GBK" w:eastAsia="方正仿宋_GBK" w:cs="方正仿宋_GBK"/>
          <w:color w:val="000000"/>
          <w:lang w:eastAsia="zh-CN"/>
        </w:rPr>
        <w:t>；</w:t>
      </w:r>
    </w:p>
    <w:p>
      <w:pPr>
        <w:spacing w:line="560" w:lineRule="exact"/>
        <w:ind w:firstLine="632" w:firstLineChars="200"/>
        <w:rPr>
          <w:rFonts w:ascii="方正仿宋_GBK" w:hAnsi="方正仿宋_GBK" w:eastAsia="方正仿宋_GBK" w:cs="方正仿宋_GBK"/>
          <w:color w:val="000000"/>
        </w:rPr>
      </w:pPr>
      <w:r>
        <w:rPr>
          <w:rFonts w:ascii="方正仿宋_GBK" w:hAnsi="方正仿宋_GBK" w:eastAsia="方正仿宋_GBK" w:cs="方正仿宋_GBK"/>
          <w:color w:val="000000"/>
        </w:rPr>
        <w:t>7.</w:t>
      </w:r>
      <w:r>
        <w:rPr>
          <w:rFonts w:hint="eastAsia" w:ascii="方正仿宋_GBK" w:hAnsi="方正仿宋_GBK" w:eastAsia="方正仿宋_GBK" w:cs="方正仿宋_GBK"/>
          <w:color w:val="000000"/>
          <w:lang w:val="en-US" w:eastAsia="zh-CN"/>
        </w:rPr>
        <w:t>重庆市合川区亚太农业发展有限公司《动物防疫条件合格证》</w:t>
      </w:r>
      <w:r>
        <w:rPr>
          <w:rFonts w:hint="eastAsia" w:ascii="方正仿宋_GBK" w:hAnsi="方正仿宋_GBK" w:eastAsia="方正仿宋_GBK" w:cs="方正仿宋_GBK"/>
          <w:color w:val="000000"/>
          <w:lang w:eastAsia="zh-CN"/>
        </w:rPr>
        <w:t>（</w:t>
      </w:r>
      <w:r>
        <w:rPr>
          <w:rFonts w:hint="eastAsia" w:ascii="方正仿宋_GBK" w:hAnsi="方正仿宋_GBK" w:eastAsia="方正仿宋_GBK" w:cs="方正仿宋_GBK"/>
          <w:color w:val="000000"/>
          <w:lang w:val="en-US" w:eastAsia="zh-CN"/>
        </w:rPr>
        <w:t>1份）</w:t>
      </w:r>
      <w:r>
        <w:rPr>
          <w:rFonts w:hint="eastAsia" w:ascii="方正仿宋_GBK" w:hAnsi="方正仿宋_GBK" w:eastAsia="方正仿宋_GBK" w:cs="方正仿宋_GBK"/>
          <w:color w:val="000000"/>
          <w:lang w:eastAsia="zh-CN"/>
        </w:rPr>
        <w:t>；</w:t>
      </w:r>
    </w:p>
    <w:p>
      <w:pPr>
        <w:spacing w:line="560" w:lineRule="exact"/>
        <w:ind w:firstLine="632" w:firstLineChars="200"/>
        <w:rPr>
          <w:rFonts w:hint="default" w:ascii="方正仿宋_GBK" w:eastAsia="方正仿宋_GBK" w:cs="方正仿宋_GBK"/>
          <w:lang w:val="en-US" w:eastAsia="zh-CN"/>
        </w:rPr>
      </w:pPr>
      <w:r>
        <w:rPr>
          <w:rFonts w:hint="eastAsia" w:ascii="方正仿宋_GBK" w:eastAsia="方正仿宋_GBK" w:cs="方正仿宋_GBK"/>
          <w:lang w:val="en-US" w:eastAsia="zh-CN"/>
        </w:rPr>
        <w:t>8.</w:t>
      </w:r>
      <w:r>
        <w:rPr>
          <w:rFonts w:hint="eastAsia" w:ascii="方正仿宋_GBK" w:hAnsi="方正仿宋_GBK" w:eastAsia="方正仿宋_GBK" w:cs="方正仿宋_GBK"/>
          <w:color w:val="000000"/>
          <w:lang w:val="en-US" w:eastAsia="zh-CN"/>
        </w:rPr>
        <w:t>《重庆市建设项目环境影响评价文件批准书》</w:t>
      </w:r>
      <w:r>
        <w:rPr>
          <w:rFonts w:hint="eastAsia" w:ascii="方正仿宋_GBK" w:hAnsi="方正仿宋_GBK" w:eastAsia="方正仿宋_GBK" w:cs="方正仿宋_GBK"/>
          <w:color w:val="000000"/>
          <w:lang w:eastAsia="zh-CN"/>
        </w:rPr>
        <w:t>（</w:t>
      </w:r>
      <w:r>
        <w:rPr>
          <w:rFonts w:hint="eastAsia" w:ascii="方正仿宋_GBK" w:hAnsi="方正仿宋_GBK" w:eastAsia="方正仿宋_GBK" w:cs="方正仿宋_GBK"/>
          <w:color w:val="000000"/>
          <w:lang w:val="en-US" w:eastAsia="zh-CN"/>
        </w:rPr>
        <w:t>1份）</w:t>
      </w:r>
      <w:r>
        <w:rPr>
          <w:rFonts w:hint="eastAsia" w:ascii="方正仿宋_GBK" w:hAnsi="方正仿宋_GBK" w:eastAsia="方正仿宋_GBK" w:cs="方正仿宋_GBK"/>
          <w:color w:val="000000"/>
          <w:lang w:eastAsia="zh-CN"/>
        </w:rPr>
        <w:t>；</w:t>
      </w:r>
    </w:p>
    <w:p>
      <w:pPr>
        <w:spacing w:line="560" w:lineRule="exact"/>
        <w:ind w:firstLine="632" w:firstLineChars="200"/>
        <w:rPr>
          <w:rFonts w:hint="eastAsia" w:ascii="方正仿宋_GBK" w:hAnsi="方正仿宋_GBK" w:eastAsia="方正仿宋_GBK" w:cs="方正仿宋_GBK"/>
          <w:color w:val="000000"/>
          <w:lang w:eastAsia="zh-CN"/>
        </w:rPr>
      </w:pPr>
      <w:r>
        <w:rPr>
          <w:rFonts w:hint="eastAsia" w:ascii="方正仿宋_GBK" w:eastAsia="方正仿宋_GBK" w:cs="方正仿宋_GBK"/>
          <w:lang w:val="en-US" w:eastAsia="zh-CN"/>
        </w:rPr>
        <w:t>9.</w:t>
      </w:r>
      <w:r>
        <w:rPr>
          <w:rFonts w:hint="eastAsia" w:ascii="方正仿宋_GBK" w:hAnsi="方正仿宋_GBK" w:eastAsia="方正仿宋_GBK" w:cs="方正仿宋_GBK"/>
          <w:color w:val="000000"/>
          <w:lang w:val="en-US" w:eastAsia="zh-CN"/>
        </w:rPr>
        <w:t>重庆市合川区亚太农业发展有限公司《公司整体转让合同书》</w:t>
      </w:r>
      <w:r>
        <w:rPr>
          <w:rFonts w:hint="eastAsia" w:ascii="方正仿宋_GBK" w:hAnsi="方正仿宋_GBK" w:eastAsia="方正仿宋_GBK" w:cs="方正仿宋_GBK"/>
          <w:color w:val="000000"/>
          <w:lang w:eastAsia="zh-CN"/>
        </w:rPr>
        <w:t>（</w:t>
      </w:r>
      <w:r>
        <w:rPr>
          <w:rFonts w:hint="eastAsia" w:ascii="方正仿宋_GBK" w:hAnsi="方正仿宋_GBK" w:eastAsia="方正仿宋_GBK" w:cs="方正仿宋_GBK"/>
          <w:color w:val="000000"/>
          <w:lang w:val="en-US" w:eastAsia="zh-CN"/>
        </w:rPr>
        <w:t>1份）</w:t>
      </w:r>
      <w:r>
        <w:rPr>
          <w:rFonts w:hint="eastAsia" w:ascii="方正仿宋_GBK" w:hAnsi="方正仿宋_GBK" w:eastAsia="方正仿宋_GBK" w:cs="方正仿宋_GBK"/>
          <w:color w:val="000000"/>
          <w:lang w:eastAsia="zh-CN"/>
        </w:rPr>
        <w:t>；</w:t>
      </w:r>
    </w:p>
    <w:p>
      <w:pPr>
        <w:spacing w:line="560" w:lineRule="exact"/>
        <w:ind w:firstLine="632" w:firstLineChars="200"/>
        <w:rPr>
          <w:rFonts w:hint="eastAsia" w:ascii="方正仿宋_GBK" w:hAnsi="方正仿宋_GBK" w:eastAsia="方正仿宋_GBK" w:cs="方正仿宋_GBK"/>
          <w:color w:val="000000"/>
          <w:lang w:eastAsia="zh-CN"/>
        </w:rPr>
      </w:pPr>
      <w:r>
        <w:rPr>
          <w:rFonts w:hint="eastAsia" w:ascii="方正仿宋_GBK" w:hAnsi="方正仿宋_GBK" w:eastAsia="方正仿宋_GBK" w:cs="方正仿宋_GBK"/>
          <w:color w:val="000000"/>
          <w:lang w:val="en-US" w:eastAsia="zh-CN"/>
        </w:rPr>
        <w:t>10.《土地流转合同》</w:t>
      </w:r>
      <w:r>
        <w:rPr>
          <w:rFonts w:hint="eastAsia" w:ascii="方正仿宋_GBK" w:hAnsi="方正仿宋_GBK" w:eastAsia="方正仿宋_GBK" w:cs="方正仿宋_GBK"/>
          <w:color w:val="000000"/>
          <w:lang w:eastAsia="zh-CN"/>
        </w:rPr>
        <w:t>（</w:t>
      </w:r>
      <w:r>
        <w:rPr>
          <w:rFonts w:hint="eastAsia" w:ascii="方正仿宋_GBK" w:hAnsi="方正仿宋_GBK" w:eastAsia="方正仿宋_GBK" w:cs="方正仿宋_GBK"/>
          <w:color w:val="000000"/>
          <w:lang w:val="en-US" w:eastAsia="zh-CN"/>
        </w:rPr>
        <w:t>1份）</w:t>
      </w:r>
      <w:r>
        <w:rPr>
          <w:rFonts w:hint="eastAsia" w:ascii="方正仿宋_GBK" w:hAnsi="方正仿宋_GBK" w:eastAsia="方正仿宋_GBK" w:cs="方正仿宋_GBK"/>
          <w:color w:val="000000"/>
          <w:lang w:eastAsia="zh-CN"/>
        </w:rPr>
        <w:t>；</w:t>
      </w:r>
    </w:p>
    <w:p>
      <w:pPr>
        <w:spacing w:line="560" w:lineRule="exact"/>
        <w:ind w:firstLine="632" w:firstLineChars="200"/>
        <w:rPr>
          <w:rFonts w:hint="eastAsia" w:ascii="方正仿宋_GBK" w:hAnsi="方正仿宋_GBK" w:eastAsia="方正仿宋_GBK" w:cs="方正仿宋_GBK"/>
          <w:color w:val="000000"/>
          <w:lang w:val="en-US" w:eastAsia="zh-CN"/>
        </w:rPr>
      </w:pPr>
      <w:r>
        <w:rPr>
          <w:rFonts w:hint="eastAsia" w:ascii="方正仿宋_GBK" w:hAnsi="方正仿宋_GBK" w:eastAsia="方正仿宋_GBK" w:cs="方正仿宋_GBK"/>
          <w:color w:val="000000"/>
          <w:lang w:val="en-US" w:eastAsia="zh-CN"/>
        </w:rPr>
        <w:t>11.《农村土地承包经营出租合同》（1份）；</w:t>
      </w:r>
    </w:p>
    <w:p>
      <w:pPr>
        <w:spacing w:line="560" w:lineRule="exact"/>
        <w:ind w:firstLine="632" w:firstLineChars="200"/>
        <w:rPr>
          <w:rFonts w:hint="eastAsia" w:ascii="方正仿宋_GBK" w:hAnsi="方正仿宋_GBK" w:eastAsia="方正仿宋_GBK" w:cs="方正仿宋_GBK"/>
          <w:color w:val="000000"/>
          <w:lang w:val="en-US" w:eastAsia="zh-CN"/>
        </w:rPr>
      </w:pPr>
      <w:r>
        <w:rPr>
          <w:rFonts w:hint="eastAsia" w:ascii="方正仿宋_GBK" w:hAnsi="方正仿宋_GBK" w:eastAsia="方正仿宋_GBK" w:cs="方正仿宋_GBK"/>
          <w:color w:val="000000"/>
          <w:lang w:val="en-US" w:eastAsia="zh-CN"/>
        </w:rPr>
        <w:t>12.重庆市合川区亚太农业发展有限公司生猪检疫明细（1份）；</w:t>
      </w:r>
    </w:p>
    <w:p>
      <w:pPr>
        <w:spacing w:line="560" w:lineRule="exact"/>
        <w:ind w:firstLine="632" w:firstLineChars="200"/>
        <w:rPr>
          <w:rFonts w:ascii="方正仿宋_GBK" w:hAnsi="方正仿宋_GBK" w:eastAsia="方正仿宋_GBK" w:cs="方正仿宋_GBK"/>
          <w:color w:val="000000"/>
        </w:rPr>
      </w:pPr>
      <w:r>
        <w:rPr>
          <w:rFonts w:hint="eastAsia" w:ascii="方正仿宋_GBK" w:hAnsi="方正仿宋_GBK" w:eastAsia="方正仿宋_GBK" w:cs="方正仿宋_GBK"/>
          <w:color w:val="000000"/>
          <w:lang w:val="en-US" w:eastAsia="zh-CN"/>
        </w:rPr>
        <w:t>证据5、6、7、8、9、10、11、12证明违法主</w:t>
      </w:r>
      <w:r>
        <w:rPr>
          <w:rFonts w:hint="eastAsia" w:ascii="方正仿宋_GBK" w:hAnsi="方正仿宋_GBK" w:eastAsia="方正仿宋_GBK" w:cs="方正仿宋_GBK"/>
          <w:color w:val="000000"/>
        </w:rPr>
        <w:t>体是</w:t>
      </w:r>
      <w:r>
        <w:rPr>
          <w:rFonts w:hint="eastAsia" w:ascii="方正仿宋_GBK" w:hAnsi="方正仿宋_GBK" w:eastAsia="方正仿宋_GBK" w:cs="方正仿宋_GBK"/>
          <w:color w:val="000000"/>
          <w:lang w:val="en-US" w:eastAsia="zh-CN"/>
        </w:rPr>
        <w:t>重庆市合川区亚太农业发展有限公司</w:t>
      </w:r>
      <w:r>
        <w:rPr>
          <w:rFonts w:hint="eastAsia" w:ascii="方正仿宋_GBK" w:hAnsi="方正仿宋_GBK" w:eastAsia="方正仿宋_GBK" w:cs="方正仿宋_GBK"/>
          <w:color w:val="000000"/>
        </w:rPr>
        <w:t>。</w:t>
      </w:r>
    </w:p>
    <w:p>
      <w:pPr>
        <w:spacing w:line="560" w:lineRule="exact"/>
        <w:ind w:firstLine="632" w:firstLineChars="200"/>
        <w:rPr>
          <w:rFonts w:hint="eastAsia" w:ascii="方正仿宋_GBK" w:hAnsi="方正仿宋_GBK" w:eastAsia="方正仿宋_GBK" w:cs="方正仿宋_GBK"/>
          <w:szCs w:val="32"/>
          <w:lang w:val="en-US" w:eastAsia="zh-CN"/>
        </w:rPr>
      </w:pPr>
      <w:r>
        <w:rPr>
          <w:rFonts w:hint="eastAsia" w:ascii="方正仿宋_GBK" w:hAnsi="方正仿宋_GBK" w:eastAsia="方正仿宋_GBK" w:cs="方正仿宋_GBK"/>
          <w:color w:val="000000"/>
          <w:lang w:val="en-US" w:eastAsia="zh-CN"/>
        </w:rPr>
        <w:t>13</w:t>
      </w:r>
      <w:r>
        <w:rPr>
          <w:rFonts w:hint="eastAsia" w:ascii="方正仿宋_GBK" w:hAnsi="方正仿宋_GBK" w:eastAsia="方正仿宋_GBK" w:cs="方正仿宋_GBK"/>
          <w:color w:val="000000"/>
        </w:rPr>
        <w:t>.执法人员执法证复印件</w:t>
      </w:r>
      <w:r>
        <w:rPr>
          <w:rFonts w:hint="eastAsia" w:ascii="方正仿宋_GBK" w:hAnsi="方正仿宋_GBK" w:eastAsia="方正仿宋_GBK" w:cs="方正仿宋_GBK"/>
          <w:color w:val="000000"/>
          <w:lang w:eastAsia="zh-CN"/>
        </w:rPr>
        <w:t>（</w:t>
      </w:r>
      <w:r>
        <w:rPr>
          <w:rFonts w:hint="eastAsia" w:ascii="方正仿宋_GBK" w:hAnsi="方正仿宋_GBK" w:eastAsia="方正仿宋_GBK" w:cs="方正仿宋_GBK"/>
          <w:color w:val="000000"/>
          <w:lang w:val="en-US" w:eastAsia="zh-CN"/>
        </w:rPr>
        <w:t>1份）</w:t>
      </w:r>
      <w:r>
        <w:rPr>
          <w:rFonts w:hint="eastAsia" w:ascii="方正仿宋_GBK" w:hAnsi="方正仿宋_GBK" w:eastAsia="方正仿宋_GBK" w:cs="方正仿宋_GBK"/>
          <w:color w:val="000000"/>
          <w:lang w:eastAsia="zh-CN"/>
        </w:rPr>
        <w:t>；</w:t>
      </w:r>
      <w:r>
        <w:rPr>
          <w:rFonts w:hint="eastAsia" w:ascii="方正仿宋_GBK" w:hAnsi="方正仿宋_GBK" w:eastAsia="方正仿宋_GBK" w:cs="方正仿宋_GBK"/>
          <w:color w:val="000000"/>
        </w:rPr>
        <w:t>证明执法人员符合法律规定，所收集提供的文书、证据具有合法性</w:t>
      </w:r>
      <w:r>
        <w:rPr>
          <w:rFonts w:hint="eastAsia" w:ascii="方正仿宋_GBK" w:hAnsi="方正仿宋_GBK" w:eastAsia="方正仿宋_GBK" w:cs="方正仿宋_GBK"/>
          <w:szCs w:val="32"/>
          <w:lang w:val="en-US" w:eastAsia="zh-CN"/>
        </w:rPr>
        <w:t>。</w:t>
      </w:r>
    </w:p>
    <w:p>
      <w:pPr>
        <w:keepNext w:val="0"/>
        <w:keepLines w:val="0"/>
        <w:pageBreakBefore w:val="0"/>
        <w:widowControl w:val="0"/>
        <w:kinsoku/>
        <w:wordWrap/>
        <w:overflowPunct/>
        <w:topLinePunct w:val="0"/>
        <w:autoSpaceDE/>
        <w:autoSpaceDN/>
        <w:bidi w:val="0"/>
        <w:adjustRightInd/>
        <w:spacing w:line="500" w:lineRule="exact"/>
        <w:ind w:firstLine="632" w:firstLineChars="200"/>
        <w:textAlignment w:val="auto"/>
        <w:rPr>
          <w:rFonts w:hint="eastAsia" w:ascii="方正仿宋_GBK" w:hAnsi="方正仿宋_GBK" w:eastAsia="方正仿宋_GBK" w:cs="方正仿宋_GBK"/>
          <w:szCs w:val="32"/>
          <w:lang w:val="en-US" w:eastAsia="zh-CN"/>
        </w:rPr>
      </w:pPr>
      <w:r>
        <w:rPr>
          <w:rFonts w:hint="eastAsia" w:ascii="方正仿宋_GBK" w:hAnsi="方正仿宋_GBK" w:eastAsia="方正仿宋_GBK" w:cs="方正仿宋_GBK"/>
          <w:szCs w:val="32"/>
          <w:lang w:val="en-US" w:eastAsia="zh-CN"/>
        </w:rPr>
        <w:t>你公司的上述行为违反了《畜禽规模养殖污染防治条例》第十三条第三款“畜禽养殖场、养殖小区自行建设污染防治配套设施的，应当确保其正常运行”的规定。</w:t>
      </w:r>
    </w:p>
    <w:p>
      <w:pPr>
        <w:keepNext w:val="0"/>
        <w:keepLines w:val="0"/>
        <w:pageBreakBefore w:val="0"/>
        <w:widowControl w:val="0"/>
        <w:kinsoku/>
        <w:wordWrap/>
        <w:overflowPunct/>
        <w:topLinePunct w:val="0"/>
        <w:autoSpaceDE/>
        <w:autoSpaceDN/>
        <w:bidi w:val="0"/>
        <w:adjustRightInd/>
        <w:spacing w:line="500" w:lineRule="exact"/>
        <w:ind w:firstLine="632" w:firstLineChars="200"/>
        <w:textAlignment w:val="auto"/>
        <w:rPr>
          <w:rFonts w:hint="eastAsia" w:ascii="方正仿宋_GBK" w:hAnsi="方正仿宋_GBK" w:eastAsia="方正仿宋_GBK" w:cs="方正仿宋_GBK"/>
          <w:szCs w:val="32"/>
          <w:lang w:val="en-US" w:eastAsia="zh-CN"/>
        </w:rPr>
      </w:pPr>
      <w:r>
        <w:rPr>
          <w:rFonts w:hint="eastAsia" w:ascii="方正仿宋_GBK" w:hAnsi="方正仿宋_GBK" w:eastAsia="方正仿宋_GBK" w:cs="方正仿宋_GBK"/>
          <w:szCs w:val="32"/>
          <w:lang w:val="en-US" w:eastAsia="zh-CN"/>
        </w:rPr>
        <w:t>依据《中华人民共和国行政处罚法》</w:t>
      </w:r>
      <w:r>
        <w:rPr>
          <w:rFonts w:hint="default" w:ascii="方正仿宋_GBK" w:hAnsi="方正仿宋_GBK" w:eastAsia="方正仿宋_GBK" w:cs="方正仿宋_GBK"/>
          <w:szCs w:val="32"/>
          <w:lang w:val="en-US" w:eastAsia="zh-CN"/>
        </w:rPr>
        <w:t>第二十八条</w:t>
      </w:r>
      <w:r>
        <w:rPr>
          <w:rFonts w:hint="eastAsia" w:ascii="方正仿宋_GBK" w:hAnsi="方正仿宋_GBK" w:eastAsia="方正仿宋_GBK" w:cs="方正仿宋_GBK"/>
          <w:szCs w:val="32"/>
          <w:lang w:val="en-US" w:eastAsia="zh-CN"/>
        </w:rPr>
        <w:t>第一款“</w:t>
      </w:r>
      <w:r>
        <w:rPr>
          <w:rFonts w:hint="default" w:ascii="方正仿宋_GBK" w:hAnsi="方正仿宋_GBK" w:eastAsia="方正仿宋_GBK" w:cs="方正仿宋_GBK"/>
          <w:szCs w:val="32"/>
          <w:lang w:val="en-US" w:eastAsia="zh-CN"/>
        </w:rPr>
        <w:t>行政机关实施行政处罚时，应当责令当事人改正或者限期改正违法行为</w:t>
      </w:r>
      <w:r>
        <w:rPr>
          <w:rFonts w:hint="eastAsia" w:ascii="方正仿宋_GBK" w:hAnsi="方正仿宋_GBK" w:eastAsia="方正仿宋_GBK" w:cs="方正仿宋_GBK"/>
          <w:szCs w:val="32"/>
          <w:lang w:val="en-US" w:eastAsia="zh-CN"/>
        </w:rPr>
        <w:t>…”的规定，</w:t>
      </w:r>
      <w:r>
        <w:rPr>
          <w:rFonts w:hint="eastAsia" w:ascii="方正仿宋_GBK" w:hAnsi="方正仿宋_GBK" w:eastAsia="方正仿宋_GBK" w:cs="方正仿宋_GBK"/>
          <w:b/>
          <w:bCs/>
          <w:szCs w:val="32"/>
          <w:lang w:val="en-US" w:eastAsia="zh-CN"/>
        </w:rPr>
        <w:t>现责令你公司立即改正不正常运行养殖污染防治设施的排污行为</w:t>
      </w:r>
      <w:r>
        <w:rPr>
          <w:rFonts w:hint="eastAsia" w:ascii="方正仿宋_GBK" w:hAnsi="方正仿宋_GBK" w:eastAsia="方正仿宋_GBK" w:cs="方正仿宋_GBK"/>
          <w:szCs w:val="32"/>
          <w:lang w:val="en-US" w:eastAsia="zh-CN"/>
        </w:rPr>
        <w:t>。</w:t>
      </w:r>
    </w:p>
    <w:p>
      <w:pPr>
        <w:keepNext w:val="0"/>
        <w:keepLines w:val="0"/>
        <w:pageBreakBefore w:val="0"/>
        <w:widowControl w:val="0"/>
        <w:kinsoku/>
        <w:wordWrap/>
        <w:overflowPunct/>
        <w:topLinePunct w:val="0"/>
        <w:autoSpaceDE/>
        <w:autoSpaceDN/>
        <w:bidi w:val="0"/>
        <w:adjustRightInd/>
        <w:spacing w:line="500" w:lineRule="exact"/>
        <w:ind w:firstLine="632" w:firstLineChars="200"/>
        <w:textAlignment w:val="auto"/>
        <w:rPr>
          <w:rFonts w:hint="eastAsia" w:ascii="方正仿宋_GBK" w:hAnsi="方正仿宋_GBK" w:eastAsia="方正仿宋_GBK" w:cs="方正仿宋_GBK"/>
          <w:szCs w:val="32"/>
          <w:lang w:val="en-US" w:eastAsia="zh-CN"/>
        </w:rPr>
      </w:pPr>
      <w:r>
        <w:rPr>
          <w:rFonts w:hint="eastAsia" w:ascii="方正仿宋_GBK" w:hAnsi="方正仿宋_GBK" w:eastAsia="方正仿宋_GBK" w:cs="方正仿宋_GBK"/>
          <w:szCs w:val="32"/>
          <w:lang w:val="en-US" w:eastAsia="zh-CN"/>
        </w:rPr>
        <w:t>我队将对你公司改正违法行为的情况进行监督。如你公司拒不改正违法行为，我队将依照《畜禽规模养殖污染防治条例》第三十九条的规定责令你公司停止生产。</w:t>
      </w:r>
    </w:p>
    <w:p>
      <w:pPr>
        <w:keepNext w:val="0"/>
        <w:keepLines w:val="0"/>
        <w:pageBreakBefore w:val="0"/>
        <w:widowControl w:val="0"/>
        <w:kinsoku/>
        <w:wordWrap/>
        <w:overflowPunct/>
        <w:topLinePunct w:val="0"/>
        <w:autoSpaceDE/>
        <w:autoSpaceDN/>
        <w:bidi w:val="0"/>
        <w:adjustRightInd/>
        <w:spacing w:line="500" w:lineRule="exact"/>
        <w:ind w:firstLine="632" w:firstLineChars="200"/>
        <w:textAlignment w:val="auto"/>
        <w:rPr>
          <w:rFonts w:hint="eastAsia" w:ascii="方正仿宋_GBK" w:hAnsi="方正仿宋_GBK" w:eastAsia="方正仿宋_GBK" w:cs="方正仿宋_GBK"/>
          <w:szCs w:val="32"/>
          <w:lang w:val="en-US" w:eastAsia="zh-CN"/>
        </w:rPr>
      </w:pPr>
      <w:r>
        <w:rPr>
          <w:rFonts w:hint="eastAsia" w:ascii="方正仿宋_GBK" w:hAnsi="方正仿宋_GBK" w:eastAsia="方正仿宋_GBK" w:cs="方正仿宋_GBK"/>
          <w:szCs w:val="32"/>
          <w:lang w:val="en-US" w:eastAsia="zh-CN"/>
        </w:rPr>
        <w:t>你公司如对本决定不服，可在收到本决定书之日起六十日内向重庆市合川区人民政府申请行政复议，也可在收到本决定书之日起六个月内向重庆市渝北区人民法院提起行政诉讼。如你公司拒不改正上述环境违法行为，逾期不申请行政复议，不提起行政诉讼，又不履行本决定的，我队将依法申请重庆市渝北区人民法院强制执行。</w:t>
      </w:r>
    </w:p>
    <w:p>
      <w:pPr>
        <w:keepNext w:val="0"/>
        <w:keepLines w:val="0"/>
        <w:pageBreakBefore w:val="0"/>
        <w:widowControl w:val="0"/>
        <w:kinsoku/>
        <w:wordWrap/>
        <w:overflowPunct/>
        <w:topLinePunct w:val="0"/>
        <w:autoSpaceDE/>
        <w:autoSpaceDN/>
        <w:bidi w:val="0"/>
        <w:adjustRightInd/>
        <w:spacing w:line="500" w:lineRule="exact"/>
        <w:ind w:firstLine="632" w:firstLineChars="200"/>
        <w:textAlignment w:val="auto"/>
        <w:rPr>
          <w:rFonts w:hint="eastAsia" w:ascii="方正仿宋_GBK" w:hAnsi="方正仿宋_GBK" w:eastAsia="方正仿宋_GBK" w:cs="方正仿宋_GBK"/>
          <w:szCs w:val="32"/>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pacing w:line="500" w:lineRule="exact"/>
        <w:ind w:firstLine="1896" w:firstLineChars="600"/>
        <w:textAlignment w:val="auto"/>
        <w:rPr>
          <w:rFonts w:hint="eastAsia" w:ascii="方正仿宋_GBK" w:hAnsi="方正仿宋_GBK" w:eastAsia="方正仿宋_GBK" w:cs="方正仿宋_GBK"/>
          <w:szCs w:val="32"/>
          <w:lang w:val="en-US" w:eastAsia="zh-CN"/>
        </w:rPr>
      </w:pPr>
      <w:r>
        <w:rPr>
          <w:rFonts w:hint="eastAsia" w:ascii="方正仿宋_GBK" w:hAnsi="方正仿宋_GBK" w:eastAsia="方正仿宋_GBK" w:cs="方正仿宋_GBK"/>
          <w:szCs w:val="32"/>
          <w:lang w:val="en-US" w:eastAsia="zh-CN"/>
        </w:rPr>
        <w:t xml:space="preserve">重庆市合川区生态环境保护综合行政执法支队    </w:t>
      </w:r>
    </w:p>
    <w:p>
      <w:pPr>
        <w:keepNext w:val="0"/>
        <w:keepLines w:val="0"/>
        <w:pageBreakBefore w:val="0"/>
        <w:widowControl w:val="0"/>
        <w:kinsoku/>
        <w:wordWrap/>
        <w:overflowPunct/>
        <w:topLinePunct w:val="0"/>
        <w:autoSpaceDE/>
        <w:autoSpaceDN/>
        <w:bidi w:val="0"/>
        <w:adjustRightInd/>
        <w:spacing w:line="500" w:lineRule="exact"/>
        <w:ind w:firstLine="632" w:firstLineChars="200"/>
        <w:textAlignment w:val="auto"/>
        <w:rPr>
          <w:rFonts w:hint="eastAsia" w:ascii="方正仿宋_GBK" w:hAnsi="方正仿宋_GBK" w:eastAsia="方正仿宋_GBK" w:cs="方正仿宋_GBK"/>
          <w:szCs w:val="32"/>
          <w:lang w:val="en-US" w:eastAsia="zh-CN"/>
        </w:rPr>
      </w:pPr>
      <w:r>
        <w:rPr>
          <w:rFonts w:hint="eastAsia" w:ascii="方正仿宋_GBK" w:hAnsi="方正仿宋_GBK" w:eastAsia="方正仿宋_GBK" w:cs="方正仿宋_GBK"/>
          <w:szCs w:val="32"/>
          <w:lang w:val="en-US" w:eastAsia="zh-CN"/>
        </w:rPr>
        <w:t xml:space="preserve">                         2024年3月1日</w:t>
      </w:r>
    </w:p>
    <w:sectPr>
      <w:footerReference r:id="rId3" w:type="default"/>
      <w:footerReference r:id="rId4" w:type="even"/>
      <w:pgSz w:w="11907" w:h="16840"/>
      <w:pgMar w:top="2098" w:right="1474" w:bottom="1985" w:left="1588" w:header="851" w:footer="1474" w:gutter="0"/>
      <w:cols w:space="425"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方正小标宋_GB18030">
    <w:altName w:val="微软雅黑"/>
    <w:panose1 w:val="00000000000000000000"/>
    <w:charset w:val="86"/>
    <w:family w:val="auto"/>
    <w:pitch w:val="default"/>
    <w:sig w:usb0="00000000" w:usb1="00000000" w:usb2="00000016" w:usb3="00000000" w:csb0="00040003" w:csb1="00000000"/>
  </w:font>
  <w:font w:name="方正仿宋_GBK">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eastAsia="宋体"/>
        <w:sz w:val="28"/>
      </w:rPr>
    </w:pPr>
    <w:r>
      <w:rPr>
        <w:rFonts w:hint="eastAsia" w:ascii="宋体" w:hAnsi="宋体" w:eastAsia="宋体"/>
        <w:sz w:val="28"/>
      </w:rPr>
      <w:t xml:space="preserve">                                                        —</w:t>
    </w:r>
    <w:r>
      <w:rPr>
        <w:rStyle w:val="10"/>
        <w:rFonts w:ascii="宋体" w:hAnsi="宋体" w:eastAsia="宋体"/>
        <w:sz w:val="28"/>
      </w:rPr>
      <w:fldChar w:fldCharType="begin"/>
    </w:r>
    <w:r>
      <w:rPr>
        <w:rStyle w:val="10"/>
        <w:rFonts w:ascii="宋体" w:hAnsi="宋体" w:eastAsia="宋体"/>
        <w:sz w:val="28"/>
      </w:rPr>
      <w:instrText xml:space="preserve"> PAGE </w:instrText>
    </w:r>
    <w:r>
      <w:rPr>
        <w:rStyle w:val="10"/>
        <w:rFonts w:ascii="宋体" w:hAnsi="宋体" w:eastAsia="宋体"/>
        <w:sz w:val="28"/>
      </w:rPr>
      <w:fldChar w:fldCharType="separate"/>
    </w:r>
    <w:r>
      <w:rPr>
        <w:rStyle w:val="10"/>
        <w:rFonts w:ascii="宋体" w:hAnsi="宋体" w:eastAsia="宋体"/>
        <w:sz w:val="28"/>
      </w:rPr>
      <w:t>3</w:t>
    </w:r>
    <w:r>
      <w:rPr>
        <w:rStyle w:val="10"/>
        <w:rFonts w:ascii="宋体" w:hAnsi="宋体" w:eastAsia="宋体"/>
        <w:sz w:val="28"/>
      </w:rPr>
      <w:fldChar w:fldCharType="end"/>
    </w:r>
    <w:r>
      <w:rPr>
        <w:rFonts w:hint="eastAsia" w:ascii="宋体" w:hAnsi="宋体" w:eastAsia="宋体"/>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rFonts w:ascii="宋体" w:hAnsi="宋体" w:eastAsia="宋体"/>
        <w:sz w:val="28"/>
      </w:rPr>
    </w:pPr>
    <w:r>
      <w:rPr>
        <w:rFonts w:hint="eastAsia" w:ascii="宋体" w:hAnsi="宋体" w:eastAsia="宋体"/>
        <w:sz w:val="28"/>
      </w:rPr>
      <w:t>—</w:t>
    </w:r>
    <w:r>
      <w:rPr>
        <w:rStyle w:val="10"/>
        <w:rFonts w:ascii="宋体" w:hAnsi="宋体" w:eastAsia="宋体"/>
        <w:sz w:val="28"/>
      </w:rPr>
      <w:fldChar w:fldCharType="begin"/>
    </w:r>
    <w:r>
      <w:rPr>
        <w:rStyle w:val="10"/>
        <w:rFonts w:ascii="宋体" w:hAnsi="宋体" w:eastAsia="宋体"/>
        <w:sz w:val="28"/>
      </w:rPr>
      <w:instrText xml:space="preserve"> PAGE </w:instrText>
    </w:r>
    <w:r>
      <w:rPr>
        <w:rStyle w:val="10"/>
        <w:rFonts w:ascii="宋体" w:hAnsi="宋体" w:eastAsia="宋体"/>
        <w:sz w:val="28"/>
      </w:rPr>
      <w:fldChar w:fldCharType="separate"/>
    </w:r>
    <w:r>
      <w:rPr>
        <w:rStyle w:val="10"/>
        <w:rFonts w:ascii="宋体" w:hAnsi="宋体" w:eastAsia="宋体"/>
        <w:sz w:val="28"/>
      </w:rPr>
      <w:t>4</w:t>
    </w:r>
    <w:r>
      <w:rPr>
        <w:rStyle w:val="10"/>
        <w:rFonts w:ascii="宋体" w:hAnsi="宋体" w:eastAsia="宋体"/>
        <w:sz w:val="28"/>
      </w:rPr>
      <w:fldChar w:fldCharType="end"/>
    </w:r>
    <w:r>
      <w:rPr>
        <w:rFonts w:hint="eastAsia" w:ascii="宋体" w:hAnsi="宋体" w:eastAsia="宋体"/>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1"/>
  <w:drawingGridVerticalSpacing w:val="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5B"/>
    <w:rsid w:val="00011E54"/>
    <w:rsid w:val="00015BBF"/>
    <w:rsid w:val="000302CE"/>
    <w:rsid w:val="00030A5D"/>
    <w:rsid w:val="00040E5B"/>
    <w:rsid w:val="000413FE"/>
    <w:rsid w:val="00046D26"/>
    <w:rsid w:val="00046EF9"/>
    <w:rsid w:val="00055EB7"/>
    <w:rsid w:val="00064F82"/>
    <w:rsid w:val="000702E9"/>
    <w:rsid w:val="00074469"/>
    <w:rsid w:val="00075089"/>
    <w:rsid w:val="00075359"/>
    <w:rsid w:val="00085F50"/>
    <w:rsid w:val="00091DC1"/>
    <w:rsid w:val="0009676B"/>
    <w:rsid w:val="00096C30"/>
    <w:rsid w:val="000B457D"/>
    <w:rsid w:val="000B6005"/>
    <w:rsid w:val="000B6382"/>
    <w:rsid w:val="000D683D"/>
    <w:rsid w:val="000E30EC"/>
    <w:rsid w:val="000E4E00"/>
    <w:rsid w:val="000F294F"/>
    <w:rsid w:val="000F4FBA"/>
    <w:rsid w:val="00103388"/>
    <w:rsid w:val="00112A87"/>
    <w:rsid w:val="00112BBB"/>
    <w:rsid w:val="00114E3A"/>
    <w:rsid w:val="001217A2"/>
    <w:rsid w:val="00123C76"/>
    <w:rsid w:val="001315FD"/>
    <w:rsid w:val="0013274E"/>
    <w:rsid w:val="0014387B"/>
    <w:rsid w:val="001439FD"/>
    <w:rsid w:val="00143A00"/>
    <w:rsid w:val="00147815"/>
    <w:rsid w:val="001544A3"/>
    <w:rsid w:val="00154CCF"/>
    <w:rsid w:val="001576C7"/>
    <w:rsid w:val="00174FE2"/>
    <w:rsid w:val="00190B7F"/>
    <w:rsid w:val="0019388A"/>
    <w:rsid w:val="00197BC2"/>
    <w:rsid w:val="001A390F"/>
    <w:rsid w:val="001A597C"/>
    <w:rsid w:val="001B46DF"/>
    <w:rsid w:val="001B5132"/>
    <w:rsid w:val="001B574B"/>
    <w:rsid w:val="001B5D5C"/>
    <w:rsid w:val="001B69A4"/>
    <w:rsid w:val="001C7A4A"/>
    <w:rsid w:val="001D0F4A"/>
    <w:rsid w:val="001D36E9"/>
    <w:rsid w:val="001E2EC8"/>
    <w:rsid w:val="001E730A"/>
    <w:rsid w:val="001F2002"/>
    <w:rsid w:val="001F5116"/>
    <w:rsid w:val="001F5A1A"/>
    <w:rsid w:val="001F5AD3"/>
    <w:rsid w:val="001F785F"/>
    <w:rsid w:val="002049D7"/>
    <w:rsid w:val="0020714F"/>
    <w:rsid w:val="002119B6"/>
    <w:rsid w:val="00211A1B"/>
    <w:rsid w:val="0022096C"/>
    <w:rsid w:val="00220B40"/>
    <w:rsid w:val="00230017"/>
    <w:rsid w:val="00232D09"/>
    <w:rsid w:val="00233185"/>
    <w:rsid w:val="0024051E"/>
    <w:rsid w:val="00256B85"/>
    <w:rsid w:val="002620C9"/>
    <w:rsid w:val="00265AFF"/>
    <w:rsid w:val="00270D34"/>
    <w:rsid w:val="00270DA7"/>
    <w:rsid w:val="00275678"/>
    <w:rsid w:val="00280BE8"/>
    <w:rsid w:val="00286D7E"/>
    <w:rsid w:val="00290317"/>
    <w:rsid w:val="002A720E"/>
    <w:rsid w:val="002B195A"/>
    <w:rsid w:val="002C2110"/>
    <w:rsid w:val="002C4C55"/>
    <w:rsid w:val="002C5490"/>
    <w:rsid w:val="002D067F"/>
    <w:rsid w:val="002E37C6"/>
    <w:rsid w:val="002E7FA1"/>
    <w:rsid w:val="002F0929"/>
    <w:rsid w:val="002F1736"/>
    <w:rsid w:val="003044DA"/>
    <w:rsid w:val="00310E45"/>
    <w:rsid w:val="00325D7C"/>
    <w:rsid w:val="0033176D"/>
    <w:rsid w:val="003400FE"/>
    <w:rsid w:val="00346016"/>
    <w:rsid w:val="00346FE5"/>
    <w:rsid w:val="003532F0"/>
    <w:rsid w:val="00363206"/>
    <w:rsid w:val="00370755"/>
    <w:rsid w:val="0037503F"/>
    <w:rsid w:val="00386703"/>
    <w:rsid w:val="00393773"/>
    <w:rsid w:val="003A1875"/>
    <w:rsid w:val="003A2003"/>
    <w:rsid w:val="003A251F"/>
    <w:rsid w:val="003A461A"/>
    <w:rsid w:val="003B05FA"/>
    <w:rsid w:val="003B06FE"/>
    <w:rsid w:val="003B0D7E"/>
    <w:rsid w:val="003B22B4"/>
    <w:rsid w:val="003C4DD4"/>
    <w:rsid w:val="003E09AD"/>
    <w:rsid w:val="003F17ED"/>
    <w:rsid w:val="003F360B"/>
    <w:rsid w:val="003F37C5"/>
    <w:rsid w:val="00411F81"/>
    <w:rsid w:val="00421622"/>
    <w:rsid w:val="0042623E"/>
    <w:rsid w:val="00430E32"/>
    <w:rsid w:val="00446723"/>
    <w:rsid w:val="00450470"/>
    <w:rsid w:val="00461485"/>
    <w:rsid w:val="00463D08"/>
    <w:rsid w:val="00466A0D"/>
    <w:rsid w:val="004701B4"/>
    <w:rsid w:val="00472C7A"/>
    <w:rsid w:val="00474AD8"/>
    <w:rsid w:val="00475245"/>
    <w:rsid w:val="00477C87"/>
    <w:rsid w:val="00490419"/>
    <w:rsid w:val="004910BB"/>
    <w:rsid w:val="004946D8"/>
    <w:rsid w:val="00496373"/>
    <w:rsid w:val="004A20AF"/>
    <w:rsid w:val="004A75BD"/>
    <w:rsid w:val="004B0235"/>
    <w:rsid w:val="004C17C6"/>
    <w:rsid w:val="004D2496"/>
    <w:rsid w:val="004F33CC"/>
    <w:rsid w:val="004F528C"/>
    <w:rsid w:val="00505D0C"/>
    <w:rsid w:val="005063DF"/>
    <w:rsid w:val="00511E82"/>
    <w:rsid w:val="00524D29"/>
    <w:rsid w:val="00530599"/>
    <w:rsid w:val="00530640"/>
    <w:rsid w:val="00535D32"/>
    <w:rsid w:val="005406CF"/>
    <w:rsid w:val="00543A9C"/>
    <w:rsid w:val="005449C3"/>
    <w:rsid w:val="00547613"/>
    <w:rsid w:val="005479A5"/>
    <w:rsid w:val="0055005E"/>
    <w:rsid w:val="00564D17"/>
    <w:rsid w:val="005660BC"/>
    <w:rsid w:val="0056717D"/>
    <w:rsid w:val="005762E5"/>
    <w:rsid w:val="00583748"/>
    <w:rsid w:val="005A507F"/>
    <w:rsid w:val="005A7F12"/>
    <w:rsid w:val="005C68E9"/>
    <w:rsid w:val="005D423D"/>
    <w:rsid w:val="005D6B11"/>
    <w:rsid w:val="005D7DD1"/>
    <w:rsid w:val="005E201D"/>
    <w:rsid w:val="005E3AD3"/>
    <w:rsid w:val="00602F7E"/>
    <w:rsid w:val="006035A1"/>
    <w:rsid w:val="0060471B"/>
    <w:rsid w:val="00606123"/>
    <w:rsid w:val="00610DFB"/>
    <w:rsid w:val="006329AC"/>
    <w:rsid w:val="00640A84"/>
    <w:rsid w:val="00645732"/>
    <w:rsid w:val="006508BA"/>
    <w:rsid w:val="0067491B"/>
    <w:rsid w:val="00676B06"/>
    <w:rsid w:val="0068702F"/>
    <w:rsid w:val="0069297E"/>
    <w:rsid w:val="006A1ED8"/>
    <w:rsid w:val="006A3EE1"/>
    <w:rsid w:val="00701B98"/>
    <w:rsid w:val="00716BC7"/>
    <w:rsid w:val="00721A89"/>
    <w:rsid w:val="0072674E"/>
    <w:rsid w:val="00727857"/>
    <w:rsid w:val="00727E4C"/>
    <w:rsid w:val="00734783"/>
    <w:rsid w:val="00755F23"/>
    <w:rsid w:val="00762C39"/>
    <w:rsid w:val="0078447A"/>
    <w:rsid w:val="007A0628"/>
    <w:rsid w:val="007B13CA"/>
    <w:rsid w:val="007B14E9"/>
    <w:rsid w:val="007B187E"/>
    <w:rsid w:val="007B30CA"/>
    <w:rsid w:val="007B42EC"/>
    <w:rsid w:val="007B511F"/>
    <w:rsid w:val="007C29CF"/>
    <w:rsid w:val="007D1A09"/>
    <w:rsid w:val="007E083F"/>
    <w:rsid w:val="007E1411"/>
    <w:rsid w:val="007E3C80"/>
    <w:rsid w:val="007E65F9"/>
    <w:rsid w:val="007F5B89"/>
    <w:rsid w:val="007F60E7"/>
    <w:rsid w:val="00801C04"/>
    <w:rsid w:val="00802659"/>
    <w:rsid w:val="008027F1"/>
    <w:rsid w:val="00806841"/>
    <w:rsid w:val="00816460"/>
    <w:rsid w:val="00822B62"/>
    <w:rsid w:val="008244AA"/>
    <w:rsid w:val="00830821"/>
    <w:rsid w:val="00841237"/>
    <w:rsid w:val="0084211C"/>
    <w:rsid w:val="00856990"/>
    <w:rsid w:val="00856B30"/>
    <w:rsid w:val="00864843"/>
    <w:rsid w:val="0088262C"/>
    <w:rsid w:val="008874A3"/>
    <w:rsid w:val="0089111F"/>
    <w:rsid w:val="008921CC"/>
    <w:rsid w:val="008B2EE5"/>
    <w:rsid w:val="008B3526"/>
    <w:rsid w:val="008B520F"/>
    <w:rsid w:val="008C3488"/>
    <w:rsid w:val="008D064B"/>
    <w:rsid w:val="00904855"/>
    <w:rsid w:val="009204E2"/>
    <w:rsid w:val="0092146B"/>
    <w:rsid w:val="00923209"/>
    <w:rsid w:val="00931CFF"/>
    <w:rsid w:val="00933A2E"/>
    <w:rsid w:val="00933EF8"/>
    <w:rsid w:val="009355B0"/>
    <w:rsid w:val="009376DC"/>
    <w:rsid w:val="00946808"/>
    <w:rsid w:val="009521A6"/>
    <w:rsid w:val="00953D62"/>
    <w:rsid w:val="00962A09"/>
    <w:rsid w:val="00966F69"/>
    <w:rsid w:val="00972465"/>
    <w:rsid w:val="00972EB1"/>
    <w:rsid w:val="00981A56"/>
    <w:rsid w:val="00993391"/>
    <w:rsid w:val="009A4A9D"/>
    <w:rsid w:val="009C350C"/>
    <w:rsid w:val="009C45F5"/>
    <w:rsid w:val="009E0631"/>
    <w:rsid w:val="009E0BA5"/>
    <w:rsid w:val="009E263A"/>
    <w:rsid w:val="009E442C"/>
    <w:rsid w:val="009E6654"/>
    <w:rsid w:val="009E693D"/>
    <w:rsid w:val="009E6CB0"/>
    <w:rsid w:val="009F11C2"/>
    <w:rsid w:val="009F52A8"/>
    <w:rsid w:val="00A00E76"/>
    <w:rsid w:val="00A058F9"/>
    <w:rsid w:val="00A07ADC"/>
    <w:rsid w:val="00A07B84"/>
    <w:rsid w:val="00A208AF"/>
    <w:rsid w:val="00A25CEC"/>
    <w:rsid w:val="00A30ADD"/>
    <w:rsid w:val="00A37224"/>
    <w:rsid w:val="00A44033"/>
    <w:rsid w:val="00A620E3"/>
    <w:rsid w:val="00A646DA"/>
    <w:rsid w:val="00A650B1"/>
    <w:rsid w:val="00A80B1E"/>
    <w:rsid w:val="00AA34BD"/>
    <w:rsid w:val="00AA6004"/>
    <w:rsid w:val="00AB1A4B"/>
    <w:rsid w:val="00AB45FA"/>
    <w:rsid w:val="00AB5295"/>
    <w:rsid w:val="00AC7B26"/>
    <w:rsid w:val="00AC7CB3"/>
    <w:rsid w:val="00AD0A75"/>
    <w:rsid w:val="00AD2720"/>
    <w:rsid w:val="00AD2C8A"/>
    <w:rsid w:val="00AD4570"/>
    <w:rsid w:val="00AD49CB"/>
    <w:rsid w:val="00AD582D"/>
    <w:rsid w:val="00AD6EF4"/>
    <w:rsid w:val="00AE30A6"/>
    <w:rsid w:val="00AF3092"/>
    <w:rsid w:val="00B03852"/>
    <w:rsid w:val="00B04083"/>
    <w:rsid w:val="00B04ACF"/>
    <w:rsid w:val="00B2059C"/>
    <w:rsid w:val="00B22D6A"/>
    <w:rsid w:val="00B24AA9"/>
    <w:rsid w:val="00B36F06"/>
    <w:rsid w:val="00B47AD6"/>
    <w:rsid w:val="00B51A87"/>
    <w:rsid w:val="00B75370"/>
    <w:rsid w:val="00B768DD"/>
    <w:rsid w:val="00B86F7D"/>
    <w:rsid w:val="00BB6DD7"/>
    <w:rsid w:val="00BB7F55"/>
    <w:rsid w:val="00BC347F"/>
    <w:rsid w:val="00BF532C"/>
    <w:rsid w:val="00C0106F"/>
    <w:rsid w:val="00C04274"/>
    <w:rsid w:val="00C0598B"/>
    <w:rsid w:val="00C06F9F"/>
    <w:rsid w:val="00C15EBB"/>
    <w:rsid w:val="00C24493"/>
    <w:rsid w:val="00C246D2"/>
    <w:rsid w:val="00C27529"/>
    <w:rsid w:val="00C37368"/>
    <w:rsid w:val="00C405F6"/>
    <w:rsid w:val="00C43463"/>
    <w:rsid w:val="00C43D6D"/>
    <w:rsid w:val="00C821C2"/>
    <w:rsid w:val="00C86587"/>
    <w:rsid w:val="00C965A3"/>
    <w:rsid w:val="00CA0F5F"/>
    <w:rsid w:val="00CC29A1"/>
    <w:rsid w:val="00CD3E31"/>
    <w:rsid w:val="00D01257"/>
    <w:rsid w:val="00D10E5B"/>
    <w:rsid w:val="00D24D43"/>
    <w:rsid w:val="00D26868"/>
    <w:rsid w:val="00D32063"/>
    <w:rsid w:val="00D46088"/>
    <w:rsid w:val="00D50FA2"/>
    <w:rsid w:val="00D65D3E"/>
    <w:rsid w:val="00D70389"/>
    <w:rsid w:val="00D70656"/>
    <w:rsid w:val="00D7114C"/>
    <w:rsid w:val="00D718F4"/>
    <w:rsid w:val="00D82052"/>
    <w:rsid w:val="00D87473"/>
    <w:rsid w:val="00D94BED"/>
    <w:rsid w:val="00DB0FA9"/>
    <w:rsid w:val="00DB7678"/>
    <w:rsid w:val="00DC3881"/>
    <w:rsid w:val="00DC3C34"/>
    <w:rsid w:val="00DD1CD3"/>
    <w:rsid w:val="00DD42A7"/>
    <w:rsid w:val="00DD74C8"/>
    <w:rsid w:val="00E024D7"/>
    <w:rsid w:val="00E068D5"/>
    <w:rsid w:val="00E11A02"/>
    <w:rsid w:val="00E1205B"/>
    <w:rsid w:val="00E13A2A"/>
    <w:rsid w:val="00E14412"/>
    <w:rsid w:val="00E14ED8"/>
    <w:rsid w:val="00E22505"/>
    <w:rsid w:val="00E23443"/>
    <w:rsid w:val="00E27BF1"/>
    <w:rsid w:val="00E32571"/>
    <w:rsid w:val="00E32A6B"/>
    <w:rsid w:val="00E4567B"/>
    <w:rsid w:val="00E56ABF"/>
    <w:rsid w:val="00E60C68"/>
    <w:rsid w:val="00E62730"/>
    <w:rsid w:val="00E86188"/>
    <w:rsid w:val="00E95BAD"/>
    <w:rsid w:val="00E9622F"/>
    <w:rsid w:val="00E97072"/>
    <w:rsid w:val="00EA029E"/>
    <w:rsid w:val="00EA2B68"/>
    <w:rsid w:val="00EB083C"/>
    <w:rsid w:val="00EB2BC9"/>
    <w:rsid w:val="00EB5FF6"/>
    <w:rsid w:val="00EC213B"/>
    <w:rsid w:val="00EC69D0"/>
    <w:rsid w:val="00ED11E8"/>
    <w:rsid w:val="00EE3569"/>
    <w:rsid w:val="00EF5DAE"/>
    <w:rsid w:val="00F03017"/>
    <w:rsid w:val="00F06933"/>
    <w:rsid w:val="00F069FF"/>
    <w:rsid w:val="00F11B13"/>
    <w:rsid w:val="00F11F5D"/>
    <w:rsid w:val="00F15D12"/>
    <w:rsid w:val="00F211F8"/>
    <w:rsid w:val="00F24A5E"/>
    <w:rsid w:val="00F36A1A"/>
    <w:rsid w:val="00F60387"/>
    <w:rsid w:val="00F662B8"/>
    <w:rsid w:val="00F768B8"/>
    <w:rsid w:val="00F81554"/>
    <w:rsid w:val="00F825D5"/>
    <w:rsid w:val="00F82E69"/>
    <w:rsid w:val="00F834BF"/>
    <w:rsid w:val="00F8385D"/>
    <w:rsid w:val="00F84D95"/>
    <w:rsid w:val="00FA0C4B"/>
    <w:rsid w:val="00FB315B"/>
    <w:rsid w:val="00FB5F6D"/>
    <w:rsid w:val="00FC3237"/>
    <w:rsid w:val="00FC4AE6"/>
    <w:rsid w:val="00FC6631"/>
    <w:rsid w:val="00FC69CD"/>
    <w:rsid w:val="00FE13D3"/>
    <w:rsid w:val="00FE2FCE"/>
    <w:rsid w:val="00FE516C"/>
    <w:rsid w:val="00FF394F"/>
    <w:rsid w:val="017054B6"/>
    <w:rsid w:val="037468FB"/>
    <w:rsid w:val="05942BB2"/>
    <w:rsid w:val="06C8108C"/>
    <w:rsid w:val="078412F0"/>
    <w:rsid w:val="07C254F0"/>
    <w:rsid w:val="0806297A"/>
    <w:rsid w:val="09DF7787"/>
    <w:rsid w:val="0A9B2101"/>
    <w:rsid w:val="0B3B7CA8"/>
    <w:rsid w:val="0C021FB8"/>
    <w:rsid w:val="0E53649E"/>
    <w:rsid w:val="10412BC4"/>
    <w:rsid w:val="14F45C9D"/>
    <w:rsid w:val="197576B6"/>
    <w:rsid w:val="22D0085A"/>
    <w:rsid w:val="230D0B21"/>
    <w:rsid w:val="234779DE"/>
    <w:rsid w:val="23D30F39"/>
    <w:rsid w:val="25577534"/>
    <w:rsid w:val="25E662AA"/>
    <w:rsid w:val="272C4B8C"/>
    <w:rsid w:val="290638B7"/>
    <w:rsid w:val="2E425882"/>
    <w:rsid w:val="2F69074D"/>
    <w:rsid w:val="34EC55E6"/>
    <w:rsid w:val="364A5420"/>
    <w:rsid w:val="385F11F1"/>
    <w:rsid w:val="393A334A"/>
    <w:rsid w:val="42C67018"/>
    <w:rsid w:val="43BF5BF2"/>
    <w:rsid w:val="43D155CE"/>
    <w:rsid w:val="44C55E6E"/>
    <w:rsid w:val="457C4F0E"/>
    <w:rsid w:val="457C57AD"/>
    <w:rsid w:val="4759345D"/>
    <w:rsid w:val="49F22F71"/>
    <w:rsid w:val="4B87349E"/>
    <w:rsid w:val="4BE045BF"/>
    <w:rsid w:val="532268B8"/>
    <w:rsid w:val="53791172"/>
    <w:rsid w:val="57C77CCE"/>
    <w:rsid w:val="5C37029D"/>
    <w:rsid w:val="63CC670C"/>
    <w:rsid w:val="670873CE"/>
    <w:rsid w:val="68441C55"/>
    <w:rsid w:val="6DC84C6D"/>
    <w:rsid w:val="72E90D7F"/>
    <w:rsid w:val="7A801544"/>
    <w:rsid w:val="7AE771DD"/>
    <w:rsid w:val="7C732D20"/>
    <w:rsid w:val="7C8F1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autoSpaceDE w:val="0"/>
      <w:autoSpaceDN w:val="0"/>
      <w:jc w:val="left"/>
    </w:pPr>
    <w:rPr>
      <w:rFonts w:ascii="宋体" w:hAnsi="宋体" w:cs="宋体"/>
      <w:kern w:val="0"/>
      <w:sz w:val="33"/>
      <w:szCs w:val="33"/>
      <w:lang w:val="zh-CN" w:bidi="zh-CN"/>
    </w:rPr>
  </w:style>
  <w:style w:type="paragraph" w:styleId="3">
    <w:name w:val="Body Text First Indent"/>
    <w:basedOn w:val="2"/>
    <w:qFormat/>
    <w:uiPriority w:val="0"/>
    <w:pPr>
      <w:spacing w:after="160"/>
      <w:ind w:firstLine="420" w:firstLineChars="100"/>
    </w:pPr>
  </w:style>
  <w:style w:type="paragraph" w:styleId="4">
    <w:name w:val="Balloon Text"/>
    <w:basedOn w:val="1"/>
    <w:link w:val="12"/>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10">
    <w:name w:val="page number"/>
    <w:basedOn w:val="9"/>
    <w:qFormat/>
    <w:uiPriority w:val="0"/>
  </w:style>
  <w:style w:type="paragraph" w:customStyle="1" w:styleId="11">
    <w:name w:val="纯文本1"/>
    <w:basedOn w:val="1"/>
    <w:qFormat/>
    <w:uiPriority w:val="0"/>
    <w:rPr>
      <w:rFonts w:ascii="宋体" w:hAnsi="Courier New" w:eastAsia="Times New Roman"/>
      <w:sz w:val="21"/>
      <w:szCs w:val="20"/>
    </w:rPr>
  </w:style>
  <w:style w:type="character" w:customStyle="1" w:styleId="12">
    <w:name w:val="批注框文本 字符"/>
    <w:basedOn w:val="9"/>
    <w:link w:val="4"/>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EE1CA-B42E-4A9E-BD9D-DA8B4EC7BFD3}">
  <ds:schemaRefs/>
</ds:datastoreItem>
</file>

<file path=docProps/app.xml><?xml version="1.0" encoding="utf-8"?>
<Properties xmlns="http://schemas.openxmlformats.org/officeDocument/2006/extended-properties" xmlns:vt="http://schemas.openxmlformats.org/officeDocument/2006/docPropsVTypes">
  <Template>Normal</Template>
  <Company>重庆市环保局</Company>
  <Pages>3</Pages>
  <Words>192</Words>
  <Characters>1096</Characters>
  <Lines>9</Lines>
  <Paragraphs>2</Paragraphs>
  <TotalTime>4</TotalTime>
  <ScaleCrop>false</ScaleCrop>
  <LinksUpToDate>false</LinksUpToDate>
  <CharactersWithSpaces>1286</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2019-01-28T07:34:00Z</dcterms:created>
  <dc:creator>欧亚玲</dc:creator>
  <cp:lastModifiedBy>Administrator</cp:lastModifiedBy>
  <cp:lastPrinted>2023-07-14T03:51:00Z</cp:lastPrinted>
  <dcterms:modified xsi:type="dcterms:W3CDTF">2024-03-06T03:41:58Z</dcterms:modified>
  <dc:title>重庆市环境保护局文件</dc:title>
  <cp:revision>287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CCDBDFC2B0CC4B9ABDC3764EAA074819</vt:lpwstr>
  </property>
</Properties>
</file>